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9C" w:rsidRPr="00DE4199" w:rsidRDefault="006B4B9C" w:rsidP="00136476">
      <w:pPr>
        <w:spacing w:beforeLines="50" w:before="120" w:line="1000" w:lineRule="exact"/>
        <w:ind w:firstLineChars="0" w:firstLine="0"/>
        <w:jc w:val="center"/>
        <w:rPr>
          <w:rFonts w:asciiTheme="majorEastAsia" w:eastAsiaTheme="majorEastAsia" w:hAnsiTheme="majorEastAsia" w:cs="Times New Roman"/>
          <w:b/>
          <w:bCs/>
          <w:sz w:val="44"/>
          <w:szCs w:val="44"/>
        </w:rPr>
      </w:pPr>
      <w:bookmarkStart w:id="0" w:name="_Toc523152395"/>
    </w:p>
    <w:p w:rsidR="00136476" w:rsidRPr="00DE4199" w:rsidRDefault="00136476" w:rsidP="00136476">
      <w:pPr>
        <w:spacing w:beforeLines="50" w:before="120" w:line="1000" w:lineRule="exact"/>
        <w:ind w:firstLineChars="0" w:firstLine="0"/>
        <w:jc w:val="center"/>
        <w:rPr>
          <w:rFonts w:asciiTheme="majorEastAsia" w:eastAsiaTheme="majorEastAsia" w:hAnsiTheme="majorEastAsia" w:cs="Times New Roman"/>
          <w:b/>
          <w:bCs/>
          <w:sz w:val="44"/>
          <w:szCs w:val="44"/>
        </w:rPr>
      </w:pPr>
    </w:p>
    <w:p w:rsidR="00136476" w:rsidRPr="00DE4199" w:rsidRDefault="00136476" w:rsidP="00FD7826">
      <w:pPr>
        <w:spacing w:before="62" w:line="240" w:lineRule="auto"/>
        <w:ind w:firstLineChars="0" w:firstLine="0"/>
        <w:jc w:val="center"/>
        <w:rPr>
          <w:rFonts w:asciiTheme="majorEastAsia" w:eastAsiaTheme="majorEastAsia" w:hAnsiTheme="majorEastAsia" w:cs="Times New Roman"/>
          <w:b/>
          <w:bCs/>
          <w:sz w:val="44"/>
          <w:szCs w:val="44"/>
        </w:rPr>
      </w:pPr>
      <w:r w:rsidRPr="00DE4199">
        <w:rPr>
          <w:rFonts w:asciiTheme="majorEastAsia" w:eastAsiaTheme="majorEastAsia" w:hAnsiTheme="majorEastAsia" w:cs="Times New Roman" w:hint="eastAsia"/>
          <w:b/>
          <w:bCs/>
          <w:sz w:val="44"/>
          <w:szCs w:val="44"/>
        </w:rPr>
        <w:t>大理州病死畜禽无害化处理及资源化</w:t>
      </w:r>
    </w:p>
    <w:p w:rsidR="00FD7826" w:rsidRPr="00DE4199" w:rsidRDefault="00136476" w:rsidP="00FD7826">
      <w:pPr>
        <w:spacing w:before="62" w:line="240" w:lineRule="auto"/>
        <w:ind w:firstLineChars="0" w:firstLine="0"/>
        <w:jc w:val="center"/>
        <w:rPr>
          <w:rFonts w:eastAsia="宋体" w:cs="Times New Roman"/>
          <w:b/>
          <w:sz w:val="13"/>
          <w:szCs w:val="13"/>
        </w:rPr>
      </w:pPr>
      <w:r w:rsidRPr="00DE4199">
        <w:rPr>
          <w:rFonts w:asciiTheme="majorEastAsia" w:eastAsiaTheme="majorEastAsia" w:hAnsiTheme="majorEastAsia" w:cs="Times New Roman" w:hint="eastAsia"/>
          <w:b/>
          <w:bCs/>
          <w:sz w:val="44"/>
          <w:szCs w:val="44"/>
        </w:rPr>
        <w:t>利用中心</w:t>
      </w:r>
    </w:p>
    <w:p w:rsidR="00FD7826" w:rsidRPr="00DE4199" w:rsidRDefault="00FD7826" w:rsidP="00136476">
      <w:pPr>
        <w:spacing w:beforeLines="50" w:before="120" w:line="1000" w:lineRule="exact"/>
        <w:ind w:firstLineChars="0" w:firstLine="0"/>
        <w:jc w:val="center"/>
        <w:rPr>
          <w:rFonts w:ascii="黑体" w:eastAsia="黑体" w:hAnsi="黑体" w:cs="Times New Roman"/>
          <w:b/>
          <w:sz w:val="72"/>
          <w:szCs w:val="72"/>
        </w:rPr>
      </w:pPr>
      <w:r w:rsidRPr="00DE4199">
        <w:rPr>
          <w:rFonts w:ascii="黑体" w:eastAsia="黑体" w:hAnsi="黑体" w:cs="Times New Roman" w:hint="eastAsia"/>
          <w:b/>
          <w:sz w:val="72"/>
          <w:szCs w:val="72"/>
        </w:rPr>
        <w:t>水土保持监测总结报告</w:t>
      </w:r>
    </w:p>
    <w:p w:rsidR="00FD7826" w:rsidRPr="00DE4199" w:rsidRDefault="00FD7826" w:rsidP="00FD7826">
      <w:pPr>
        <w:spacing w:before="62" w:after="62"/>
        <w:ind w:firstLineChars="0" w:firstLine="0"/>
      </w:pPr>
    </w:p>
    <w:p w:rsidR="00FD7826" w:rsidRPr="00DE4199" w:rsidRDefault="00FD7826" w:rsidP="00FD7826">
      <w:pPr>
        <w:spacing w:before="62" w:after="62"/>
        <w:ind w:firstLineChars="0" w:firstLine="0"/>
      </w:pPr>
    </w:p>
    <w:p w:rsidR="00FD7826" w:rsidRPr="00DE4199" w:rsidRDefault="00FD7826" w:rsidP="00FD7826">
      <w:pPr>
        <w:spacing w:before="62" w:after="62"/>
        <w:ind w:firstLineChars="0" w:firstLine="0"/>
      </w:pPr>
    </w:p>
    <w:p w:rsidR="00FD7826" w:rsidRPr="00DE4199" w:rsidRDefault="00FD7826" w:rsidP="00FD7826">
      <w:pPr>
        <w:spacing w:before="62" w:line="240" w:lineRule="exact"/>
        <w:ind w:firstLineChars="0" w:firstLine="0"/>
        <w:rPr>
          <w:szCs w:val="28"/>
        </w:rPr>
      </w:pPr>
    </w:p>
    <w:p w:rsidR="00FD7826" w:rsidRPr="00DE4199" w:rsidRDefault="00FD7826" w:rsidP="00FD7826">
      <w:pPr>
        <w:spacing w:before="62" w:after="62"/>
        <w:ind w:firstLineChars="0" w:firstLine="0"/>
        <w:rPr>
          <w:spacing w:val="10"/>
          <w:sz w:val="32"/>
          <w:szCs w:val="32"/>
        </w:rPr>
      </w:pPr>
    </w:p>
    <w:p w:rsidR="00FD7826" w:rsidRPr="00DE4199" w:rsidRDefault="00FD7826" w:rsidP="00FD7826">
      <w:pPr>
        <w:spacing w:before="62" w:after="62"/>
        <w:ind w:firstLineChars="0" w:firstLine="0"/>
        <w:rPr>
          <w:spacing w:val="10"/>
          <w:sz w:val="32"/>
          <w:szCs w:val="32"/>
        </w:rPr>
      </w:pPr>
    </w:p>
    <w:p w:rsidR="009E2E6D" w:rsidRPr="00DE4199" w:rsidRDefault="009E2E6D" w:rsidP="00FD7826">
      <w:pPr>
        <w:spacing w:before="62" w:after="62"/>
        <w:ind w:firstLineChars="0" w:firstLine="0"/>
        <w:rPr>
          <w:spacing w:val="10"/>
          <w:sz w:val="32"/>
          <w:szCs w:val="32"/>
        </w:rPr>
      </w:pPr>
    </w:p>
    <w:p w:rsidR="009E2E6D" w:rsidRPr="00DE4199" w:rsidRDefault="009E2E6D" w:rsidP="00FD7826">
      <w:pPr>
        <w:spacing w:before="62" w:after="62"/>
        <w:ind w:firstLineChars="0" w:firstLine="0"/>
        <w:rPr>
          <w:spacing w:val="10"/>
          <w:sz w:val="32"/>
          <w:szCs w:val="32"/>
        </w:rPr>
      </w:pPr>
    </w:p>
    <w:p w:rsidR="009E2E6D" w:rsidRPr="00DE4199" w:rsidRDefault="009E2E6D" w:rsidP="00FD7826">
      <w:pPr>
        <w:spacing w:before="62" w:after="62"/>
        <w:ind w:firstLineChars="0" w:firstLine="0"/>
        <w:rPr>
          <w:spacing w:val="10"/>
          <w:sz w:val="32"/>
          <w:szCs w:val="32"/>
        </w:rPr>
      </w:pPr>
    </w:p>
    <w:p w:rsidR="009E2E6D" w:rsidRPr="00DE4199" w:rsidRDefault="009E2E6D" w:rsidP="00FD7826">
      <w:pPr>
        <w:spacing w:before="62" w:after="62"/>
        <w:ind w:firstLineChars="0" w:firstLine="0"/>
        <w:rPr>
          <w:spacing w:val="10"/>
          <w:sz w:val="32"/>
          <w:szCs w:val="32"/>
        </w:rPr>
      </w:pPr>
    </w:p>
    <w:p w:rsidR="002245BB" w:rsidRPr="00DE4199" w:rsidRDefault="002245BB" w:rsidP="00FD7826">
      <w:pPr>
        <w:spacing w:before="62" w:after="62"/>
        <w:ind w:firstLineChars="0" w:firstLine="0"/>
        <w:rPr>
          <w:spacing w:val="10"/>
          <w:sz w:val="32"/>
          <w:szCs w:val="32"/>
        </w:rPr>
      </w:pPr>
    </w:p>
    <w:p w:rsidR="002245BB" w:rsidRPr="00DE4199" w:rsidRDefault="002245BB" w:rsidP="00FD7826">
      <w:pPr>
        <w:spacing w:before="62" w:after="62"/>
        <w:ind w:firstLineChars="0" w:firstLine="0"/>
        <w:rPr>
          <w:spacing w:val="10"/>
          <w:sz w:val="32"/>
          <w:szCs w:val="3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258FC" w:rsidRPr="00DE4199" w:rsidTr="00311F4B">
        <w:tc>
          <w:tcPr>
            <w:tcW w:w="8522" w:type="dxa"/>
          </w:tcPr>
          <w:p w:rsidR="004258FC" w:rsidRPr="00DE4199" w:rsidRDefault="004258FC" w:rsidP="00136476">
            <w:pPr>
              <w:widowControl w:val="0"/>
              <w:adjustRightInd/>
              <w:spacing w:beforeLines="40" w:before="96" w:line="240" w:lineRule="auto"/>
              <w:ind w:firstLineChars="300" w:firstLine="964"/>
              <w:rPr>
                <w:rFonts w:asciiTheme="majorEastAsia" w:eastAsiaTheme="majorEastAsia" w:hAnsiTheme="majorEastAsia"/>
                <w:b/>
                <w:bCs/>
                <w:sz w:val="32"/>
                <w:szCs w:val="32"/>
              </w:rPr>
            </w:pPr>
            <w:r w:rsidRPr="00DE4199">
              <w:rPr>
                <w:rFonts w:asciiTheme="majorEastAsia" w:eastAsiaTheme="majorEastAsia" w:hAnsiTheme="majorEastAsia"/>
                <w:b/>
                <w:bCs/>
                <w:sz w:val="32"/>
                <w:szCs w:val="32"/>
              </w:rPr>
              <w:t>建设单位：</w:t>
            </w:r>
            <w:r w:rsidR="00136476" w:rsidRPr="00DE4199">
              <w:rPr>
                <w:rFonts w:asciiTheme="majorEastAsia" w:eastAsiaTheme="majorEastAsia" w:hAnsiTheme="majorEastAsia" w:hint="eastAsia"/>
                <w:b/>
                <w:bCs/>
                <w:spacing w:val="20"/>
                <w:sz w:val="32"/>
                <w:szCs w:val="32"/>
              </w:rPr>
              <w:t>大理英玛生物科技有限公司</w:t>
            </w:r>
          </w:p>
        </w:tc>
      </w:tr>
      <w:tr w:rsidR="004258FC" w:rsidRPr="00DE4199" w:rsidTr="00311F4B">
        <w:tc>
          <w:tcPr>
            <w:tcW w:w="8522" w:type="dxa"/>
          </w:tcPr>
          <w:p w:rsidR="004258FC" w:rsidRPr="00DE4199" w:rsidRDefault="004258FC" w:rsidP="00136476">
            <w:pPr>
              <w:widowControl w:val="0"/>
              <w:adjustRightInd/>
              <w:spacing w:beforeLines="40" w:before="96" w:line="240" w:lineRule="auto"/>
              <w:ind w:firstLineChars="300" w:firstLine="964"/>
              <w:rPr>
                <w:rFonts w:asciiTheme="majorEastAsia" w:eastAsiaTheme="majorEastAsia" w:hAnsiTheme="majorEastAsia"/>
                <w:b/>
                <w:bCs/>
                <w:sz w:val="32"/>
                <w:szCs w:val="32"/>
              </w:rPr>
            </w:pPr>
            <w:r w:rsidRPr="00DE4199">
              <w:rPr>
                <w:rFonts w:asciiTheme="majorEastAsia" w:eastAsiaTheme="majorEastAsia" w:hAnsiTheme="majorEastAsia" w:hint="eastAsia"/>
                <w:b/>
                <w:bCs/>
                <w:sz w:val="32"/>
                <w:szCs w:val="32"/>
              </w:rPr>
              <w:t>监测</w:t>
            </w:r>
            <w:r w:rsidRPr="00DE4199">
              <w:rPr>
                <w:rFonts w:asciiTheme="majorEastAsia" w:eastAsiaTheme="majorEastAsia" w:hAnsiTheme="majorEastAsia"/>
                <w:b/>
                <w:bCs/>
                <w:sz w:val="32"/>
                <w:szCs w:val="32"/>
              </w:rPr>
              <w:t>单位：</w:t>
            </w:r>
            <w:r w:rsidR="002245BB" w:rsidRPr="00DE4199">
              <w:rPr>
                <w:rFonts w:asciiTheme="majorEastAsia" w:eastAsiaTheme="majorEastAsia" w:hAnsiTheme="majorEastAsia" w:hint="eastAsia"/>
                <w:b/>
                <w:bCs/>
                <w:sz w:val="32"/>
                <w:szCs w:val="32"/>
              </w:rPr>
              <w:t>中经国策成都企业管理咨询有限公司</w:t>
            </w:r>
          </w:p>
        </w:tc>
      </w:tr>
      <w:tr w:rsidR="004258FC" w:rsidRPr="00DE4199" w:rsidTr="00311F4B">
        <w:tc>
          <w:tcPr>
            <w:tcW w:w="8522" w:type="dxa"/>
          </w:tcPr>
          <w:p w:rsidR="004258FC" w:rsidRPr="00DE4199" w:rsidRDefault="004258FC" w:rsidP="00136476">
            <w:pPr>
              <w:widowControl w:val="0"/>
              <w:adjustRightInd/>
              <w:spacing w:beforeLines="40" w:before="96" w:line="240" w:lineRule="auto"/>
              <w:ind w:firstLine="643"/>
              <w:jc w:val="center"/>
              <w:rPr>
                <w:rFonts w:asciiTheme="majorEastAsia" w:eastAsiaTheme="majorEastAsia" w:hAnsiTheme="majorEastAsia"/>
                <w:b/>
                <w:bCs/>
                <w:sz w:val="32"/>
                <w:szCs w:val="32"/>
              </w:rPr>
            </w:pPr>
            <w:r w:rsidRPr="00DE4199">
              <w:rPr>
                <w:rFonts w:asciiTheme="majorEastAsia" w:eastAsiaTheme="majorEastAsia" w:hAnsiTheme="majorEastAsia"/>
                <w:b/>
                <w:bCs/>
                <w:sz w:val="32"/>
                <w:szCs w:val="32"/>
              </w:rPr>
              <w:t>二</w:t>
            </w:r>
            <w:r w:rsidRPr="00DE4199">
              <w:rPr>
                <w:rFonts w:asciiTheme="majorEastAsia" w:eastAsiaTheme="majorEastAsia" w:hAnsiTheme="majorEastAsia" w:hint="eastAsia"/>
                <w:b/>
                <w:bCs/>
                <w:sz w:val="32"/>
                <w:szCs w:val="32"/>
              </w:rPr>
              <w:t>〇</w:t>
            </w:r>
            <w:r w:rsidR="002245BB" w:rsidRPr="00DE4199">
              <w:rPr>
                <w:rFonts w:asciiTheme="majorEastAsia" w:eastAsiaTheme="majorEastAsia" w:hAnsiTheme="majorEastAsia"/>
                <w:b/>
                <w:bCs/>
                <w:sz w:val="32"/>
                <w:szCs w:val="32"/>
              </w:rPr>
              <w:t>二</w:t>
            </w:r>
            <w:r w:rsidR="00136476" w:rsidRPr="00DE4199">
              <w:rPr>
                <w:rFonts w:asciiTheme="majorEastAsia" w:eastAsiaTheme="majorEastAsia" w:hAnsiTheme="majorEastAsia" w:hint="eastAsia"/>
                <w:b/>
                <w:bCs/>
                <w:sz w:val="32"/>
                <w:szCs w:val="32"/>
              </w:rPr>
              <w:t>二</w:t>
            </w:r>
            <w:r w:rsidRPr="00DE4199">
              <w:rPr>
                <w:rFonts w:asciiTheme="majorEastAsia" w:eastAsiaTheme="majorEastAsia" w:hAnsiTheme="majorEastAsia"/>
                <w:b/>
                <w:bCs/>
                <w:sz w:val="32"/>
                <w:szCs w:val="32"/>
              </w:rPr>
              <w:t>年</w:t>
            </w:r>
            <w:r w:rsidR="00136476" w:rsidRPr="00DE4199">
              <w:rPr>
                <w:rFonts w:asciiTheme="majorEastAsia" w:eastAsiaTheme="majorEastAsia" w:hAnsiTheme="majorEastAsia" w:hint="eastAsia"/>
                <w:b/>
                <w:bCs/>
                <w:sz w:val="32"/>
                <w:szCs w:val="32"/>
              </w:rPr>
              <w:t>一</w:t>
            </w:r>
            <w:r w:rsidRPr="00DE4199">
              <w:rPr>
                <w:rFonts w:asciiTheme="majorEastAsia" w:eastAsiaTheme="majorEastAsia" w:hAnsiTheme="majorEastAsia"/>
                <w:b/>
                <w:bCs/>
                <w:sz w:val="32"/>
                <w:szCs w:val="32"/>
              </w:rPr>
              <w:t>月</w:t>
            </w:r>
          </w:p>
        </w:tc>
      </w:tr>
    </w:tbl>
    <w:p w:rsidR="003E3CD0" w:rsidRPr="00DE4199" w:rsidRDefault="003E3CD0" w:rsidP="00136476">
      <w:pPr>
        <w:spacing w:beforeLines="50" w:before="120" w:line="1000" w:lineRule="exact"/>
        <w:ind w:firstLineChars="0" w:firstLine="0"/>
        <w:jc w:val="center"/>
        <w:rPr>
          <w:rFonts w:asciiTheme="majorEastAsia" w:eastAsiaTheme="majorEastAsia" w:hAnsiTheme="majorEastAsia" w:cs="Times New Roman"/>
          <w:b/>
          <w:bCs/>
          <w:sz w:val="44"/>
          <w:szCs w:val="44"/>
        </w:rPr>
        <w:sectPr w:rsidR="003E3CD0" w:rsidRPr="00DE4199" w:rsidSect="00115EF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fmt="upperRoman" w:start="1"/>
          <w:cols w:space="708"/>
          <w:docGrid w:linePitch="360"/>
        </w:sectPr>
      </w:pPr>
    </w:p>
    <w:p w:rsidR="006B4B9C" w:rsidRPr="00DE4199" w:rsidRDefault="006B4B9C" w:rsidP="00136476">
      <w:pPr>
        <w:spacing w:beforeLines="50" w:before="120" w:line="1000" w:lineRule="exact"/>
        <w:ind w:firstLineChars="0" w:firstLine="0"/>
        <w:jc w:val="center"/>
        <w:rPr>
          <w:rFonts w:asciiTheme="majorEastAsia" w:eastAsiaTheme="majorEastAsia" w:hAnsiTheme="majorEastAsia" w:cs="Times New Roman"/>
          <w:b/>
          <w:bCs/>
          <w:sz w:val="44"/>
          <w:szCs w:val="44"/>
        </w:rPr>
      </w:pPr>
    </w:p>
    <w:p w:rsidR="00136476" w:rsidRPr="00DE4199" w:rsidRDefault="00136476" w:rsidP="00136476">
      <w:pPr>
        <w:spacing w:before="62" w:line="240" w:lineRule="auto"/>
        <w:ind w:firstLineChars="0" w:firstLine="0"/>
        <w:jc w:val="center"/>
        <w:rPr>
          <w:rFonts w:asciiTheme="majorEastAsia" w:eastAsiaTheme="majorEastAsia" w:hAnsiTheme="majorEastAsia" w:cs="Times New Roman"/>
          <w:b/>
          <w:bCs/>
          <w:sz w:val="44"/>
          <w:szCs w:val="44"/>
        </w:rPr>
      </w:pPr>
      <w:r w:rsidRPr="00DE4199">
        <w:rPr>
          <w:rFonts w:asciiTheme="majorEastAsia" w:eastAsiaTheme="majorEastAsia" w:hAnsiTheme="majorEastAsia" w:cs="Times New Roman" w:hint="eastAsia"/>
          <w:b/>
          <w:bCs/>
          <w:sz w:val="44"/>
          <w:szCs w:val="44"/>
        </w:rPr>
        <w:t>大理州病死畜禽无害化处理及资源化</w:t>
      </w:r>
    </w:p>
    <w:p w:rsidR="006B4B9C" w:rsidRPr="00DE4199" w:rsidRDefault="00136476" w:rsidP="00136476">
      <w:pPr>
        <w:spacing w:before="62" w:line="240" w:lineRule="auto"/>
        <w:ind w:firstLineChars="0" w:firstLine="0"/>
        <w:jc w:val="center"/>
        <w:rPr>
          <w:rFonts w:eastAsia="宋体" w:cs="Times New Roman"/>
          <w:b/>
          <w:sz w:val="13"/>
          <w:szCs w:val="13"/>
        </w:rPr>
      </w:pPr>
      <w:r w:rsidRPr="00DE4199">
        <w:rPr>
          <w:rFonts w:asciiTheme="majorEastAsia" w:eastAsiaTheme="majorEastAsia" w:hAnsiTheme="majorEastAsia" w:cs="Times New Roman" w:hint="eastAsia"/>
          <w:b/>
          <w:bCs/>
          <w:sz w:val="44"/>
          <w:szCs w:val="44"/>
        </w:rPr>
        <w:t>利用中心</w:t>
      </w:r>
    </w:p>
    <w:p w:rsidR="006B4B9C" w:rsidRPr="00DE4199" w:rsidRDefault="006B4B9C" w:rsidP="00136476">
      <w:pPr>
        <w:spacing w:beforeLines="50" w:before="120" w:line="1000" w:lineRule="exact"/>
        <w:ind w:firstLineChars="0" w:firstLine="0"/>
        <w:jc w:val="center"/>
        <w:rPr>
          <w:rFonts w:ascii="黑体" w:eastAsia="黑体" w:hAnsi="黑体" w:cs="Times New Roman"/>
          <w:b/>
          <w:sz w:val="72"/>
          <w:szCs w:val="72"/>
        </w:rPr>
      </w:pPr>
      <w:r w:rsidRPr="00DE4199">
        <w:rPr>
          <w:rFonts w:ascii="黑体" w:eastAsia="黑体" w:hAnsi="黑体" w:cs="Times New Roman" w:hint="eastAsia"/>
          <w:b/>
          <w:sz w:val="72"/>
          <w:szCs w:val="72"/>
        </w:rPr>
        <w:t>水土保持监测总结报告</w:t>
      </w:r>
    </w:p>
    <w:p w:rsidR="006B4B9C" w:rsidRPr="00DE4199" w:rsidRDefault="006B4B9C" w:rsidP="006B4B9C">
      <w:pPr>
        <w:spacing w:before="62" w:after="62"/>
        <w:ind w:firstLineChars="0" w:firstLine="0"/>
      </w:pPr>
    </w:p>
    <w:p w:rsidR="006B4B9C" w:rsidRPr="00DE4199" w:rsidRDefault="006B4B9C" w:rsidP="006B4B9C">
      <w:pPr>
        <w:spacing w:before="62" w:after="62"/>
        <w:ind w:firstLineChars="0" w:firstLine="0"/>
      </w:pPr>
    </w:p>
    <w:p w:rsidR="006B4B9C" w:rsidRPr="00DE4199" w:rsidRDefault="006B4B9C" w:rsidP="006B4B9C">
      <w:pPr>
        <w:spacing w:before="62" w:after="62"/>
        <w:ind w:firstLineChars="0" w:firstLine="0"/>
      </w:pPr>
    </w:p>
    <w:p w:rsidR="006B4B9C" w:rsidRPr="00DE4199" w:rsidRDefault="006B4B9C" w:rsidP="006B4B9C">
      <w:pPr>
        <w:spacing w:before="62" w:line="240" w:lineRule="exact"/>
        <w:ind w:firstLineChars="0" w:firstLine="0"/>
        <w:rPr>
          <w:szCs w:val="28"/>
        </w:rPr>
      </w:pPr>
    </w:p>
    <w:p w:rsidR="006B4B9C" w:rsidRPr="00DE4199" w:rsidRDefault="006B4B9C" w:rsidP="006B4B9C">
      <w:pPr>
        <w:spacing w:before="62" w:after="62"/>
        <w:ind w:firstLineChars="0" w:firstLine="0"/>
        <w:rPr>
          <w:spacing w:val="10"/>
          <w:sz w:val="32"/>
          <w:szCs w:val="32"/>
        </w:rPr>
      </w:pPr>
    </w:p>
    <w:p w:rsidR="002245BB" w:rsidRPr="00DE4199" w:rsidRDefault="002245BB"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bookmarkStart w:id="1" w:name="_GoBack"/>
      <w:bookmarkEnd w:id="1"/>
    </w:p>
    <w:p w:rsidR="002245BB" w:rsidRPr="00DE4199" w:rsidRDefault="002245BB"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p w:rsidR="006B4B9C" w:rsidRPr="00DE4199" w:rsidRDefault="006B4B9C" w:rsidP="006B4B9C">
      <w:pPr>
        <w:spacing w:before="62" w:after="62"/>
        <w:ind w:firstLineChars="0" w:firstLine="0"/>
        <w:rPr>
          <w:spacing w:val="10"/>
          <w:sz w:val="32"/>
          <w:szCs w:val="3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B4B9C" w:rsidRPr="00DE4199" w:rsidTr="006B4B9C">
        <w:tc>
          <w:tcPr>
            <w:tcW w:w="8522" w:type="dxa"/>
          </w:tcPr>
          <w:p w:rsidR="006B4B9C" w:rsidRPr="00DE4199" w:rsidRDefault="006B4B9C" w:rsidP="00136476">
            <w:pPr>
              <w:widowControl w:val="0"/>
              <w:adjustRightInd/>
              <w:spacing w:beforeLines="40" w:before="96" w:line="240" w:lineRule="auto"/>
              <w:ind w:firstLineChars="300" w:firstLine="964"/>
              <w:rPr>
                <w:rFonts w:asciiTheme="majorEastAsia" w:eastAsiaTheme="majorEastAsia" w:hAnsiTheme="majorEastAsia"/>
                <w:b/>
                <w:bCs/>
                <w:sz w:val="32"/>
                <w:szCs w:val="32"/>
              </w:rPr>
            </w:pPr>
            <w:r w:rsidRPr="00DE4199">
              <w:rPr>
                <w:rFonts w:asciiTheme="majorEastAsia" w:eastAsiaTheme="majorEastAsia" w:hAnsiTheme="majorEastAsia"/>
                <w:b/>
                <w:bCs/>
                <w:sz w:val="32"/>
                <w:szCs w:val="32"/>
              </w:rPr>
              <w:t>建设单位：</w:t>
            </w:r>
            <w:r w:rsidR="00136476" w:rsidRPr="00DE4199">
              <w:rPr>
                <w:rFonts w:asciiTheme="majorEastAsia" w:eastAsiaTheme="majorEastAsia" w:hAnsiTheme="majorEastAsia" w:hint="eastAsia"/>
                <w:b/>
                <w:bCs/>
                <w:sz w:val="32"/>
                <w:szCs w:val="32"/>
              </w:rPr>
              <w:t>大理英玛生物科技有限公司</w:t>
            </w:r>
          </w:p>
        </w:tc>
      </w:tr>
      <w:tr w:rsidR="006B4B9C" w:rsidRPr="00DE4199" w:rsidTr="006B4B9C">
        <w:tc>
          <w:tcPr>
            <w:tcW w:w="8522" w:type="dxa"/>
          </w:tcPr>
          <w:p w:rsidR="006B4B9C" w:rsidRPr="00DE4199" w:rsidRDefault="006B4B9C" w:rsidP="00136476">
            <w:pPr>
              <w:widowControl w:val="0"/>
              <w:adjustRightInd/>
              <w:spacing w:beforeLines="40" w:before="96" w:line="240" w:lineRule="auto"/>
              <w:ind w:firstLineChars="300" w:firstLine="964"/>
              <w:rPr>
                <w:rFonts w:asciiTheme="majorEastAsia" w:eastAsiaTheme="majorEastAsia" w:hAnsiTheme="majorEastAsia"/>
                <w:b/>
                <w:bCs/>
                <w:sz w:val="32"/>
                <w:szCs w:val="32"/>
              </w:rPr>
            </w:pPr>
            <w:r w:rsidRPr="00DE4199">
              <w:rPr>
                <w:rFonts w:asciiTheme="majorEastAsia" w:eastAsiaTheme="majorEastAsia" w:hAnsiTheme="majorEastAsia" w:hint="eastAsia"/>
                <w:b/>
                <w:bCs/>
                <w:sz w:val="32"/>
                <w:szCs w:val="32"/>
              </w:rPr>
              <w:t>监测</w:t>
            </w:r>
            <w:r w:rsidRPr="00DE4199">
              <w:rPr>
                <w:rFonts w:asciiTheme="majorEastAsia" w:eastAsiaTheme="majorEastAsia" w:hAnsiTheme="majorEastAsia"/>
                <w:b/>
                <w:bCs/>
                <w:sz w:val="32"/>
                <w:szCs w:val="32"/>
              </w:rPr>
              <w:t>单位：</w:t>
            </w:r>
            <w:r w:rsidR="002245BB" w:rsidRPr="00DE4199">
              <w:rPr>
                <w:rFonts w:asciiTheme="majorEastAsia" w:eastAsiaTheme="majorEastAsia" w:hAnsiTheme="majorEastAsia" w:hint="eastAsia"/>
                <w:b/>
                <w:bCs/>
                <w:sz w:val="32"/>
                <w:szCs w:val="32"/>
              </w:rPr>
              <w:t>中经国策成都企业管理咨询有限公司</w:t>
            </w:r>
          </w:p>
        </w:tc>
      </w:tr>
      <w:tr w:rsidR="006B4B9C" w:rsidRPr="00DE4199" w:rsidTr="006B4B9C">
        <w:tc>
          <w:tcPr>
            <w:tcW w:w="8522" w:type="dxa"/>
          </w:tcPr>
          <w:p w:rsidR="006B4B9C" w:rsidRPr="00DE4199" w:rsidRDefault="002245BB" w:rsidP="00136476">
            <w:pPr>
              <w:widowControl w:val="0"/>
              <w:adjustRightInd/>
              <w:spacing w:beforeLines="40" w:before="96" w:line="240" w:lineRule="auto"/>
              <w:ind w:firstLine="643"/>
              <w:jc w:val="center"/>
              <w:rPr>
                <w:rFonts w:asciiTheme="majorEastAsia" w:eastAsiaTheme="majorEastAsia" w:hAnsiTheme="majorEastAsia"/>
                <w:b/>
                <w:bCs/>
                <w:sz w:val="32"/>
                <w:szCs w:val="32"/>
              </w:rPr>
            </w:pPr>
            <w:r w:rsidRPr="00DE4199">
              <w:rPr>
                <w:rFonts w:asciiTheme="majorEastAsia" w:eastAsiaTheme="majorEastAsia" w:hAnsiTheme="majorEastAsia"/>
                <w:b/>
                <w:bCs/>
                <w:sz w:val="32"/>
                <w:szCs w:val="32"/>
              </w:rPr>
              <w:t>二</w:t>
            </w:r>
            <w:r w:rsidRPr="00DE4199">
              <w:rPr>
                <w:rFonts w:asciiTheme="majorEastAsia" w:eastAsiaTheme="majorEastAsia" w:hAnsiTheme="majorEastAsia" w:hint="eastAsia"/>
                <w:b/>
                <w:bCs/>
                <w:sz w:val="32"/>
                <w:szCs w:val="32"/>
              </w:rPr>
              <w:t>〇</w:t>
            </w:r>
            <w:r w:rsidRPr="00DE4199">
              <w:rPr>
                <w:rFonts w:asciiTheme="majorEastAsia" w:eastAsiaTheme="majorEastAsia" w:hAnsiTheme="majorEastAsia"/>
                <w:b/>
                <w:bCs/>
                <w:sz w:val="32"/>
                <w:szCs w:val="32"/>
              </w:rPr>
              <w:t>二</w:t>
            </w:r>
            <w:r w:rsidR="00136476" w:rsidRPr="00DE4199">
              <w:rPr>
                <w:rFonts w:asciiTheme="majorEastAsia" w:eastAsiaTheme="majorEastAsia" w:hAnsiTheme="majorEastAsia" w:hint="eastAsia"/>
                <w:b/>
                <w:bCs/>
                <w:sz w:val="32"/>
                <w:szCs w:val="32"/>
              </w:rPr>
              <w:t>二</w:t>
            </w:r>
            <w:r w:rsidRPr="00DE4199">
              <w:rPr>
                <w:rFonts w:asciiTheme="majorEastAsia" w:eastAsiaTheme="majorEastAsia" w:hAnsiTheme="majorEastAsia"/>
                <w:b/>
                <w:bCs/>
                <w:sz w:val="32"/>
                <w:szCs w:val="32"/>
              </w:rPr>
              <w:t>年</w:t>
            </w:r>
            <w:r w:rsidR="00136476" w:rsidRPr="00DE4199">
              <w:rPr>
                <w:rFonts w:asciiTheme="majorEastAsia" w:eastAsiaTheme="majorEastAsia" w:hAnsiTheme="majorEastAsia" w:hint="eastAsia"/>
                <w:b/>
                <w:bCs/>
                <w:sz w:val="32"/>
                <w:szCs w:val="32"/>
              </w:rPr>
              <w:t>一</w:t>
            </w:r>
            <w:r w:rsidRPr="00DE4199">
              <w:rPr>
                <w:rFonts w:asciiTheme="majorEastAsia" w:eastAsiaTheme="majorEastAsia" w:hAnsiTheme="majorEastAsia"/>
                <w:b/>
                <w:bCs/>
                <w:sz w:val="32"/>
                <w:szCs w:val="32"/>
              </w:rPr>
              <w:t>月</w:t>
            </w:r>
          </w:p>
        </w:tc>
      </w:tr>
    </w:tbl>
    <w:p w:rsidR="006B4B9C" w:rsidRPr="00DE4199" w:rsidRDefault="006B4B9C" w:rsidP="00136476">
      <w:pPr>
        <w:spacing w:beforeLines="50" w:before="120" w:line="1000" w:lineRule="exact"/>
        <w:ind w:firstLineChars="0" w:firstLine="0"/>
        <w:jc w:val="center"/>
        <w:rPr>
          <w:rFonts w:asciiTheme="majorEastAsia" w:eastAsiaTheme="majorEastAsia" w:hAnsiTheme="majorEastAsia" w:cs="Times New Roman"/>
          <w:b/>
          <w:bCs/>
          <w:sz w:val="44"/>
          <w:szCs w:val="44"/>
        </w:rPr>
        <w:sectPr w:rsidR="006B4B9C" w:rsidRPr="00DE4199" w:rsidSect="00115EF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pgNumType w:fmt="upperRoman" w:start="1"/>
          <w:cols w:space="708"/>
          <w:docGrid w:linePitch="360"/>
        </w:sectPr>
      </w:pPr>
    </w:p>
    <w:p w:rsidR="003E3CD0" w:rsidRPr="00DE4199" w:rsidRDefault="00261FF7" w:rsidP="00136476">
      <w:pPr>
        <w:spacing w:beforeLines="50" w:before="120" w:line="1000" w:lineRule="exact"/>
        <w:ind w:firstLineChars="0" w:firstLine="0"/>
        <w:jc w:val="center"/>
        <w:rPr>
          <w:rFonts w:asciiTheme="majorEastAsia" w:eastAsiaTheme="majorEastAsia" w:hAnsiTheme="majorEastAsia" w:cs="Times New Roman"/>
          <w:b/>
          <w:bCs/>
          <w:sz w:val="44"/>
          <w:szCs w:val="44"/>
        </w:rPr>
        <w:sectPr w:rsidR="003E3CD0" w:rsidRPr="00DE4199" w:rsidSect="00115EF7">
          <w:pgSz w:w="11906" w:h="16838"/>
          <w:pgMar w:top="1440" w:right="1800" w:bottom="1440" w:left="1800" w:header="708" w:footer="708" w:gutter="0"/>
          <w:pgNumType w:fmt="upperRoman" w:start="1"/>
          <w:cols w:space="708"/>
          <w:docGrid w:linePitch="360"/>
        </w:sectPr>
      </w:pPr>
      <w:r w:rsidRPr="00DE4199">
        <w:rPr>
          <w:rFonts w:asciiTheme="majorEastAsia" w:eastAsiaTheme="majorEastAsia" w:hAnsiTheme="majorEastAsia" w:cs="Times New Roman"/>
          <w:b/>
          <w:bCs/>
          <w:noProof/>
          <w:sz w:val="44"/>
          <w:szCs w:val="44"/>
        </w:rPr>
        <w:lastRenderedPageBreak/>
        <mc:AlternateContent>
          <mc:Choice Requires="wps">
            <w:drawing>
              <wp:anchor distT="0" distB="0" distL="114300" distR="114300" simplePos="0" relativeHeight="251661312" behindDoc="0" locked="0" layoutInCell="1" allowOverlap="1" wp14:anchorId="5117A65C" wp14:editId="1355E7D3">
                <wp:simplePos x="0" y="0"/>
                <wp:positionH relativeFrom="column">
                  <wp:posOffset>1704340</wp:posOffset>
                </wp:positionH>
                <wp:positionV relativeFrom="paragraph">
                  <wp:posOffset>4114800</wp:posOffset>
                </wp:positionV>
                <wp:extent cx="2107565" cy="55245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0E9" w:rsidRPr="007F7BDA" w:rsidRDefault="004810E9" w:rsidP="00130ECF">
                            <w:pPr>
                              <w:spacing w:before="156"/>
                              <w:ind w:firstLineChars="45" w:firstLine="198"/>
                              <w:rPr>
                                <w:color w:val="FF0000"/>
                                <w:sz w:val="44"/>
                                <w:szCs w:val="44"/>
                              </w:rPr>
                            </w:pPr>
                            <w:r w:rsidRPr="007F7BDA">
                              <w:rPr>
                                <w:color w:val="FF0000"/>
                                <w:sz w:val="44"/>
                                <w:szCs w:val="44"/>
                              </w:rPr>
                              <w:t>再次复印无效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4.2pt;margin-top:324pt;width:165.9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pK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" filled="f" stroked="f">
                <v:textbox>
                  <w:txbxContent>
                    <w:p w:rsidR="004810E9" w:rsidRPr="007F7BDA" w:rsidRDefault="004810E9" w:rsidP="00130ECF">
                      <w:pPr>
                        <w:spacing w:before="156"/>
                        <w:ind w:firstLineChars="45" w:firstLine="198"/>
                        <w:rPr>
                          <w:color w:val="FF0000"/>
                          <w:sz w:val="44"/>
                          <w:szCs w:val="44"/>
                        </w:rPr>
                      </w:pPr>
                      <w:r w:rsidRPr="007F7BDA">
                        <w:rPr>
                          <w:color w:val="FF0000"/>
                          <w:sz w:val="44"/>
                          <w:szCs w:val="44"/>
                        </w:rPr>
                        <w:t>再次复印无效</w:t>
                      </w:r>
                    </w:p>
                  </w:txbxContent>
                </v:textbox>
                <w10:wrap type="topAndBottom"/>
              </v:shape>
            </w:pict>
          </mc:Fallback>
        </mc:AlternateContent>
      </w:r>
      <w:r w:rsidR="008070E4" w:rsidRPr="00DE4199">
        <w:rPr>
          <w:rFonts w:asciiTheme="majorEastAsia" w:eastAsiaTheme="majorEastAsia" w:hAnsiTheme="majorEastAsia" w:cs="Times New Roman" w:hint="eastAsia"/>
          <w:b/>
          <w:bCs/>
          <w:noProof/>
          <w:sz w:val="44"/>
          <w:szCs w:val="44"/>
        </w:rPr>
        <w:drawing>
          <wp:anchor distT="0" distB="0" distL="114300" distR="114300" simplePos="0" relativeHeight="251660288" behindDoc="0" locked="0" layoutInCell="1" allowOverlap="1" wp14:anchorId="61AB394E" wp14:editId="00C25343">
            <wp:simplePos x="0" y="0"/>
            <wp:positionH relativeFrom="margin">
              <wp:align>center</wp:align>
            </wp:positionH>
            <wp:positionV relativeFrom="margin">
              <wp:align>center</wp:align>
            </wp:positionV>
            <wp:extent cx="5272405" cy="7963535"/>
            <wp:effectExtent l="19050" t="0" r="4445" b="0"/>
            <wp:wrapTopAndBottom/>
            <wp:docPr id="1" name="图片 1" descr="4d084445de74771c9df4c47201176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d084445de74771c9df4c472011763c"/>
                    <pic:cNvPicPr>
                      <a:picLocks noChangeAspect="1"/>
                    </pic:cNvPicPr>
                  </pic:nvPicPr>
                  <pic:blipFill>
                    <a:blip r:embed="rId21" cstate="print"/>
                    <a:stretch>
                      <a:fillRect/>
                    </a:stretch>
                  </pic:blipFill>
                  <pic:spPr>
                    <a:xfrm>
                      <a:off x="0" y="0"/>
                      <a:ext cx="5272405" cy="7963535"/>
                    </a:xfrm>
                    <a:prstGeom prst="rect">
                      <a:avLst/>
                    </a:prstGeom>
                  </pic:spPr>
                </pic:pic>
              </a:graphicData>
            </a:graphic>
          </wp:anchor>
        </w:drawing>
      </w:r>
    </w:p>
    <w:p w:rsidR="005F5D84" w:rsidRPr="00DE4199" w:rsidRDefault="005F5D84" w:rsidP="005F5D84">
      <w:pPr>
        <w:ind w:firstLineChars="0" w:firstLine="0"/>
        <w:jc w:val="center"/>
        <w:rPr>
          <w:b/>
          <w:sz w:val="30"/>
          <w:szCs w:val="30"/>
        </w:rPr>
      </w:pPr>
    </w:p>
    <w:p w:rsidR="002245BB" w:rsidRPr="00DE4199" w:rsidRDefault="00136476" w:rsidP="00136476">
      <w:pPr>
        <w:ind w:firstLineChars="0" w:firstLine="0"/>
        <w:jc w:val="center"/>
        <w:rPr>
          <w:b/>
          <w:sz w:val="30"/>
          <w:szCs w:val="30"/>
        </w:rPr>
      </w:pPr>
      <w:r w:rsidRPr="00DE4199">
        <w:rPr>
          <w:rFonts w:hint="eastAsia"/>
          <w:b/>
          <w:sz w:val="30"/>
          <w:szCs w:val="30"/>
        </w:rPr>
        <w:t>大理州病死畜禽无害化处理及资源化利用中心</w:t>
      </w:r>
    </w:p>
    <w:p w:rsidR="005F5D84" w:rsidRPr="00DE4199" w:rsidRDefault="005F5D84" w:rsidP="005F5D84">
      <w:pPr>
        <w:ind w:firstLineChars="0" w:firstLine="0"/>
        <w:jc w:val="center"/>
        <w:rPr>
          <w:b/>
          <w:sz w:val="30"/>
          <w:szCs w:val="30"/>
        </w:rPr>
      </w:pPr>
      <w:r w:rsidRPr="00DE4199">
        <w:rPr>
          <w:rFonts w:hint="eastAsia"/>
          <w:b/>
          <w:sz w:val="30"/>
          <w:szCs w:val="30"/>
        </w:rPr>
        <w:t>水土保持监测总结报告</w:t>
      </w:r>
    </w:p>
    <w:p w:rsidR="005F5D84" w:rsidRPr="00DE4199" w:rsidRDefault="005F5D84" w:rsidP="005F5D84">
      <w:pPr>
        <w:ind w:firstLineChars="0" w:firstLine="0"/>
        <w:jc w:val="center"/>
        <w:rPr>
          <w:b/>
          <w:sz w:val="30"/>
          <w:szCs w:val="30"/>
        </w:rPr>
      </w:pPr>
      <w:r w:rsidRPr="00DE4199">
        <w:rPr>
          <w:rFonts w:hint="eastAsia"/>
          <w:b/>
          <w:sz w:val="30"/>
          <w:szCs w:val="30"/>
        </w:rPr>
        <w:t>（</w:t>
      </w:r>
      <w:r w:rsidRPr="00DE4199">
        <w:rPr>
          <w:b/>
          <w:sz w:val="30"/>
          <w:szCs w:val="30"/>
        </w:rPr>
        <w:t>责任页</w:t>
      </w:r>
      <w:r w:rsidRPr="00DE4199">
        <w:rPr>
          <w:rFonts w:hint="eastAsia"/>
          <w:b/>
          <w:sz w:val="30"/>
          <w:szCs w:val="30"/>
        </w:rPr>
        <w:t>）</w:t>
      </w:r>
    </w:p>
    <w:p w:rsidR="005F5D84" w:rsidRPr="00DE4199" w:rsidRDefault="002245BB" w:rsidP="005F5D84">
      <w:pPr>
        <w:ind w:firstLineChars="0" w:firstLine="0"/>
        <w:jc w:val="center"/>
        <w:rPr>
          <w:b/>
          <w:sz w:val="30"/>
          <w:szCs w:val="30"/>
        </w:rPr>
      </w:pPr>
      <w:r w:rsidRPr="00DE4199">
        <w:rPr>
          <w:b/>
          <w:sz w:val="30"/>
          <w:szCs w:val="30"/>
        </w:rPr>
        <w:t>中经国策成都企业管理咨询有限公司</w:t>
      </w:r>
    </w:p>
    <w:p w:rsidR="005F5D84" w:rsidRPr="00DE4199" w:rsidRDefault="005F5D84" w:rsidP="005F5D84">
      <w:pPr>
        <w:ind w:firstLine="720"/>
        <w:rPr>
          <w:sz w:val="36"/>
        </w:rPr>
      </w:pPr>
    </w:p>
    <w:p w:rsidR="005F5D84" w:rsidRPr="00DE4199" w:rsidRDefault="005F5D84" w:rsidP="005F5D84">
      <w:pPr>
        <w:ind w:firstLine="720"/>
        <w:rPr>
          <w:sz w:val="36"/>
        </w:rPr>
      </w:pPr>
    </w:p>
    <w:p w:rsidR="005F5D84" w:rsidRPr="00DE4199" w:rsidRDefault="005F5D84" w:rsidP="005F5D84">
      <w:pPr>
        <w:ind w:firstLine="720"/>
        <w:rPr>
          <w:sz w:val="36"/>
        </w:rPr>
      </w:pPr>
    </w:p>
    <w:p w:rsidR="005F5D84" w:rsidRPr="00DE4199" w:rsidRDefault="005F5D84" w:rsidP="005F5D84">
      <w:pPr>
        <w:ind w:firstLine="720"/>
        <w:rPr>
          <w:sz w:val="36"/>
        </w:rPr>
      </w:pPr>
    </w:p>
    <w:p w:rsidR="005F5D84" w:rsidRPr="00DE4199" w:rsidRDefault="005F5D84" w:rsidP="005F5D84">
      <w:pPr>
        <w:spacing w:line="480" w:lineRule="auto"/>
        <w:ind w:firstLine="640"/>
        <w:rPr>
          <w:bCs/>
          <w:sz w:val="32"/>
        </w:rPr>
      </w:pPr>
      <w:r w:rsidRPr="00DE4199">
        <w:rPr>
          <w:bCs/>
          <w:sz w:val="32"/>
        </w:rPr>
        <w:t>批</w:t>
      </w:r>
      <w:r w:rsidRPr="00DE4199">
        <w:rPr>
          <w:bCs/>
          <w:sz w:val="32"/>
        </w:rPr>
        <w:t xml:space="preserve">   </w:t>
      </w:r>
      <w:r w:rsidRPr="00DE4199">
        <w:rPr>
          <w:bCs/>
          <w:sz w:val="32"/>
        </w:rPr>
        <w:t>准：</w:t>
      </w:r>
      <w:r w:rsidR="008F5368" w:rsidRPr="00DE4199">
        <w:rPr>
          <w:rFonts w:hint="eastAsia"/>
          <w:bCs/>
          <w:sz w:val="32"/>
        </w:rPr>
        <w:t>邓明佳</w:t>
      </w:r>
    </w:p>
    <w:p w:rsidR="005F5D84" w:rsidRPr="00DE4199" w:rsidRDefault="005F5D84" w:rsidP="005F5D84">
      <w:pPr>
        <w:spacing w:line="480" w:lineRule="auto"/>
        <w:ind w:firstLine="640"/>
        <w:rPr>
          <w:bCs/>
          <w:sz w:val="32"/>
        </w:rPr>
      </w:pPr>
      <w:r w:rsidRPr="00DE4199">
        <w:rPr>
          <w:bCs/>
          <w:sz w:val="32"/>
        </w:rPr>
        <w:t>核</w:t>
      </w:r>
      <w:r w:rsidRPr="00DE4199">
        <w:rPr>
          <w:bCs/>
          <w:sz w:val="32"/>
        </w:rPr>
        <w:t xml:space="preserve">   </w:t>
      </w:r>
      <w:r w:rsidRPr="00DE4199">
        <w:rPr>
          <w:bCs/>
          <w:sz w:val="32"/>
        </w:rPr>
        <w:t>定：</w:t>
      </w:r>
      <w:r w:rsidR="00216673" w:rsidRPr="00DE4199">
        <w:rPr>
          <w:rFonts w:hint="eastAsia"/>
          <w:bCs/>
          <w:sz w:val="32"/>
        </w:rPr>
        <w:t>杨星宇</w:t>
      </w:r>
    </w:p>
    <w:p w:rsidR="005F5D84" w:rsidRPr="00DE4199" w:rsidRDefault="005F5D84" w:rsidP="005F5D84">
      <w:pPr>
        <w:spacing w:line="480" w:lineRule="auto"/>
        <w:ind w:firstLine="640"/>
        <w:rPr>
          <w:bCs/>
          <w:sz w:val="32"/>
        </w:rPr>
      </w:pPr>
      <w:r w:rsidRPr="00DE4199">
        <w:rPr>
          <w:bCs/>
          <w:sz w:val="32"/>
        </w:rPr>
        <w:t>审</w:t>
      </w:r>
      <w:r w:rsidRPr="00DE4199">
        <w:rPr>
          <w:bCs/>
          <w:sz w:val="32"/>
        </w:rPr>
        <w:t xml:space="preserve">   </w:t>
      </w:r>
      <w:r w:rsidRPr="00DE4199">
        <w:rPr>
          <w:bCs/>
          <w:sz w:val="32"/>
        </w:rPr>
        <w:t>查：</w:t>
      </w:r>
      <w:r w:rsidR="00136476" w:rsidRPr="00DE4199">
        <w:rPr>
          <w:rFonts w:hint="eastAsia"/>
          <w:bCs/>
          <w:sz w:val="32"/>
        </w:rPr>
        <w:t>刘佳林</w:t>
      </w:r>
    </w:p>
    <w:p w:rsidR="005F5D84" w:rsidRPr="00DE4199" w:rsidRDefault="005F5D84" w:rsidP="005F5D84">
      <w:pPr>
        <w:spacing w:line="480" w:lineRule="auto"/>
        <w:ind w:firstLine="640"/>
        <w:rPr>
          <w:bCs/>
          <w:sz w:val="32"/>
        </w:rPr>
      </w:pPr>
      <w:r w:rsidRPr="00DE4199">
        <w:rPr>
          <w:bCs/>
          <w:sz w:val="32"/>
        </w:rPr>
        <w:t>校</w:t>
      </w:r>
      <w:r w:rsidRPr="00DE4199">
        <w:rPr>
          <w:bCs/>
          <w:sz w:val="32"/>
        </w:rPr>
        <w:t xml:space="preserve">   </w:t>
      </w:r>
      <w:r w:rsidRPr="00DE4199">
        <w:rPr>
          <w:bCs/>
          <w:sz w:val="32"/>
        </w:rPr>
        <w:t>核：</w:t>
      </w:r>
      <w:r w:rsidR="00136476" w:rsidRPr="00DE4199">
        <w:rPr>
          <w:rFonts w:hint="eastAsia"/>
          <w:bCs/>
          <w:sz w:val="32"/>
        </w:rPr>
        <w:t>高</w:t>
      </w:r>
      <w:r w:rsidR="00136476" w:rsidRPr="00DE4199">
        <w:rPr>
          <w:rFonts w:hint="eastAsia"/>
          <w:bCs/>
          <w:sz w:val="32"/>
        </w:rPr>
        <w:t xml:space="preserve">   </w:t>
      </w:r>
      <w:r w:rsidR="00136476" w:rsidRPr="00DE4199">
        <w:rPr>
          <w:rFonts w:hint="eastAsia"/>
          <w:bCs/>
          <w:sz w:val="32"/>
        </w:rPr>
        <w:t>宇</w:t>
      </w:r>
    </w:p>
    <w:p w:rsidR="005F5D84" w:rsidRPr="00DE4199" w:rsidRDefault="005F5D84" w:rsidP="005F5D84">
      <w:pPr>
        <w:spacing w:line="480" w:lineRule="auto"/>
        <w:ind w:firstLine="640"/>
        <w:rPr>
          <w:bCs/>
          <w:sz w:val="32"/>
          <w:szCs w:val="32"/>
        </w:rPr>
      </w:pPr>
      <w:r w:rsidRPr="00DE4199">
        <w:rPr>
          <w:bCs/>
          <w:sz w:val="32"/>
          <w:szCs w:val="32"/>
        </w:rPr>
        <w:t>编</w:t>
      </w:r>
      <w:r w:rsidRPr="00DE4199">
        <w:rPr>
          <w:bCs/>
          <w:sz w:val="32"/>
          <w:szCs w:val="32"/>
        </w:rPr>
        <w:t xml:space="preserve">   </w:t>
      </w:r>
      <w:r w:rsidRPr="00DE4199">
        <w:rPr>
          <w:bCs/>
          <w:sz w:val="32"/>
          <w:szCs w:val="32"/>
        </w:rPr>
        <w:t>写：</w:t>
      </w:r>
      <w:r w:rsidR="00916354" w:rsidRPr="00DE4199">
        <w:rPr>
          <w:rFonts w:hint="eastAsia"/>
          <w:bCs/>
          <w:sz w:val="32"/>
          <w:szCs w:val="32"/>
        </w:rPr>
        <w:t>蔡博文</w:t>
      </w:r>
      <w:r w:rsidRPr="00DE4199">
        <w:rPr>
          <w:rFonts w:hint="eastAsia"/>
          <w:bCs/>
          <w:sz w:val="32"/>
          <w:szCs w:val="32"/>
        </w:rPr>
        <w:t xml:space="preserve">                      </w:t>
      </w:r>
      <w:r w:rsidR="00136476" w:rsidRPr="00DE4199">
        <w:rPr>
          <w:rFonts w:hint="eastAsia"/>
          <w:bCs/>
          <w:sz w:val="32"/>
          <w:szCs w:val="32"/>
        </w:rPr>
        <w:t>吴瑞</w:t>
      </w:r>
    </w:p>
    <w:p w:rsidR="005F5D84" w:rsidRPr="00DE4199" w:rsidRDefault="005F5D84" w:rsidP="005F5D84">
      <w:pPr>
        <w:spacing w:line="480" w:lineRule="auto"/>
        <w:ind w:firstLine="640"/>
        <w:rPr>
          <w:bCs/>
          <w:sz w:val="32"/>
          <w:szCs w:val="32"/>
        </w:rPr>
      </w:pPr>
      <w:r w:rsidRPr="00DE4199">
        <w:rPr>
          <w:bCs/>
          <w:sz w:val="32"/>
          <w:szCs w:val="32"/>
        </w:rPr>
        <w:t xml:space="preserve">    </w:t>
      </w:r>
      <w:r w:rsidRPr="00DE4199">
        <w:rPr>
          <w:bCs/>
          <w:sz w:val="32"/>
        </w:rPr>
        <w:t xml:space="preserve">       </w:t>
      </w:r>
      <w:r w:rsidRPr="00DE4199">
        <w:rPr>
          <w:rFonts w:hint="eastAsia"/>
          <w:bCs/>
          <w:sz w:val="32"/>
        </w:rPr>
        <w:t xml:space="preserve"> </w:t>
      </w:r>
    </w:p>
    <w:p w:rsidR="004258FC" w:rsidRPr="00DE4199" w:rsidRDefault="004258FC" w:rsidP="00136476">
      <w:pPr>
        <w:spacing w:beforeLines="50" w:before="120" w:line="1000" w:lineRule="exact"/>
        <w:ind w:firstLineChars="0" w:firstLine="0"/>
        <w:jc w:val="center"/>
        <w:rPr>
          <w:rFonts w:asciiTheme="majorEastAsia" w:eastAsiaTheme="majorEastAsia" w:hAnsiTheme="majorEastAsia" w:cs="Times New Roman"/>
          <w:b/>
          <w:bCs/>
          <w:sz w:val="44"/>
          <w:szCs w:val="44"/>
        </w:rPr>
        <w:sectPr w:rsidR="004258FC" w:rsidRPr="00DE4199" w:rsidSect="00115EF7">
          <w:pgSz w:w="11906" w:h="16838"/>
          <w:pgMar w:top="1440" w:right="1800" w:bottom="1440" w:left="1800" w:header="708" w:footer="708" w:gutter="0"/>
          <w:pgNumType w:fmt="upperRoman" w:start="1"/>
          <w:cols w:space="708"/>
          <w:docGrid w:linePitch="360"/>
        </w:sectPr>
      </w:pPr>
    </w:p>
    <w:p w:rsidR="001E05F3" w:rsidRPr="00DE4199" w:rsidRDefault="001E05F3" w:rsidP="001E05F3">
      <w:pPr>
        <w:ind w:firstLineChars="0" w:firstLine="0"/>
        <w:jc w:val="center"/>
        <w:rPr>
          <w:b/>
          <w:sz w:val="32"/>
          <w:szCs w:val="32"/>
        </w:rPr>
      </w:pPr>
      <w:r w:rsidRPr="00DE4199">
        <w:rPr>
          <w:rFonts w:hint="eastAsia"/>
          <w:b/>
          <w:sz w:val="32"/>
          <w:szCs w:val="32"/>
        </w:rPr>
        <w:lastRenderedPageBreak/>
        <w:t>目</w:t>
      </w:r>
      <w:r w:rsidRPr="00DE4199">
        <w:rPr>
          <w:rFonts w:hint="eastAsia"/>
          <w:b/>
          <w:sz w:val="32"/>
          <w:szCs w:val="32"/>
        </w:rPr>
        <w:t xml:space="preserve">  </w:t>
      </w:r>
      <w:r w:rsidRPr="00DE4199">
        <w:rPr>
          <w:rFonts w:hint="eastAsia"/>
          <w:b/>
          <w:sz w:val="32"/>
          <w:szCs w:val="32"/>
        </w:rPr>
        <w:t>录</w:t>
      </w:r>
    </w:p>
    <w:p w:rsidR="004810E9" w:rsidRPr="00DE4199" w:rsidRDefault="00C3438F" w:rsidP="004810E9">
      <w:pPr>
        <w:pStyle w:val="10"/>
        <w:ind w:firstLine="482"/>
        <w:rPr>
          <w:rFonts w:asciiTheme="minorHAnsi" w:eastAsiaTheme="minorEastAsia" w:hAnsiTheme="minorHAnsi"/>
          <w:noProof/>
          <w:kern w:val="2"/>
          <w:sz w:val="21"/>
          <w:szCs w:val="22"/>
        </w:rPr>
      </w:pPr>
      <w:r w:rsidRPr="00DE4199">
        <w:rPr>
          <w:b/>
          <w:bCs/>
        </w:rPr>
        <w:fldChar w:fldCharType="begin"/>
      </w:r>
      <w:r w:rsidR="008511DD" w:rsidRPr="00DE4199">
        <w:rPr>
          <w:b/>
          <w:bCs/>
        </w:rPr>
        <w:instrText xml:space="preserve"> TOC \o "1-3" \h \z \u </w:instrText>
      </w:r>
      <w:r w:rsidRPr="00DE4199">
        <w:rPr>
          <w:b/>
          <w:bCs/>
        </w:rPr>
        <w:fldChar w:fldCharType="separate"/>
      </w:r>
      <w:hyperlink w:anchor="_Toc99444938" w:history="1">
        <w:r w:rsidR="004810E9" w:rsidRPr="00DE4199">
          <w:rPr>
            <w:rStyle w:val="af6"/>
            <w:rFonts w:hint="eastAsia"/>
            <w:noProof/>
            <w:color w:val="auto"/>
          </w:rPr>
          <w:t>前</w:t>
        </w:r>
        <w:r w:rsidR="004810E9" w:rsidRPr="00DE4199">
          <w:rPr>
            <w:rStyle w:val="af6"/>
            <w:noProof/>
            <w:color w:val="auto"/>
          </w:rPr>
          <w:t xml:space="preserve">  </w:t>
        </w:r>
        <w:r w:rsidR="004810E9" w:rsidRPr="00DE4199">
          <w:rPr>
            <w:rStyle w:val="af6"/>
            <w:rFonts w:hint="eastAsia"/>
            <w:noProof/>
            <w:color w:val="auto"/>
          </w:rPr>
          <w:t>言</w:t>
        </w:r>
        <w:r w:rsidR="004810E9" w:rsidRPr="00DE4199">
          <w:rPr>
            <w:noProof/>
            <w:webHidden/>
          </w:rPr>
          <w:tab/>
        </w:r>
        <w:r w:rsidR="004810E9" w:rsidRPr="00DE4199">
          <w:rPr>
            <w:noProof/>
            <w:webHidden/>
          </w:rPr>
          <w:fldChar w:fldCharType="begin"/>
        </w:r>
        <w:r w:rsidR="004810E9" w:rsidRPr="00DE4199">
          <w:rPr>
            <w:noProof/>
            <w:webHidden/>
          </w:rPr>
          <w:instrText xml:space="preserve"> PAGEREF _Toc99444938 \h </w:instrText>
        </w:r>
        <w:r w:rsidR="004810E9" w:rsidRPr="00DE4199">
          <w:rPr>
            <w:noProof/>
            <w:webHidden/>
          </w:rPr>
        </w:r>
        <w:r w:rsidR="004810E9" w:rsidRPr="00DE4199">
          <w:rPr>
            <w:noProof/>
            <w:webHidden/>
          </w:rPr>
          <w:fldChar w:fldCharType="separate"/>
        </w:r>
        <w:r w:rsidR="004810E9" w:rsidRPr="00DE4199">
          <w:rPr>
            <w:noProof/>
            <w:webHidden/>
          </w:rPr>
          <w:t>3</w:t>
        </w:r>
        <w:r w:rsidR="004810E9"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39" w:history="1">
        <w:r w:rsidRPr="00DE4199">
          <w:rPr>
            <w:rStyle w:val="af6"/>
            <w:noProof/>
            <w:color w:val="auto"/>
          </w:rPr>
          <w:t>1</w:t>
        </w:r>
        <w:r w:rsidRPr="00DE4199">
          <w:rPr>
            <w:rFonts w:asciiTheme="minorHAnsi" w:eastAsiaTheme="minorEastAsia" w:hAnsiTheme="minorHAnsi"/>
            <w:noProof/>
            <w:kern w:val="2"/>
            <w:sz w:val="21"/>
            <w:szCs w:val="22"/>
          </w:rPr>
          <w:tab/>
        </w:r>
        <w:r w:rsidRPr="00DE4199">
          <w:rPr>
            <w:rStyle w:val="af6"/>
            <w:rFonts w:hint="eastAsia"/>
            <w:noProof/>
            <w:color w:val="auto"/>
          </w:rPr>
          <w:t>建设项目及水土保持工作概况</w:t>
        </w:r>
        <w:r w:rsidRPr="00DE4199">
          <w:rPr>
            <w:noProof/>
            <w:webHidden/>
          </w:rPr>
          <w:tab/>
        </w:r>
        <w:r w:rsidRPr="00DE4199">
          <w:rPr>
            <w:noProof/>
            <w:webHidden/>
          </w:rPr>
          <w:fldChar w:fldCharType="begin"/>
        </w:r>
        <w:r w:rsidRPr="00DE4199">
          <w:rPr>
            <w:noProof/>
            <w:webHidden/>
          </w:rPr>
          <w:instrText xml:space="preserve"> PAGEREF _Toc99444939 \h </w:instrText>
        </w:r>
        <w:r w:rsidRPr="00DE4199">
          <w:rPr>
            <w:noProof/>
            <w:webHidden/>
          </w:rPr>
        </w:r>
        <w:r w:rsidRPr="00DE4199">
          <w:rPr>
            <w:noProof/>
            <w:webHidden/>
          </w:rPr>
          <w:fldChar w:fldCharType="separate"/>
        </w:r>
        <w:r w:rsidRPr="00DE4199">
          <w:rPr>
            <w:noProof/>
            <w:webHidden/>
          </w:rPr>
          <w:t>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40" w:history="1">
        <w:r w:rsidRPr="00DE4199">
          <w:rPr>
            <w:rStyle w:val="af6"/>
            <w:noProof/>
            <w:color w:val="auto"/>
          </w:rPr>
          <w:t>1.1</w:t>
        </w:r>
        <w:r w:rsidRPr="00DE4199">
          <w:rPr>
            <w:rFonts w:asciiTheme="minorHAnsi" w:eastAsiaTheme="minorEastAsia" w:hAnsiTheme="minorHAnsi"/>
            <w:noProof/>
            <w:kern w:val="2"/>
            <w:sz w:val="21"/>
          </w:rPr>
          <w:tab/>
        </w:r>
        <w:r w:rsidRPr="00DE4199">
          <w:rPr>
            <w:rStyle w:val="af6"/>
            <w:rFonts w:hint="eastAsia"/>
            <w:noProof/>
            <w:color w:val="auto"/>
          </w:rPr>
          <w:t>建设项目概况</w:t>
        </w:r>
        <w:r w:rsidRPr="00DE4199">
          <w:rPr>
            <w:noProof/>
            <w:webHidden/>
          </w:rPr>
          <w:tab/>
        </w:r>
        <w:r w:rsidRPr="00DE4199">
          <w:rPr>
            <w:noProof/>
            <w:webHidden/>
          </w:rPr>
          <w:fldChar w:fldCharType="begin"/>
        </w:r>
        <w:r w:rsidRPr="00DE4199">
          <w:rPr>
            <w:noProof/>
            <w:webHidden/>
          </w:rPr>
          <w:instrText xml:space="preserve"> PAGEREF _Toc99444940 \h </w:instrText>
        </w:r>
        <w:r w:rsidRPr="00DE4199">
          <w:rPr>
            <w:noProof/>
            <w:webHidden/>
          </w:rPr>
        </w:r>
        <w:r w:rsidRPr="00DE4199">
          <w:rPr>
            <w:noProof/>
            <w:webHidden/>
          </w:rPr>
          <w:fldChar w:fldCharType="separate"/>
        </w:r>
        <w:r w:rsidRPr="00DE4199">
          <w:rPr>
            <w:noProof/>
            <w:webHidden/>
          </w:rPr>
          <w:t>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43" w:history="1">
        <w:r w:rsidRPr="00DE4199">
          <w:rPr>
            <w:rStyle w:val="af6"/>
            <w:noProof/>
            <w:color w:val="auto"/>
          </w:rPr>
          <w:t>1.2</w:t>
        </w:r>
        <w:r w:rsidRPr="00DE4199">
          <w:rPr>
            <w:rFonts w:asciiTheme="minorHAnsi" w:eastAsiaTheme="minorEastAsia" w:hAnsiTheme="minorHAnsi"/>
            <w:noProof/>
            <w:kern w:val="2"/>
            <w:sz w:val="21"/>
          </w:rPr>
          <w:tab/>
        </w:r>
        <w:r w:rsidRPr="00DE4199">
          <w:rPr>
            <w:rStyle w:val="af6"/>
            <w:rFonts w:hint="eastAsia"/>
            <w:noProof/>
            <w:color w:val="auto"/>
          </w:rPr>
          <w:t>水土保持工作情况</w:t>
        </w:r>
        <w:r w:rsidRPr="00DE4199">
          <w:rPr>
            <w:noProof/>
            <w:webHidden/>
          </w:rPr>
          <w:tab/>
        </w:r>
        <w:r w:rsidRPr="00DE4199">
          <w:rPr>
            <w:noProof/>
            <w:webHidden/>
          </w:rPr>
          <w:fldChar w:fldCharType="begin"/>
        </w:r>
        <w:r w:rsidRPr="00DE4199">
          <w:rPr>
            <w:noProof/>
            <w:webHidden/>
          </w:rPr>
          <w:instrText xml:space="preserve"> PAGEREF _Toc99444943 \h </w:instrText>
        </w:r>
        <w:r w:rsidRPr="00DE4199">
          <w:rPr>
            <w:noProof/>
            <w:webHidden/>
          </w:rPr>
        </w:r>
        <w:r w:rsidRPr="00DE4199">
          <w:rPr>
            <w:noProof/>
            <w:webHidden/>
          </w:rPr>
          <w:fldChar w:fldCharType="separate"/>
        </w:r>
        <w:r w:rsidRPr="00DE4199">
          <w:rPr>
            <w:noProof/>
            <w:webHidden/>
          </w:rPr>
          <w:t>12</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44" w:history="1">
        <w:r w:rsidRPr="00DE4199">
          <w:rPr>
            <w:rStyle w:val="af6"/>
            <w:noProof/>
            <w:color w:val="auto"/>
          </w:rPr>
          <w:t>1.3</w:t>
        </w:r>
        <w:r w:rsidRPr="00DE4199">
          <w:rPr>
            <w:rFonts w:asciiTheme="minorHAnsi" w:eastAsiaTheme="minorEastAsia" w:hAnsiTheme="minorHAnsi"/>
            <w:noProof/>
            <w:kern w:val="2"/>
            <w:sz w:val="21"/>
          </w:rPr>
          <w:tab/>
        </w:r>
        <w:r w:rsidRPr="00DE4199">
          <w:rPr>
            <w:rStyle w:val="af6"/>
            <w:rFonts w:hint="eastAsia"/>
            <w:noProof/>
            <w:color w:val="auto"/>
          </w:rPr>
          <w:t>监测工作实施情况</w:t>
        </w:r>
        <w:r w:rsidRPr="00DE4199">
          <w:rPr>
            <w:noProof/>
            <w:webHidden/>
          </w:rPr>
          <w:tab/>
        </w:r>
        <w:r w:rsidRPr="00DE4199">
          <w:rPr>
            <w:noProof/>
            <w:webHidden/>
          </w:rPr>
          <w:fldChar w:fldCharType="begin"/>
        </w:r>
        <w:r w:rsidRPr="00DE4199">
          <w:rPr>
            <w:noProof/>
            <w:webHidden/>
          </w:rPr>
          <w:instrText xml:space="preserve"> PAGEREF _Toc99444944 \h </w:instrText>
        </w:r>
        <w:r w:rsidRPr="00DE4199">
          <w:rPr>
            <w:noProof/>
            <w:webHidden/>
          </w:rPr>
        </w:r>
        <w:r w:rsidRPr="00DE4199">
          <w:rPr>
            <w:noProof/>
            <w:webHidden/>
          </w:rPr>
          <w:fldChar w:fldCharType="separate"/>
        </w:r>
        <w:r w:rsidRPr="00DE4199">
          <w:rPr>
            <w:noProof/>
            <w:webHidden/>
          </w:rPr>
          <w:t>12</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51" w:history="1">
        <w:r w:rsidRPr="00DE4199">
          <w:rPr>
            <w:rStyle w:val="af6"/>
            <w:noProof/>
            <w:color w:val="auto"/>
          </w:rPr>
          <w:t>2</w:t>
        </w:r>
        <w:r w:rsidRPr="00DE4199">
          <w:rPr>
            <w:rFonts w:asciiTheme="minorHAnsi" w:eastAsiaTheme="minorEastAsia" w:hAnsiTheme="minorHAnsi"/>
            <w:noProof/>
            <w:kern w:val="2"/>
            <w:sz w:val="21"/>
            <w:szCs w:val="22"/>
          </w:rPr>
          <w:tab/>
        </w:r>
        <w:r w:rsidRPr="00DE4199">
          <w:rPr>
            <w:rStyle w:val="af6"/>
            <w:rFonts w:hint="eastAsia"/>
            <w:noProof/>
            <w:color w:val="auto"/>
          </w:rPr>
          <w:t>监测内容与方法</w:t>
        </w:r>
        <w:r w:rsidRPr="00DE4199">
          <w:rPr>
            <w:noProof/>
            <w:webHidden/>
          </w:rPr>
          <w:tab/>
        </w:r>
        <w:r w:rsidRPr="00DE4199">
          <w:rPr>
            <w:noProof/>
            <w:webHidden/>
          </w:rPr>
          <w:fldChar w:fldCharType="begin"/>
        </w:r>
        <w:r w:rsidRPr="00DE4199">
          <w:rPr>
            <w:noProof/>
            <w:webHidden/>
          </w:rPr>
          <w:instrText xml:space="preserve"> PAGEREF _Toc99444951 \h </w:instrText>
        </w:r>
        <w:r w:rsidRPr="00DE4199">
          <w:rPr>
            <w:noProof/>
            <w:webHidden/>
          </w:rPr>
        </w:r>
        <w:r w:rsidRPr="00DE4199">
          <w:rPr>
            <w:noProof/>
            <w:webHidden/>
          </w:rPr>
          <w:fldChar w:fldCharType="separate"/>
        </w:r>
        <w:r w:rsidRPr="00DE4199">
          <w:rPr>
            <w:noProof/>
            <w:webHidden/>
          </w:rPr>
          <w:t>17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52" w:history="1">
        <w:r w:rsidRPr="00DE4199">
          <w:rPr>
            <w:rStyle w:val="af6"/>
            <w:noProof/>
            <w:color w:val="auto"/>
          </w:rPr>
          <w:t>2.1</w:t>
        </w:r>
        <w:r w:rsidRPr="00DE4199">
          <w:rPr>
            <w:rFonts w:asciiTheme="minorHAnsi" w:eastAsiaTheme="minorEastAsia" w:hAnsiTheme="minorHAnsi"/>
            <w:noProof/>
            <w:kern w:val="2"/>
            <w:sz w:val="21"/>
          </w:rPr>
          <w:tab/>
        </w:r>
        <w:r w:rsidRPr="00DE4199">
          <w:rPr>
            <w:rStyle w:val="af6"/>
            <w:rFonts w:hint="eastAsia"/>
            <w:noProof/>
            <w:color w:val="auto"/>
          </w:rPr>
          <w:t>扰动土地情况</w:t>
        </w:r>
        <w:r w:rsidRPr="00DE4199">
          <w:rPr>
            <w:noProof/>
            <w:webHidden/>
          </w:rPr>
          <w:tab/>
        </w:r>
        <w:r w:rsidRPr="00DE4199">
          <w:rPr>
            <w:noProof/>
            <w:webHidden/>
          </w:rPr>
          <w:fldChar w:fldCharType="begin"/>
        </w:r>
        <w:r w:rsidRPr="00DE4199">
          <w:rPr>
            <w:noProof/>
            <w:webHidden/>
          </w:rPr>
          <w:instrText xml:space="preserve"> PAGEREF _Toc99444952 \h </w:instrText>
        </w:r>
        <w:r w:rsidRPr="00DE4199">
          <w:rPr>
            <w:noProof/>
            <w:webHidden/>
          </w:rPr>
        </w:r>
        <w:r w:rsidRPr="00DE4199">
          <w:rPr>
            <w:noProof/>
            <w:webHidden/>
          </w:rPr>
          <w:fldChar w:fldCharType="separate"/>
        </w:r>
        <w:r w:rsidRPr="00DE4199">
          <w:rPr>
            <w:noProof/>
            <w:webHidden/>
          </w:rPr>
          <w:t>17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53" w:history="1">
        <w:r w:rsidRPr="00DE4199">
          <w:rPr>
            <w:rStyle w:val="af6"/>
            <w:noProof/>
            <w:color w:val="auto"/>
          </w:rPr>
          <w:t>2.2</w:t>
        </w:r>
        <w:r w:rsidRPr="00DE4199">
          <w:rPr>
            <w:rFonts w:asciiTheme="minorHAnsi" w:eastAsiaTheme="minorEastAsia" w:hAnsiTheme="minorHAnsi"/>
            <w:noProof/>
            <w:kern w:val="2"/>
            <w:sz w:val="21"/>
          </w:rPr>
          <w:tab/>
        </w:r>
        <w:r w:rsidRPr="00DE4199">
          <w:rPr>
            <w:rStyle w:val="af6"/>
            <w:rFonts w:hint="eastAsia"/>
            <w:noProof/>
            <w:color w:val="auto"/>
          </w:rPr>
          <w:t>取料、弃渣情况</w:t>
        </w:r>
        <w:r w:rsidRPr="00DE4199">
          <w:rPr>
            <w:noProof/>
            <w:webHidden/>
          </w:rPr>
          <w:tab/>
        </w:r>
        <w:r w:rsidRPr="00DE4199">
          <w:rPr>
            <w:noProof/>
            <w:webHidden/>
          </w:rPr>
          <w:fldChar w:fldCharType="begin"/>
        </w:r>
        <w:r w:rsidRPr="00DE4199">
          <w:rPr>
            <w:noProof/>
            <w:webHidden/>
          </w:rPr>
          <w:instrText xml:space="preserve"> PAGEREF _Toc99444953 \h </w:instrText>
        </w:r>
        <w:r w:rsidRPr="00DE4199">
          <w:rPr>
            <w:noProof/>
            <w:webHidden/>
          </w:rPr>
        </w:r>
        <w:r w:rsidRPr="00DE4199">
          <w:rPr>
            <w:noProof/>
            <w:webHidden/>
          </w:rPr>
          <w:fldChar w:fldCharType="separate"/>
        </w:r>
        <w:r w:rsidRPr="00DE4199">
          <w:rPr>
            <w:noProof/>
            <w:webHidden/>
          </w:rPr>
          <w:t>17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54" w:history="1">
        <w:r w:rsidRPr="00DE4199">
          <w:rPr>
            <w:rStyle w:val="af6"/>
            <w:noProof/>
            <w:color w:val="auto"/>
          </w:rPr>
          <w:t>2.3</w:t>
        </w:r>
        <w:r w:rsidRPr="00DE4199">
          <w:rPr>
            <w:rFonts w:asciiTheme="minorHAnsi" w:eastAsiaTheme="minorEastAsia" w:hAnsiTheme="minorHAnsi"/>
            <w:noProof/>
            <w:kern w:val="2"/>
            <w:sz w:val="21"/>
          </w:rPr>
          <w:tab/>
        </w:r>
        <w:r w:rsidRPr="00DE4199">
          <w:rPr>
            <w:rStyle w:val="af6"/>
            <w:rFonts w:hint="eastAsia"/>
            <w:noProof/>
            <w:color w:val="auto"/>
          </w:rPr>
          <w:t>水土保持措施</w:t>
        </w:r>
        <w:r w:rsidRPr="00DE4199">
          <w:rPr>
            <w:noProof/>
            <w:webHidden/>
          </w:rPr>
          <w:tab/>
        </w:r>
        <w:r w:rsidRPr="00DE4199">
          <w:rPr>
            <w:noProof/>
            <w:webHidden/>
          </w:rPr>
          <w:fldChar w:fldCharType="begin"/>
        </w:r>
        <w:r w:rsidRPr="00DE4199">
          <w:rPr>
            <w:noProof/>
            <w:webHidden/>
          </w:rPr>
          <w:instrText xml:space="preserve"> PAGEREF _Toc99444954 \h </w:instrText>
        </w:r>
        <w:r w:rsidRPr="00DE4199">
          <w:rPr>
            <w:noProof/>
            <w:webHidden/>
          </w:rPr>
        </w:r>
        <w:r w:rsidRPr="00DE4199">
          <w:rPr>
            <w:noProof/>
            <w:webHidden/>
          </w:rPr>
          <w:fldChar w:fldCharType="separate"/>
        </w:r>
        <w:r w:rsidRPr="00DE4199">
          <w:rPr>
            <w:noProof/>
            <w:webHidden/>
          </w:rPr>
          <w:t>18</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55" w:history="1">
        <w:r w:rsidRPr="00DE4199">
          <w:rPr>
            <w:rStyle w:val="af6"/>
            <w:noProof/>
            <w:color w:val="auto"/>
          </w:rPr>
          <w:t>2.4</w:t>
        </w:r>
        <w:r w:rsidRPr="00DE4199">
          <w:rPr>
            <w:rFonts w:asciiTheme="minorHAnsi" w:eastAsiaTheme="minorEastAsia" w:hAnsiTheme="minorHAnsi"/>
            <w:noProof/>
            <w:kern w:val="2"/>
            <w:sz w:val="21"/>
          </w:rPr>
          <w:tab/>
        </w:r>
        <w:r w:rsidRPr="00DE4199">
          <w:rPr>
            <w:rStyle w:val="af6"/>
            <w:rFonts w:hint="eastAsia"/>
            <w:noProof/>
            <w:color w:val="auto"/>
          </w:rPr>
          <w:t>水土流失情况</w:t>
        </w:r>
        <w:r w:rsidRPr="00DE4199">
          <w:rPr>
            <w:noProof/>
            <w:webHidden/>
          </w:rPr>
          <w:tab/>
        </w:r>
        <w:r w:rsidRPr="00DE4199">
          <w:rPr>
            <w:noProof/>
            <w:webHidden/>
          </w:rPr>
          <w:fldChar w:fldCharType="begin"/>
        </w:r>
        <w:r w:rsidRPr="00DE4199">
          <w:rPr>
            <w:noProof/>
            <w:webHidden/>
          </w:rPr>
          <w:instrText xml:space="preserve"> PAGEREF _Toc99444955 \h </w:instrText>
        </w:r>
        <w:r w:rsidRPr="00DE4199">
          <w:rPr>
            <w:noProof/>
            <w:webHidden/>
          </w:rPr>
        </w:r>
        <w:r w:rsidRPr="00DE4199">
          <w:rPr>
            <w:noProof/>
            <w:webHidden/>
          </w:rPr>
          <w:fldChar w:fldCharType="separate"/>
        </w:r>
        <w:r w:rsidRPr="00DE4199">
          <w:rPr>
            <w:noProof/>
            <w:webHidden/>
          </w:rPr>
          <w:t>19</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56" w:history="1">
        <w:r w:rsidRPr="00DE4199">
          <w:rPr>
            <w:rStyle w:val="af6"/>
            <w:noProof/>
            <w:color w:val="auto"/>
          </w:rPr>
          <w:t>3</w:t>
        </w:r>
        <w:r w:rsidRPr="00DE4199">
          <w:rPr>
            <w:rFonts w:asciiTheme="minorHAnsi" w:eastAsiaTheme="minorEastAsia" w:hAnsiTheme="minorHAnsi"/>
            <w:noProof/>
            <w:kern w:val="2"/>
            <w:sz w:val="21"/>
            <w:szCs w:val="22"/>
          </w:rPr>
          <w:tab/>
        </w:r>
        <w:r w:rsidRPr="00DE4199">
          <w:rPr>
            <w:rStyle w:val="af6"/>
            <w:rFonts w:hint="eastAsia"/>
            <w:noProof/>
            <w:color w:val="auto"/>
          </w:rPr>
          <w:t>重点部位水土流失动态监测</w:t>
        </w:r>
        <w:r w:rsidRPr="00DE4199">
          <w:rPr>
            <w:noProof/>
            <w:webHidden/>
          </w:rPr>
          <w:tab/>
        </w:r>
        <w:r w:rsidRPr="00DE4199">
          <w:rPr>
            <w:noProof/>
            <w:webHidden/>
          </w:rPr>
          <w:fldChar w:fldCharType="begin"/>
        </w:r>
        <w:r w:rsidRPr="00DE4199">
          <w:rPr>
            <w:noProof/>
            <w:webHidden/>
          </w:rPr>
          <w:instrText xml:space="preserve"> PAGEREF _Toc99444956 \h </w:instrText>
        </w:r>
        <w:r w:rsidRPr="00DE4199">
          <w:rPr>
            <w:noProof/>
            <w:webHidden/>
          </w:rPr>
        </w:r>
        <w:r w:rsidRPr="00DE4199">
          <w:rPr>
            <w:noProof/>
            <w:webHidden/>
          </w:rPr>
          <w:fldChar w:fldCharType="separate"/>
        </w:r>
        <w:r w:rsidRPr="00DE4199">
          <w:rPr>
            <w:noProof/>
            <w:webHidden/>
          </w:rPr>
          <w:t>20</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57" w:history="1">
        <w:r w:rsidRPr="00DE4199">
          <w:rPr>
            <w:rStyle w:val="af6"/>
            <w:noProof/>
            <w:color w:val="auto"/>
          </w:rPr>
          <w:t>3.1</w:t>
        </w:r>
        <w:r w:rsidRPr="00DE4199">
          <w:rPr>
            <w:rFonts w:asciiTheme="minorHAnsi" w:eastAsiaTheme="minorEastAsia" w:hAnsiTheme="minorHAnsi"/>
            <w:noProof/>
            <w:kern w:val="2"/>
            <w:sz w:val="21"/>
          </w:rPr>
          <w:tab/>
        </w:r>
        <w:r w:rsidRPr="00DE4199">
          <w:rPr>
            <w:rStyle w:val="af6"/>
            <w:rFonts w:hint="eastAsia"/>
            <w:noProof/>
            <w:color w:val="auto"/>
          </w:rPr>
          <w:t>防治责任范围监测</w:t>
        </w:r>
        <w:r w:rsidRPr="00DE4199">
          <w:rPr>
            <w:noProof/>
            <w:webHidden/>
          </w:rPr>
          <w:tab/>
        </w:r>
        <w:r w:rsidRPr="00DE4199">
          <w:rPr>
            <w:noProof/>
            <w:webHidden/>
          </w:rPr>
          <w:fldChar w:fldCharType="begin"/>
        </w:r>
        <w:r w:rsidRPr="00DE4199">
          <w:rPr>
            <w:noProof/>
            <w:webHidden/>
          </w:rPr>
          <w:instrText xml:space="preserve"> PAGEREF _Toc99444957 \h </w:instrText>
        </w:r>
        <w:r w:rsidRPr="00DE4199">
          <w:rPr>
            <w:noProof/>
            <w:webHidden/>
          </w:rPr>
        </w:r>
        <w:r w:rsidRPr="00DE4199">
          <w:rPr>
            <w:noProof/>
            <w:webHidden/>
          </w:rPr>
          <w:fldChar w:fldCharType="separate"/>
        </w:r>
        <w:r w:rsidRPr="00DE4199">
          <w:rPr>
            <w:noProof/>
            <w:webHidden/>
          </w:rPr>
          <w:t>20</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60" w:history="1">
        <w:r w:rsidRPr="00DE4199">
          <w:rPr>
            <w:rStyle w:val="af6"/>
            <w:noProof/>
            <w:color w:val="auto"/>
          </w:rPr>
          <w:t>3.2</w:t>
        </w:r>
        <w:r w:rsidRPr="00DE4199">
          <w:rPr>
            <w:rFonts w:asciiTheme="minorHAnsi" w:eastAsiaTheme="minorEastAsia" w:hAnsiTheme="minorHAnsi"/>
            <w:noProof/>
            <w:kern w:val="2"/>
            <w:sz w:val="21"/>
          </w:rPr>
          <w:tab/>
        </w:r>
        <w:r w:rsidRPr="00DE4199">
          <w:rPr>
            <w:rStyle w:val="af6"/>
            <w:rFonts w:hint="eastAsia"/>
            <w:noProof/>
            <w:color w:val="auto"/>
          </w:rPr>
          <w:t>取料监测结果</w:t>
        </w:r>
        <w:r w:rsidRPr="00DE4199">
          <w:rPr>
            <w:noProof/>
            <w:webHidden/>
          </w:rPr>
          <w:tab/>
        </w:r>
        <w:r w:rsidRPr="00DE4199">
          <w:rPr>
            <w:noProof/>
            <w:webHidden/>
          </w:rPr>
          <w:fldChar w:fldCharType="begin"/>
        </w:r>
        <w:r w:rsidRPr="00DE4199">
          <w:rPr>
            <w:noProof/>
            <w:webHidden/>
          </w:rPr>
          <w:instrText xml:space="preserve"> PAGEREF _Toc99444960 \h </w:instrText>
        </w:r>
        <w:r w:rsidRPr="00DE4199">
          <w:rPr>
            <w:noProof/>
            <w:webHidden/>
          </w:rPr>
        </w:r>
        <w:r w:rsidRPr="00DE4199">
          <w:rPr>
            <w:noProof/>
            <w:webHidden/>
          </w:rPr>
          <w:fldChar w:fldCharType="separate"/>
        </w:r>
        <w:r w:rsidRPr="00DE4199">
          <w:rPr>
            <w:noProof/>
            <w:webHidden/>
          </w:rPr>
          <w:t>21</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61" w:history="1">
        <w:r w:rsidRPr="00DE4199">
          <w:rPr>
            <w:rStyle w:val="af6"/>
            <w:noProof/>
            <w:color w:val="auto"/>
          </w:rPr>
          <w:t>3.3</w:t>
        </w:r>
        <w:r w:rsidRPr="00DE4199">
          <w:rPr>
            <w:rFonts w:asciiTheme="minorHAnsi" w:eastAsiaTheme="minorEastAsia" w:hAnsiTheme="minorHAnsi"/>
            <w:noProof/>
            <w:kern w:val="2"/>
            <w:sz w:val="21"/>
          </w:rPr>
          <w:tab/>
        </w:r>
        <w:r w:rsidRPr="00DE4199">
          <w:rPr>
            <w:rStyle w:val="af6"/>
            <w:rFonts w:hint="eastAsia"/>
            <w:noProof/>
            <w:color w:val="auto"/>
          </w:rPr>
          <w:t>弃渣场监测结果</w:t>
        </w:r>
        <w:r w:rsidRPr="00DE4199">
          <w:rPr>
            <w:noProof/>
            <w:webHidden/>
          </w:rPr>
          <w:tab/>
        </w:r>
        <w:r w:rsidRPr="00DE4199">
          <w:rPr>
            <w:noProof/>
            <w:webHidden/>
          </w:rPr>
          <w:fldChar w:fldCharType="begin"/>
        </w:r>
        <w:r w:rsidRPr="00DE4199">
          <w:rPr>
            <w:noProof/>
            <w:webHidden/>
          </w:rPr>
          <w:instrText xml:space="preserve"> PAGEREF _Toc99444961 \h </w:instrText>
        </w:r>
        <w:r w:rsidRPr="00DE4199">
          <w:rPr>
            <w:noProof/>
            <w:webHidden/>
          </w:rPr>
        </w:r>
        <w:r w:rsidRPr="00DE4199">
          <w:rPr>
            <w:noProof/>
            <w:webHidden/>
          </w:rPr>
          <w:fldChar w:fldCharType="separate"/>
        </w:r>
        <w:r w:rsidRPr="00DE4199">
          <w:rPr>
            <w:noProof/>
            <w:webHidden/>
          </w:rPr>
          <w:t>22</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62" w:history="1">
        <w:r w:rsidRPr="00DE4199">
          <w:rPr>
            <w:rStyle w:val="af6"/>
            <w:noProof/>
            <w:color w:val="auto"/>
          </w:rPr>
          <w:t>3.4</w:t>
        </w:r>
        <w:r w:rsidRPr="00DE4199">
          <w:rPr>
            <w:rFonts w:asciiTheme="minorHAnsi" w:eastAsiaTheme="minorEastAsia" w:hAnsiTheme="minorHAnsi"/>
            <w:noProof/>
            <w:kern w:val="2"/>
            <w:sz w:val="21"/>
          </w:rPr>
          <w:tab/>
        </w:r>
        <w:r w:rsidRPr="00DE4199">
          <w:rPr>
            <w:rStyle w:val="af6"/>
            <w:rFonts w:hint="eastAsia"/>
            <w:noProof/>
            <w:color w:val="auto"/>
          </w:rPr>
          <w:t>土石方流向情况监测结果</w:t>
        </w:r>
        <w:r w:rsidRPr="00DE4199">
          <w:rPr>
            <w:noProof/>
            <w:webHidden/>
          </w:rPr>
          <w:tab/>
        </w:r>
        <w:r w:rsidRPr="00DE4199">
          <w:rPr>
            <w:noProof/>
            <w:webHidden/>
          </w:rPr>
          <w:fldChar w:fldCharType="begin"/>
        </w:r>
        <w:r w:rsidRPr="00DE4199">
          <w:rPr>
            <w:noProof/>
            <w:webHidden/>
          </w:rPr>
          <w:instrText xml:space="preserve"> PAGEREF _Toc99444962 \h </w:instrText>
        </w:r>
        <w:r w:rsidRPr="00DE4199">
          <w:rPr>
            <w:noProof/>
            <w:webHidden/>
          </w:rPr>
        </w:r>
        <w:r w:rsidRPr="00DE4199">
          <w:rPr>
            <w:noProof/>
            <w:webHidden/>
          </w:rPr>
          <w:fldChar w:fldCharType="separate"/>
        </w:r>
        <w:r w:rsidRPr="00DE4199">
          <w:rPr>
            <w:noProof/>
            <w:webHidden/>
          </w:rPr>
          <w:t>22</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63" w:history="1">
        <w:r w:rsidRPr="00DE4199">
          <w:rPr>
            <w:rStyle w:val="af6"/>
            <w:noProof/>
            <w:color w:val="auto"/>
          </w:rPr>
          <w:t>4</w:t>
        </w:r>
        <w:r w:rsidRPr="00DE4199">
          <w:rPr>
            <w:rFonts w:asciiTheme="minorHAnsi" w:eastAsiaTheme="minorEastAsia" w:hAnsiTheme="minorHAnsi"/>
            <w:noProof/>
            <w:kern w:val="2"/>
            <w:sz w:val="21"/>
            <w:szCs w:val="22"/>
          </w:rPr>
          <w:tab/>
        </w:r>
        <w:r w:rsidRPr="00DE4199">
          <w:rPr>
            <w:rStyle w:val="af6"/>
            <w:rFonts w:hint="eastAsia"/>
            <w:noProof/>
            <w:color w:val="auto"/>
          </w:rPr>
          <w:t>水土流失防治措施监测结果</w:t>
        </w:r>
        <w:r w:rsidRPr="00DE4199">
          <w:rPr>
            <w:noProof/>
            <w:webHidden/>
          </w:rPr>
          <w:tab/>
        </w:r>
        <w:r w:rsidRPr="00DE4199">
          <w:rPr>
            <w:noProof/>
            <w:webHidden/>
          </w:rPr>
          <w:fldChar w:fldCharType="begin"/>
        </w:r>
        <w:r w:rsidRPr="00DE4199">
          <w:rPr>
            <w:noProof/>
            <w:webHidden/>
          </w:rPr>
          <w:instrText xml:space="preserve"> PAGEREF _Toc99444963 \h </w:instrText>
        </w:r>
        <w:r w:rsidRPr="00DE4199">
          <w:rPr>
            <w:noProof/>
            <w:webHidden/>
          </w:rPr>
        </w:r>
        <w:r w:rsidRPr="00DE4199">
          <w:rPr>
            <w:noProof/>
            <w:webHidden/>
          </w:rPr>
          <w:fldChar w:fldCharType="separate"/>
        </w:r>
        <w:r w:rsidRPr="00DE4199">
          <w:rPr>
            <w:noProof/>
            <w:webHidden/>
          </w:rPr>
          <w:t>24</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64" w:history="1">
        <w:r w:rsidRPr="00DE4199">
          <w:rPr>
            <w:rStyle w:val="af6"/>
            <w:noProof/>
            <w:color w:val="auto"/>
          </w:rPr>
          <w:t>4.1</w:t>
        </w:r>
        <w:r w:rsidRPr="00DE4199">
          <w:rPr>
            <w:rFonts w:asciiTheme="minorHAnsi" w:eastAsiaTheme="minorEastAsia" w:hAnsiTheme="minorHAnsi"/>
            <w:noProof/>
            <w:kern w:val="2"/>
            <w:sz w:val="21"/>
          </w:rPr>
          <w:tab/>
        </w:r>
        <w:r w:rsidRPr="00DE4199">
          <w:rPr>
            <w:rStyle w:val="af6"/>
            <w:rFonts w:hint="eastAsia"/>
            <w:noProof/>
            <w:color w:val="auto"/>
          </w:rPr>
          <w:t>工程措施监测结果</w:t>
        </w:r>
        <w:r w:rsidRPr="00DE4199">
          <w:rPr>
            <w:noProof/>
            <w:webHidden/>
          </w:rPr>
          <w:tab/>
        </w:r>
        <w:r w:rsidRPr="00DE4199">
          <w:rPr>
            <w:noProof/>
            <w:webHidden/>
          </w:rPr>
          <w:fldChar w:fldCharType="begin"/>
        </w:r>
        <w:r w:rsidRPr="00DE4199">
          <w:rPr>
            <w:noProof/>
            <w:webHidden/>
          </w:rPr>
          <w:instrText xml:space="preserve"> PAGEREF _Toc99444964 \h </w:instrText>
        </w:r>
        <w:r w:rsidRPr="00DE4199">
          <w:rPr>
            <w:noProof/>
            <w:webHidden/>
          </w:rPr>
        </w:r>
        <w:r w:rsidRPr="00DE4199">
          <w:rPr>
            <w:noProof/>
            <w:webHidden/>
          </w:rPr>
          <w:fldChar w:fldCharType="separate"/>
        </w:r>
        <w:r w:rsidRPr="00DE4199">
          <w:rPr>
            <w:noProof/>
            <w:webHidden/>
          </w:rPr>
          <w:t>24</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68" w:history="1">
        <w:r w:rsidRPr="00DE4199">
          <w:rPr>
            <w:rStyle w:val="af6"/>
            <w:noProof/>
            <w:color w:val="auto"/>
          </w:rPr>
          <w:t>4.2</w:t>
        </w:r>
        <w:r w:rsidRPr="00DE4199">
          <w:rPr>
            <w:rFonts w:asciiTheme="minorHAnsi" w:eastAsiaTheme="minorEastAsia" w:hAnsiTheme="minorHAnsi"/>
            <w:noProof/>
            <w:kern w:val="2"/>
            <w:sz w:val="21"/>
          </w:rPr>
          <w:tab/>
        </w:r>
        <w:r w:rsidRPr="00DE4199">
          <w:rPr>
            <w:rStyle w:val="af6"/>
            <w:rFonts w:hint="eastAsia"/>
            <w:noProof/>
            <w:color w:val="auto"/>
          </w:rPr>
          <w:t>植物措施监测结果</w:t>
        </w:r>
        <w:r w:rsidRPr="00DE4199">
          <w:rPr>
            <w:noProof/>
            <w:webHidden/>
          </w:rPr>
          <w:tab/>
        </w:r>
        <w:r w:rsidRPr="00DE4199">
          <w:rPr>
            <w:noProof/>
            <w:webHidden/>
          </w:rPr>
          <w:fldChar w:fldCharType="begin"/>
        </w:r>
        <w:r w:rsidRPr="00DE4199">
          <w:rPr>
            <w:noProof/>
            <w:webHidden/>
          </w:rPr>
          <w:instrText xml:space="preserve"> PAGEREF _Toc99444968 \h </w:instrText>
        </w:r>
        <w:r w:rsidRPr="00DE4199">
          <w:rPr>
            <w:noProof/>
            <w:webHidden/>
          </w:rPr>
        </w:r>
        <w:r w:rsidRPr="00DE4199">
          <w:rPr>
            <w:noProof/>
            <w:webHidden/>
          </w:rPr>
          <w:fldChar w:fldCharType="separate"/>
        </w:r>
        <w:r w:rsidRPr="00DE4199">
          <w:rPr>
            <w:noProof/>
            <w:webHidden/>
          </w:rPr>
          <w:t>25</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72" w:history="1">
        <w:r w:rsidRPr="00DE4199">
          <w:rPr>
            <w:rStyle w:val="af6"/>
            <w:noProof/>
            <w:color w:val="auto"/>
          </w:rPr>
          <w:t>4.3</w:t>
        </w:r>
        <w:r w:rsidRPr="00DE4199">
          <w:rPr>
            <w:rFonts w:asciiTheme="minorHAnsi" w:eastAsiaTheme="minorEastAsia" w:hAnsiTheme="minorHAnsi"/>
            <w:noProof/>
            <w:kern w:val="2"/>
            <w:sz w:val="21"/>
          </w:rPr>
          <w:tab/>
        </w:r>
        <w:r w:rsidRPr="00DE4199">
          <w:rPr>
            <w:rStyle w:val="af6"/>
            <w:rFonts w:hint="eastAsia"/>
            <w:noProof/>
            <w:color w:val="auto"/>
          </w:rPr>
          <w:t>临时措施监测结果</w:t>
        </w:r>
        <w:r w:rsidRPr="00DE4199">
          <w:rPr>
            <w:noProof/>
            <w:webHidden/>
          </w:rPr>
          <w:tab/>
        </w:r>
        <w:r w:rsidRPr="00DE4199">
          <w:rPr>
            <w:noProof/>
            <w:webHidden/>
          </w:rPr>
          <w:fldChar w:fldCharType="begin"/>
        </w:r>
        <w:r w:rsidRPr="00DE4199">
          <w:rPr>
            <w:noProof/>
            <w:webHidden/>
          </w:rPr>
          <w:instrText xml:space="preserve"> PAGEREF _Toc99444972 \h </w:instrText>
        </w:r>
        <w:r w:rsidRPr="00DE4199">
          <w:rPr>
            <w:noProof/>
            <w:webHidden/>
          </w:rPr>
        </w:r>
        <w:r w:rsidRPr="00DE4199">
          <w:rPr>
            <w:noProof/>
            <w:webHidden/>
          </w:rPr>
          <w:fldChar w:fldCharType="separate"/>
        </w:r>
        <w:r w:rsidRPr="00DE4199">
          <w:rPr>
            <w:noProof/>
            <w:webHidden/>
          </w:rPr>
          <w:t>26</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76" w:history="1">
        <w:r w:rsidRPr="00DE4199">
          <w:rPr>
            <w:rStyle w:val="af6"/>
            <w:noProof/>
            <w:color w:val="auto"/>
          </w:rPr>
          <w:t>4.4</w:t>
        </w:r>
        <w:r w:rsidRPr="00DE4199">
          <w:rPr>
            <w:rFonts w:asciiTheme="minorHAnsi" w:eastAsiaTheme="minorEastAsia" w:hAnsiTheme="minorHAnsi"/>
            <w:noProof/>
            <w:kern w:val="2"/>
            <w:sz w:val="21"/>
          </w:rPr>
          <w:tab/>
        </w:r>
        <w:r w:rsidRPr="00DE4199">
          <w:rPr>
            <w:rStyle w:val="af6"/>
            <w:rFonts w:hint="eastAsia"/>
            <w:noProof/>
            <w:color w:val="auto"/>
          </w:rPr>
          <w:t>水土保持措施防治效果</w:t>
        </w:r>
        <w:r w:rsidRPr="00DE4199">
          <w:rPr>
            <w:noProof/>
            <w:webHidden/>
          </w:rPr>
          <w:tab/>
        </w:r>
        <w:r w:rsidRPr="00DE4199">
          <w:rPr>
            <w:noProof/>
            <w:webHidden/>
          </w:rPr>
          <w:fldChar w:fldCharType="begin"/>
        </w:r>
        <w:r w:rsidRPr="00DE4199">
          <w:rPr>
            <w:noProof/>
            <w:webHidden/>
          </w:rPr>
          <w:instrText xml:space="preserve"> PAGEREF _Toc99444976 \h </w:instrText>
        </w:r>
        <w:r w:rsidRPr="00DE4199">
          <w:rPr>
            <w:noProof/>
            <w:webHidden/>
          </w:rPr>
        </w:r>
        <w:r w:rsidRPr="00DE4199">
          <w:rPr>
            <w:noProof/>
            <w:webHidden/>
          </w:rPr>
          <w:fldChar w:fldCharType="separate"/>
        </w:r>
        <w:r w:rsidRPr="00DE4199">
          <w:rPr>
            <w:noProof/>
            <w:webHidden/>
          </w:rPr>
          <w:t>27</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77" w:history="1">
        <w:r w:rsidRPr="00DE4199">
          <w:rPr>
            <w:rStyle w:val="af6"/>
            <w:noProof/>
            <w:color w:val="auto"/>
          </w:rPr>
          <w:t>5</w:t>
        </w:r>
        <w:r w:rsidRPr="00DE4199">
          <w:rPr>
            <w:rFonts w:asciiTheme="minorHAnsi" w:eastAsiaTheme="minorEastAsia" w:hAnsiTheme="minorHAnsi"/>
            <w:noProof/>
            <w:kern w:val="2"/>
            <w:sz w:val="21"/>
            <w:szCs w:val="22"/>
          </w:rPr>
          <w:tab/>
        </w:r>
        <w:r w:rsidRPr="00DE4199">
          <w:rPr>
            <w:rStyle w:val="af6"/>
            <w:rFonts w:hint="eastAsia"/>
            <w:noProof/>
            <w:color w:val="auto"/>
          </w:rPr>
          <w:t>土壤流失量情况监测</w:t>
        </w:r>
        <w:r w:rsidRPr="00DE4199">
          <w:rPr>
            <w:noProof/>
            <w:webHidden/>
          </w:rPr>
          <w:tab/>
        </w:r>
        <w:r w:rsidRPr="00DE4199">
          <w:rPr>
            <w:noProof/>
            <w:webHidden/>
          </w:rPr>
          <w:fldChar w:fldCharType="begin"/>
        </w:r>
        <w:r w:rsidRPr="00DE4199">
          <w:rPr>
            <w:noProof/>
            <w:webHidden/>
          </w:rPr>
          <w:instrText xml:space="preserve"> PAGEREF _Toc99444977 \h </w:instrText>
        </w:r>
        <w:r w:rsidRPr="00DE4199">
          <w:rPr>
            <w:noProof/>
            <w:webHidden/>
          </w:rPr>
        </w:r>
        <w:r w:rsidRPr="00DE4199">
          <w:rPr>
            <w:noProof/>
            <w:webHidden/>
          </w:rPr>
          <w:fldChar w:fldCharType="separate"/>
        </w:r>
        <w:r w:rsidRPr="00DE4199">
          <w:rPr>
            <w:noProof/>
            <w:webHidden/>
          </w:rPr>
          <w:t>29</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78" w:history="1">
        <w:r w:rsidRPr="00DE4199">
          <w:rPr>
            <w:rStyle w:val="af6"/>
            <w:noProof/>
            <w:color w:val="auto"/>
          </w:rPr>
          <w:t>5.1</w:t>
        </w:r>
        <w:r w:rsidRPr="00DE4199">
          <w:rPr>
            <w:rFonts w:asciiTheme="minorHAnsi" w:eastAsiaTheme="minorEastAsia" w:hAnsiTheme="minorHAnsi"/>
            <w:noProof/>
            <w:kern w:val="2"/>
            <w:sz w:val="21"/>
          </w:rPr>
          <w:tab/>
        </w:r>
        <w:r w:rsidRPr="00DE4199">
          <w:rPr>
            <w:rStyle w:val="af6"/>
            <w:rFonts w:hint="eastAsia"/>
            <w:noProof/>
            <w:color w:val="auto"/>
          </w:rPr>
          <w:t>水土流失面积</w:t>
        </w:r>
        <w:r w:rsidRPr="00DE4199">
          <w:rPr>
            <w:noProof/>
            <w:webHidden/>
          </w:rPr>
          <w:tab/>
        </w:r>
        <w:r w:rsidRPr="00DE4199">
          <w:rPr>
            <w:noProof/>
            <w:webHidden/>
          </w:rPr>
          <w:fldChar w:fldCharType="begin"/>
        </w:r>
        <w:r w:rsidRPr="00DE4199">
          <w:rPr>
            <w:noProof/>
            <w:webHidden/>
          </w:rPr>
          <w:instrText xml:space="preserve"> PAGEREF _Toc99444978 \h </w:instrText>
        </w:r>
        <w:r w:rsidRPr="00DE4199">
          <w:rPr>
            <w:noProof/>
            <w:webHidden/>
          </w:rPr>
        </w:r>
        <w:r w:rsidRPr="00DE4199">
          <w:rPr>
            <w:noProof/>
            <w:webHidden/>
          </w:rPr>
          <w:fldChar w:fldCharType="separate"/>
        </w:r>
        <w:r w:rsidRPr="00DE4199">
          <w:rPr>
            <w:noProof/>
            <w:webHidden/>
          </w:rPr>
          <w:t>29</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79" w:history="1">
        <w:r w:rsidRPr="00DE4199">
          <w:rPr>
            <w:rStyle w:val="af6"/>
            <w:noProof/>
            <w:color w:val="auto"/>
          </w:rPr>
          <w:t>5.2</w:t>
        </w:r>
        <w:r w:rsidRPr="00DE4199">
          <w:rPr>
            <w:rFonts w:asciiTheme="minorHAnsi" w:eastAsiaTheme="minorEastAsia" w:hAnsiTheme="minorHAnsi"/>
            <w:noProof/>
            <w:kern w:val="2"/>
            <w:sz w:val="21"/>
          </w:rPr>
          <w:tab/>
        </w:r>
        <w:r w:rsidRPr="00DE4199">
          <w:rPr>
            <w:rStyle w:val="af6"/>
            <w:rFonts w:hint="eastAsia"/>
            <w:noProof/>
            <w:color w:val="auto"/>
          </w:rPr>
          <w:t>土壤流失量</w:t>
        </w:r>
        <w:r w:rsidRPr="00DE4199">
          <w:rPr>
            <w:noProof/>
            <w:webHidden/>
          </w:rPr>
          <w:tab/>
        </w:r>
        <w:r w:rsidRPr="00DE4199">
          <w:rPr>
            <w:noProof/>
            <w:webHidden/>
          </w:rPr>
          <w:fldChar w:fldCharType="begin"/>
        </w:r>
        <w:r w:rsidRPr="00DE4199">
          <w:rPr>
            <w:noProof/>
            <w:webHidden/>
          </w:rPr>
          <w:instrText xml:space="preserve"> PAGEREF _Toc99444979 \h </w:instrText>
        </w:r>
        <w:r w:rsidRPr="00DE4199">
          <w:rPr>
            <w:noProof/>
            <w:webHidden/>
          </w:rPr>
        </w:r>
        <w:r w:rsidRPr="00DE4199">
          <w:rPr>
            <w:noProof/>
            <w:webHidden/>
          </w:rPr>
          <w:fldChar w:fldCharType="separate"/>
        </w:r>
        <w:r w:rsidRPr="00DE4199">
          <w:rPr>
            <w:noProof/>
            <w:webHidden/>
          </w:rPr>
          <w:t>29</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0" w:history="1">
        <w:r w:rsidRPr="00DE4199">
          <w:rPr>
            <w:rStyle w:val="af6"/>
            <w:noProof/>
            <w:color w:val="auto"/>
          </w:rPr>
          <w:t>5.3</w:t>
        </w:r>
        <w:r w:rsidRPr="00DE4199">
          <w:rPr>
            <w:rFonts w:asciiTheme="minorHAnsi" w:eastAsiaTheme="minorEastAsia" w:hAnsiTheme="minorHAnsi"/>
            <w:noProof/>
            <w:kern w:val="2"/>
            <w:sz w:val="21"/>
          </w:rPr>
          <w:tab/>
        </w:r>
        <w:r w:rsidRPr="00DE4199">
          <w:rPr>
            <w:rStyle w:val="af6"/>
            <w:rFonts w:hint="eastAsia"/>
            <w:noProof/>
            <w:color w:val="auto"/>
          </w:rPr>
          <w:t>水土流失危害</w:t>
        </w:r>
        <w:r w:rsidRPr="00DE4199">
          <w:rPr>
            <w:noProof/>
            <w:webHidden/>
          </w:rPr>
          <w:tab/>
        </w:r>
        <w:r w:rsidRPr="00DE4199">
          <w:rPr>
            <w:noProof/>
            <w:webHidden/>
          </w:rPr>
          <w:fldChar w:fldCharType="begin"/>
        </w:r>
        <w:r w:rsidRPr="00DE4199">
          <w:rPr>
            <w:noProof/>
            <w:webHidden/>
          </w:rPr>
          <w:instrText xml:space="preserve"> PAGEREF _Toc99444980 \h </w:instrText>
        </w:r>
        <w:r w:rsidRPr="00DE4199">
          <w:rPr>
            <w:noProof/>
            <w:webHidden/>
          </w:rPr>
        </w:r>
        <w:r w:rsidRPr="00DE4199">
          <w:rPr>
            <w:noProof/>
            <w:webHidden/>
          </w:rPr>
          <w:fldChar w:fldCharType="separate"/>
        </w:r>
        <w:r w:rsidRPr="00DE4199">
          <w:rPr>
            <w:noProof/>
            <w:webHidden/>
          </w:rPr>
          <w:t>30</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81" w:history="1">
        <w:r w:rsidRPr="00DE4199">
          <w:rPr>
            <w:rStyle w:val="af6"/>
            <w:noProof/>
            <w:color w:val="auto"/>
          </w:rPr>
          <w:t>6</w:t>
        </w:r>
        <w:r w:rsidRPr="00DE4199">
          <w:rPr>
            <w:rFonts w:asciiTheme="minorHAnsi" w:eastAsiaTheme="minorEastAsia" w:hAnsiTheme="minorHAnsi"/>
            <w:noProof/>
            <w:kern w:val="2"/>
            <w:sz w:val="21"/>
            <w:szCs w:val="22"/>
          </w:rPr>
          <w:tab/>
        </w:r>
        <w:r w:rsidRPr="00DE4199">
          <w:rPr>
            <w:rStyle w:val="af6"/>
            <w:rFonts w:hint="eastAsia"/>
            <w:noProof/>
            <w:color w:val="auto"/>
          </w:rPr>
          <w:t>水土流失防治效果监测结果</w:t>
        </w:r>
        <w:r w:rsidRPr="00DE4199">
          <w:rPr>
            <w:noProof/>
            <w:webHidden/>
          </w:rPr>
          <w:tab/>
        </w:r>
        <w:r w:rsidRPr="00DE4199">
          <w:rPr>
            <w:noProof/>
            <w:webHidden/>
          </w:rPr>
          <w:fldChar w:fldCharType="begin"/>
        </w:r>
        <w:r w:rsidRPr="00DE4199">
          <w:rPr>
            <w:noProof/>
            <w:webHidden/>
          </w:rPr>
          <w:instrText xml:space="preserve"> PAGEREF _Toc99444981 \h </w:instrText>
        </w:r>
        <w:r w:rsidRPr="00DE4199">
          <w:rPr>
            <w:noProof/>
            <w:webHidden/>
          </w:rPr>
        </w:r>
        <w:r w:rsidRPr="00DE4199">
          <w:rPr>
            <w:noProof/>
            <w:webHidden/>
          </w:rPr>
          <w:fldChar w:fldCharType="separate"/>
        </w:r>
        <w:r w:rsidRPr="00DE4199">
          <w:rPr>
            <w:noProof/>
            <w:webHidden/>
          </w:rPr>
          <w:t>31</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2" w:history="1">
        <w:r w:rsidRPr="00DE4199">
          <w:rPr>
            <w:rStyle w:val="af6"/>
            <w:noProof/>
            <w:color w:val="auto"/>
          </w:rPr>
          <w:t>6.1</w:t>
        </w:r>
        <w:r w:rsidRPr="00DE4199">
          <w:rPr>
            <w:rFonts w:asciiTheme="minorHAnsi" w:eastAsiaTheme="minorEastAsia" w:hAnsiTheme="minorHAnsi"/>
            <w:noProof/>
            <w:kern w:val="2"/>
            <w:sz w:val="21"/>
          </w:rPr>
          <w:tab/>
        </w:r>
        <w:r w:rsidRPr="00DE4199">
          <w:rPr>
            <w:rStyle w:val="af6"/>
            <w:rFonts w:hint="eastAsia"/>
            <w:noProof/>
            <w:color w:val="auto"/>
          </w:rPr>
          <w:t>水土流失治理度</w:t>
        </w:r>
        <w:r w:rsidRPr="00DE4199">
          <w:rPr>
            <w:noProof/>
            <w:webHidden/>
          </w:rPr>
          <w:tab/>
        </w:r>
        <w:r w:rsidRPr="00DE4199">
          <w:rPr>
            <w:noProof/>
            <w:webHidden/>
          </w:rPr>
          <w:fldChar w:fldCharType="begin"/>
        </w:r>
        <w:r w:rsidRPr="00DE4199">
          <w:rPr>
            <w:noProof/>
            <w:webHidden/>
          </w:rPr>
          <w:instrText xml:space="preserve"> PAGEREF _Toc99444982 \h </w:instrText>
        </w:r>
        <w:r w:rsidRPr="00DE4199">
          <w:rPr>
            <w:noProof/>
            <w:webHidden/>
          </w:rPr>
        </w:r>
        <w:r w:rsidRPr="00DE4199">
          <w:rPr>
            <w:noProof/>
            <w:webHidden/>
          </w:rPr>
          <w:fldChar w:fldCharType="separate"/>
        </w:r>
        <w:r w:rsidRPr="00DE4199">
          <w:rPr>
            <w:noProof/>
            <w:webHidden/>
          </w:rPr>
          <w:t>31</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3" w:history="1">
        <w:r w:rsidRPr="00DE4199">
          <w:rPr>
            <w:rStyle w:val="af6"/>
            <w:noProof/>
            <w:color w:val="auto"/>
          </w:rPr>
          <w:t>6.2</w:t>
        </w:r>
        <w:r w:rsidRPr="00DE4199">
          <w:rPr>
            <w:rFonts w:asciiTheme="minorHAnsi" w:eastAsiaTheme="minorEastAsia" w:hAnsiTheme="minorHAnsi"/>
            <w:noProof/>
            <w:kern w:val="2"/>
            <w:sz w:val="21"/>
          </w:rPr>
          <w:tab/>
        </w:r>
        <w:r w:rsidRPr="00DE4199">
          <w:rPr>
            <w:rStyle w:val="af6"/>
            <w:rFonts w:hint="eastAsia"/>
            <w:noProof/>
            <w:color w:val="auto"/>
          </w:rPr>
          <w:t>渣土防护率</w:t>
        </w:r>
        <w:r w:rsidRPr="00DE4199">
          <w:rPr>
            <w:noProof/>
            <w:webHidden/>
          </w:rPr>
          <w:tab/>
        </w:r>
        <w:r w:rsidRPr="00DE4199">
          <w:rPr>
            <w:noProof/>
            <w:webHidden/>
          </w:rPr>
          <w:fldChar w:fldCharType="begin"/>
        </w:r>
        <w:r w:rsidRPr="00DE4199">
          <w:rPr>
            <w:noProof/>
            <w:webHidden/>
          </w:rPr>
          <w:instrText xml:space="preserve"> PAGEREF _Toc99444983 \h </w:instrText>
        </w:r>
        <w:r w:rsidRPr="00DE4199">
          <w:rPr>
            <w:noProof/>
            <w:webHidden/>
          </w:rPr>
        </w:r>
        <w:r w:rsidRPr="00DE4199">
          <w:rPr>
            <w:noProof/>
            <w:webHidden/>
          </w:rPr>
          <w:fldChar w:fldCharType="separate"/>
        </w:r>
        <w:r w:rsidRPr="00DE4199">
          <w:rPr>
            <w:noProof/>
            <w:webHidden/>
          </w:rPr>
          <w:t>31</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4" w:history="1">
        <w:r w:rsidRPr="00DE4199">
          <w:rPr>
            <w:rStyle w:val="af6"/>
            <w:noProof/>
            <w:color w:val="auto"/>
          </w:rPr>
          <w:t>6.3</w:t>
        </w:r>
        <w:r w:rsidRPr="00DE4199">
          <w:rPr>
            <w:rFonts w:asciiTheme="minorHAnsi" w:eastAsiaTheme="minorEastAsia" w:hAnsiTheme="minorHAnsi"/>
            <w:noProof/>
            <w:kern w:val="2"/>
            <w:sz w:val="21"/>
          </w:rPr>
          <w:tab/>
        </w:r>
        <w:r w:rsidRPr="00DE4199">
          <w:rPr>
            <w:rStyle w:val="af6"/>
            <w:rFonts w:hint="eastAsia"/>
            <w:noProof/>
            <w:color w:val="auto"/>
          </w:rPr>
          <w:t>土壤流失控制比</w:t>
        </w:r>
        <w:r w:rsidRPr="00DE4199">
          <w:rPr>
            <w:noProof/>
            <w:webHidden/>
          </w:rPr>
          <w:tab/>
        </w:r>
        <w:r w:rsidRPr="00DE4199">
          <w:rPr>
            <w:noProof/>
            <w:webHidden/>
          </w:rPr>
          <w:fldChar w:fldCharType="begin"/>
        </w:r>
        <w:r w:rsidRPr="00DE4199">
          <w:rPr>
            <w:noProof/>
            <w:webHidden/>
          </w:rPr>
          <w:instrText xml:space="preserve"> PAGEREF _Toc99444984 \h </w:instrText>
        </w:r>
        <w:r w:rsidRPr="00DE4199">
          <w:rPr>
            <w:noProof/>
            <w:webHidden/>
          </w:rPr>
        </w:r>
        <w:r w:rsidRPr="00DE4199">
          <w:rPr>
            <w:noProof/>
            <w:webHidden/>
          </w:rPr>
          <w:fldChar w:fldCharType="separate"/>
        </w:r>
        <w:r w:rsidRPr="00DE4199">
          <w:rPr>
            <w:noProof/>
            <w:webHidden/>
          </w:rPr>
          <w:t>32</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5" w:history="1">
        <w:r w:rsidRPr="00DE4199">
          <w:rPr>
            <w:rStyle w:val="af6"/>
            <w:noProof/>
            <w:color w:val="auto"/>
          </w:rPr>
          <w:t>6.4</w:t>
        </w:r>
        <w:r w:rsidRPr="00DE4199">
          <w:rPr>
            <w:rFonts w:asciiTheme="minorHAnsi" w:eastAsiaTheme="minorEastAsia" w:hAnsiTheme="minorHAnsi"/>
            <w:noProof/>
            <w:kern w:val="2"/>
            <w:sz w:val="21"/>
          </w:rPr>
          <w:tab/>
        </w:r>
        <w:r w:rsidRPr="00DE4199">
          <w:rPr>
            <w:rStyle w:val="af6"/>
            <w:rFonts w:hint="eastAsia"/>
            <w:noProof/>
            <w:color w:val="auto"/>
          </w:rPr>
          <w:t>表土保护率</w:t>
        </w:r>
        <w:r w:rsidRPr="00DE4199">
          <w:rPr>
            <w:noProof/>
            <w:webHidden/>
          </w:rPr>
          <w:tab/>
        </w:r>
        <w:r w:rsidRPr="00DE4199">
          <w:rPr>
            <w:noProof/>
            <w:webHidden/>
          </w:rPr>
          <w:fldChar w:fldCharType="begin"/>
        </w:r>
        <w:r w:rsidRPr="00DE4199">
          <w:rPr>
            <w:noProof/>
            <w:webHidden/>
          </w:rPr>
          <w:instrText xml:space="preserve"> PAGEREF _Toc99444985 \h </w:instrText>
        </w:r>
        <w:r w:rsidRPr="00DE4199">
          <w:rPr>
            <w:noProof/>
            <w:webHidden/>
          </w:rPr>
        </w:r>
        <w:r w:rsidRPr="00DE4199">
          <w:rPr>
            <w:noProof/>
            <w:webHidden/>
          </w:rPr>
          <w:fldChar w:fldCharType="separate"/>
        </w:r>
        <w:r w:rsidRPr="00DE4199">
          <w:rPr>
            <w:noProof/>
            <w:webHidden/>
          </w:rPr>
          <w:t>32</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6" w:history="1">
        <w:r w:rsidRPr="00DE4199">
          <w:rPr>
            <w:rStyle w:val="af6"/>
            <w:noProof/>
            <w:color w:val="auto"/>
          </w:rPr>
          <w:t>6.5</w:t>
        </w:r>
        <w:r w:rsidRPr="00DE4199">
          <w:rPr>
            <w:rFonts w:asciiTheme="minorHAnsi" w:eastAsiaTheme="minorEastAsia" w:hAnsiTheme="minorHAnsi"/>
            <w:noProof/>
            <w:kern w:val="2"/>
            <w:sz w:val="21"/>
          </w:rPr>
          <w:tab/>
        </w:r>
        <w:r w:rsidRPr="00DE4199">
          <w:rPr>
            <w:rStyle w:val="af6"/>
            <w:rFonts w:hint="eastAsia"/>
            <w:noProof/>
            <w:color w:val="auto"/>
          </w:rPr>
          <w:t>林草植被恢复率</w:t>
        </w:r>
        <w:r w:rsidRPr="00DE4199">
          <w:rPr>
            <w:noProof/>
            <w:webHidden/>
          </w:rPr>
          <w:tab/>
        </w:r>
        <w:r w:rsidRPr="00DE4199">
          <w:rPr>
            <w:noProof/>
            <w:webHidden/>
          </w:rPr>
          <w:fldChar w:fldCharType="begin"/>
        </w:r>
        <w:r w:rsidRPr="00DE4199">
          <w:rPr>
            <w:noProof/>
            <w:webHidden/>
          </w:rPr>
          <w:instrText xml:space="preserve"> PAGEREF _Toc99444986 \h </w:instrText>
        </w:r>
        <w:r w:rsidRPr="00DE4199">
          <w:rPr>
            <w:noProof/>
            <w:webHidden/>
          </w:rPr>
        </w:r>
        <w:r w:rsidRPr="00DE4199">
          <w:rPr>
            <w:noProof/>
            <w:webHidden/>
          </w:rPr>
          <w:fldChar w:fldCharType="separate"/>
        </w:r>
        <w:r w:rsidRPr="00DE4199">
          <w:rPr>
            <w:noProof/>
            <w:webHidden/>
          </w:rPr>
          <w:t>33</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7" w:history="1">
        <w:r w:rsidRPr="00DE4199">
          <w:rPr>
            <w:rStyle w:val="af6"/>
            <w:noProof/>
            <w:color w:val="auto"/>
          </w:rPr>
          <w:t>6.6</w:t>
        </w:r>
        <w:r w:rsidRPr="00DE4199">
          <w:rPr>
            <w:rFonts w:asciiTheme="minorHAnsi" w:eastAsiaTheme="minorEastAsia" w:hAnsiTheme="minorHAnsi"/>
            <w:noProof/>
            <w:kern w:val="2"/>
            <w:sz w:val="21"/>
          </w:rPr>
          <w:tab/>
        </w:r>
        <w:r w:rsidRPr="00DE4199">
          <w:rPr>
            <w:rStyle w:val="af6"/>
            <w:rFonts w:hint="eastAsia"/>
            <w:noProof/>
            <w:color w:val="auto"/>
          </w:rPr>
          <w:t>林草覆盖率</w:t>
        </w:r>
        <w:r w:rsidRPr="00DE4199">
          <w:rPr>
            <w:noProof/>
            <w:webHidden/>
          </w:rPr>
          <w:tab/>
        </w:r>
        <w:r w:rsidRPr="00DE4199">
          <w:rPr>
            <w:noProof/>
            <w:webHidden/>
          </w:rPr>
          <w:fldChar w:fldCharType="begin"/>
        </w:r>
        <w:r w:rsidRPr="00DE4199">
          <w:rPr>
            <w:noProof/>
            <w:webHidden/>
          </w:rPr>
          <w:instrText xml:space="preserve"> PAGEREF _Toc99444987 \h </w:instrText>
        </w:r>
        <w:r w:rsidRPr="00DE4199">
          <w:rPr>
            <w:noProof/>
            <w:webHidden/>
          </w:rPr>
        </w:r>
        <w:r w:rsidRPr="00DE4199">
          <w:rPr>
            <w:noProof/>
            <w:webHidden/>
          </w:rPr>
          <w:fldChar w:fldCharType="separate"/>
        </w:r>
        <w:r w:rsidRPr="00DE4199">
          <w:rPr>
            <w:noProof/>
            <w:webHidden/>
          </w:rPr>
          <w:t>33</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88" w:history="1">
        <w:r w:rsidRPr="00DE4199">
          <w:rPr>
            <w:rStyle w:val="af6"/>
            <w:noProof/>
            <w:color w:val="auto"/>
          </w:rPr>
          <w:t>7</w:t>
        </w:r>
        <w:r w:rsidRPr="00DE4199">
          <w:rPr>
            <w:rFonts w:asciiTheme="minorHAnsi" w:eastAsiaTheme="minorEastAsia" w:hAnsiTheme="minorHAnsi"/>
            <w:noProof/>
            <w:kern w:val="2"/>
            <w:sz w:val="21"/>
            <w:szCs w:val="22"/>
          </w:rPr>
          <w:tab/>
        </w:r>
        <w:r w:rsidRPr="00DE4199">
          <w:rPr>
            <w:rStyle w:val="af6"/>
            <w:rFonts w:hint="eastAsia"/>
            <w:noProof/>
            <w:color w:val="auto"/>
          </w:rPr>
          <w:t>结论</w:t>
        </w:r>
        <w:r w:rsidRPr="00DE4199">
          <w:rPr>
            <w:noProof/>
            <w:webHidden/>
          </w:rPr>
          <w:tab/>
        </w:r>
        <w:r w:rsidRPr="00DE4199">
          <w:rPr>
            <w:noProof/>
            <w:webHidden/>
          </w:rPr>
          <w:fldChar w:fldCharType="begin"/>
        </w:r>
        <w:r w:rsidRPr="00DE4199">
          <w:rPr>
            <w:noProof/>
            <w:webHidden/>
          </w:rPr>
          <w:instrText xml:space="preserve"> PAGEREF _Toc99444988 \h </w:instrText>
        </w:r>
        <w:r w:rsidRPr="00DE4199">
          <w:rPr>
            <w:noProof/>
            <w:webHidden/>
          </w:rPr>
        </w:r>
        <w:r w:rsidRPr="00DE4199">
          <w:rPr>
            <w:noProof/>
            <w:webHidden/>
          </w:rPr>
          <w:fldChar w:fldCharType="separate"/>
        </w:r>
        <w:r w:rsidRPr="00DE4199">
          <w:rPr>
            <w:noProof/>
            <w:webHidden/>
          </w:rPr>
          <w:t>34</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89" w:history="1">
        <w:r w:rsidRPr="00DE4199">
          <w:rPr>
            <w:rStyle w:val="af6"/>
            <w:noProof/>
            <w:color w:val="auto"/>
          </w:rPr>
          <w:t>7.1</w:t>
        </w:r>
        <w:r w:rsidRPr="00DE4199">
          <w:rPr>
            <w:rFonts w:asciiTheme="minorHAnsi" w:eastAsiaTheme="minorEastAsia" w:hAnsiTheme="minorHAnsi"/>
            <w:noProof/>
            <w:kern w:val="2"/>
            <w:sz w:val="21"/>
          </w:rPr>
          <w:tab/>
        </w:r>
        <w:r w:rsidRPr="00DE4199">
          <w:rPr>
            <w:rStyle w:val="af6"/>
            <w:rFonts w:hint="eastAsia"/>
            <w:noProof/>
            <w:color w:val="auto"/>
          </w:rPr>
          <w:t>水土流失动态变化</w:t>
        </w:r>
        <w:r w:rsidRPr="00DE4199">
          <w:rPr>
            <w:noProof/>
            <w:webHidden/>
          </w:rPr>
          <w:tab/>
        </w:r>
        <w:r w:rsidRPr="00DE4199">
          <w:rPr>
            <w:noProof/>
            <w:webHidden/>
          </w:rPr>
          <w:fldChar w:fldCharType="begin"/>
        </w:r>
        <w:r w:rsidRPr="00DE4199">
          <w:rPr>
            <w:noProof/>
            <w:webHidden/>
          </w:rPr>
          <w:instrText xml:space="preserve"> PAGEREF _Toc99444989 \h </w:instrText>
        </w:r>
        <w:r w:rsidRPr="00DE4199">
          <w:rPr>
            <w:noProof/>
            <w:webHidden/>
          </w:rPr>
        </w:r>
        <w:r w:rsidRPr="00DE4199">
          <w:rPr>
            <w:noProof/>
            <w:webHidden/>
          </w:rPr>
          <w:fldChar w:fldCharType="separate"/>
        </w:r>
        <w:r w:rsidRPr="00DE4199">
          <w:rPr>
            <w:noProof/>
            <w:webHidden/>
          </w:rPr>
          <w:t>34</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90" w:history="1">
        <w:r w:rsidRPr="00DE4199">
          <w:rPr>
            <w:rStyle w:val="af6"/>
            <w:noProof/>
            <w:color w:val="auto"/>
          </w:rPr>
          <w:t>7.2</w:t>
        </w:r>
        <w:r w:rsidRPr="00DE4199">
          <w:rPr>
            <w:rFonts w:asciiTheme="minorHAnsi" w:eastAsiaTheme="minorEastAsia" w:hAnsiTheme="minorHAnsi"/>
            <w:noProof/>
            <w:kern w:val="2"/>
            <w:sz w:val="21"/>
          </w:rPr>
          <w:tab/>
        </w:r>
        <w:r w:rsidRPr="00DE4199">
          <w:rPr>
            <w:rStyle w:val="af6"/>
            <w:rFonts w:hint="eastAsia"/>
            <w:noProof/>
            <w:color w:val="auto"/>
          </w:rPr>
          <w:t>水土保持措施评价</w:t>
        </w:r>
        <w:r w:rsidRPr="00DE4199">
          <w:rPr>
            <w:noProof/>
            <w:webHidden/>
          </w:rPr>
          <w:tab/>
        </w:r>
        <w:r w:rsidRPr="00DE4199">
          <w:rPr>
            <w:noProof/>
            <w:webHidden/>
          </w:rPr>
          <w:fldChar w:fldCharType="begin"/>
        </w:r>
        <w:r w:rsidRPr="00DE4199">
          <w:rPr>
            <w:noProof/>
            <w:webHidden/>
          </w:rPr>
          <w:instrText xml:space="preserve"> PAGEREF _Toc99444990 \h </w:instrText>
        </w:r>
        <w:r w:rsidRPr="00DE4199">
          <w:rPr>
            <w:noProof/>
            <w:webHidden/>
          </w:rPr>
        </w:r>
        <w:r w:rsidRPr="00DE4199">
          <w:rPr>
            <w:noProof/>
            <w:webHidden/>
          </w:rPr>
          <w:fldChar w:fldCharType="separate"/>
        </w:r>
        <w:r w:rsidRPr="00DE4199">
          <w:rPr>
            <w:noProof/>
            <w:webHidden/>
          </w:rPr>
          <w:t>34</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91" w:history="1">
        <w:r w:rsidRPr="00DE4199">
          <w:rPr>
            <w:rStyle w:val="af6"/>
            <w:noProof/>
            <w:color w:val="auto"/>
          </w:rPr>
          <w:t>7.3</w:t>
        </w:r>
        <w:r w:rsidRPr="00DE4199">
          <w:rPr>
            <w:rFonts w:asciiTheme="minorHAnsi" w:eastAsiaTheme="minorEastAsia" w:hAnsiTheme="minorHAnsi"/>
            <w:noProof/>
            <w:kern w:val="2"/>
            <w:sz w:val="21"/>
          </w:rPr>
          <w:tab/>
        </w:r>
        <w:r w:rsidRPr="00DE4199">
          <w:rPr>
            <w:rStyle w:val="af6"/>
            <w:rFonts w:hint="eastAsia"/>
            <w:noProof/>
            <w:color w:val="auto"/>
          </w:rPr>
          <w:t>存在问题及建议</w:t>
        </w:r>
        <w:r w:rsidRPr="00DE4199">
          <w:rPr>
            <w:noProof/>
            <w:webHidden/>
          </w:rPr>
          <w:tab/>
        </w:r>
        <w:r w:rsidRPr="00DE4199">
          <w:rPr>
            <w:noProof/>
            <w:webHidden/>
          </w:rPr>
          <w:fldChar w:fldCharType="begin"/>
        </w:r>
        <w:r w:rsidRPr="00DE4199">
          <w:rPr>
            <w:noProof/>
            <w:webHidden/>
          </w:rPr>
          <w:instrText xml:space="preserve"> PAGEREF _Toc99444991 \h </w:instrText>
        </w:r>
        <w:r w:rsidRPr="00DE4199">
          <w:rPr>
            <w:noProof/>
            <w:webHidden/>
          </w:rPr>
        </w:r>
        <w:r w:rsidRPr="00DE4199">
          <w:rPr>
            <w:noProof/>
            <w:webHidden/>
          </w:rPr>
          <w:fldChar w:fldCharType="separate"/>
        </w:r>
        <w:r w:rsidRPr="00DE4199">
          <w:rPr>
            <w:noProof/>
            <w:webHidden/>
          </w:rPr>
          <w:t>35</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92" w:history="1">
        <w:r w:rsidRPr="00DE4199">
          <w:rPr>
            <w:rStyle w:val="af6"/>
            <w:noProof/>
            <w:color w:val="auto"/>
          </w:rPr>
          <w:t>7.4</w:t>
        </w:r>
        <w:r w:rsidRPr="00DE4199">
          <w:rPr>
            <w:rFonts w:asciiTheme="minorHAnsi" w:eastAsiaTheme="minorEastAsia" w:hAnsiTheme="minorHAnsi"/>
            <w:noProof/>
            <w:kern w:val="2"/>
            <w:sz w:val="21"/>
          </w:rPr>
          <w:tab/>
        </w:r>
        <w:r w:rsidRPr="00DE4199">
          <w:rPr>
            <w:rStyle w:val="af6"/>
            <w:rFonts w:hint="eastAsia"/>
            <w:noProof/>
            <w:color w:val="auto"/>
          </w:rPr>
          <w:t>综合结论</w:t>
        </w:r>
        <w:r w:rsidRPr="00DE4199">
          <w:rPr>
            <w:noProof/>
            <w:webHidden/>
          </w:rPr>
          <w:tab/>
        </w:r>
        <w:r w:rsidRPr="00DE4199">
          <w:rPr>
            <w:noProof/>
            <w:webHidden/>
          </w:rPr>
          <w:fldChar w:fldCharType="begin"/>
        </w:r>
        <w:r w:rsidRPr="00DE4199">
          <w:rPr>
            <w:noProof/>
            <w:webHidden/>
          </w:rPr>
          <w:instrText xml:space="preserve"> PAGEREF _Toc99444992 \h </w:instrText>
        </w:r>
        <w:r w:rsidRPr="00DE4199">
          <w:rPr>
            <w:noProof/>
            <w:webHidden/>
          </w:rPr>
        </w:r>
        <w:r w:rsidRPr="00DE4199">
          <w:rPr>
            <w:noProof/>
            <w:webHidden/>
          </w:rPr>
          <w:fldChar w:fldCharType="separate"/>
        </w:r>
        <w:r w:rsidRPr="00DE4199">
          <w:rPr>
            <w:noProof/>
            <w:webHidden/>
          </w:rPr>
          <w:t>35</w:t>
        </w:r>
        <w:r w:rsidRPr="00DE4199">
          <w:rPr>
            <w:noProof/>
            <w:webHidden/>
          </w:rPr>
          <w:fldChar w:fldCharType="end"/>
        </w:r>
      </w:hyperlink>
    </w:p>
    <w:p w:rsidR="004810E9" w:rsidRPr="00DE4199" w:rsidRDefault="004810E9" w:rsidP="004810E9">
      <w:pPr>
        <w:pStyle w:val="10"/>
        <w:rPr>
          <w:rFonts w:asciiTheme="minorHAnsi" w:eastAsiaTheme="minorEastAsia" w:hAnsiTheme="minorHAnsi"/>
          <w:noProof/>
          <w:kern w:val="2"/>
          <w:sz w:val="21"/>
          <w:szCs w:val="22"/>
        </w:rPr>
      </w:pPr>
      <w:hyperlink w:anchor="_Toc99444993" w:history="1">
        <w:r w:rsidRPr="00DE4199">
          <w:rPr>
            <w:rStyle w:val="af6"/>
            <w:noProof/>
            <w:color w:val="auto"/>
          </w:rPr>
          <w:t>8</w:t>
        </w:r>
        <w:r w:rsidRPr="00DE4199">
          <w:rPr>
            <w:rFonts w:asciiTheme="minorHAnsi" w:eastAsiaTheme="minorEastAsia" w:hAnsiTheme="minorHAnsi"/>
            <w:noProof/>
            <w:kern w:val="2"/>
            <w:sz w:val="21"/>
            <w:szCs w:val="22"/>
          </w:rPr>
          <w:tab/>
        </w:r>
        <w:r w:rsidRPr="00DE4199">
          <w:rPr>
            <w:rStyle w:val="af6"/>
            <w:rFonts w:hint="eastAsia"/>
            <w:noProof/>
            <w:color w:val="auto"/>
          </w:rPr>
          <w:t>附图及有关资料</w:t>
        </w:r>
        <w:r w:rsidRPr="00DE4199">
          <w:rPr>
            <w:noProof/>
            <w:webHidden/>
          </w:rPr>
          <w:tab/>
        </w:r>
        <w:r w:rsidRPr="00DE4199">
          <w:rPr>
            <w:noProof/>
            <w:webHidden/>
          </w:rPr>
          <w:fldChar w:fldCharType="begin"/>
        </w:r>
        <w:r w:rsidRPr="00DE4199">
          <w:rPr>
            <w:noProof/>
            <w:webHidden/>
          </w:rPr>
          <w:instrText xml:space="preserve"> PAGEREF _Toc99444993 \h </w:instrText>
        </w:r>
        <w:r w:rsidRPr="00DE4199">
          <w:rPr>
            <w:noProof/>
            <w:webHidden/>
          </w:rPr>
        </w:r>
        <w:r w:rsidRPr="00DE4199">
          <w:rPr>
            <w:noProof/>
            <w:webHidden/>
          </w:rPr>
          <w:fldChar w:fldCharType="separate"/>
        </w:r>
        <w:r w:rsidRPr="00DE4199">
          <w:rPr>
            <w:noProof/>
            <w:webHidden/>
          </w:rPr>
          <w:t>37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94" w:history="1">
        <w:r w:rsidRPr="00DE4199">
          <w:rPr>
            <w:rStyle w:val="af6"/>
            <w:noProof/>
            <w:color w:val="auto"/>
          </w:rPr>
          <w:t>8.1</w:t>
        </w:r>
        <w:r w:rsidRPr="00DE4199">
          <w:rPr>
            <w:rFonts w:asciiTheme="minorHAnsi" w:eastAsiaTheme="minorEastAsia" w:hAnsiTheme="minorHAnsi"/>
            <w:noProof/>
            <w:kern w:val="2"/>
            <w:sz w:val="21"/>
          </w:rPr>
          <w:tab/>
        </w:r>
        <w:r w:rsidRPr="00DE4199">
          <w:rPr>
            <w:rStyle w:val="af6"/>
            <w:rFonts w:hint="eastAsia"/>
            <w:noProof/>
            <w:color w:val="auto"/>
          </w:rPr>
          <w:t>附图</w:t>
        </w:r>
        <w:r w:rsidRPr="00DE4199">
          <w:rPr>
            <w:noProof/>
            <w:webHidden/>
          </w:rPr>
          <w:tab/>
        </w:r>
        <w:r w:rsidRPr="00DE4199">
          <w:rPr>
            <w:noProof/>
            <w:webHidden/>
          </w:rPr>
          <w:fldChar w:fldCharType="begin"/>
        </w:r>
        <w:r w:rsidRPr="00DE4199">
          <w:rPr>
            <w:noProof/>
            <w:webHidden/>
          </w:rPr>
          <w:instrText xml:space="preserve"> PAGEREF _Toc99444994 \h </w:instrText>
        </w:r>
        <w:r w:rsidRPr="00DE4199">
          <w:rPr>
            <w:noProof/>
            <w:webHidden/>
          </w:rPr>
        </w:r>
        <w:r w:rsidRPr="00DE4199">
          <w:rPr>
            <w:noProof/>
            <w:webHidden/>
          </w:rPr>
          <w:fldChar w:fldCharType="separate"/>
        </w:r>
        <w:r w:rsidRPr="00DE4199">
          <w:rPr>
            <w:noProof/>
            <w:webHidden/>
          </w:rPr>
          <w:t>37</w:t>
        </w:r>
        <w:r w:rsidRPr="00DE4199">
          <w:rPr>
            <w:noProof/>
            <w:webHidden/>
          </w:rPr>
          <w:fldChar w:fldCharType="end"/>
        </w:r>
      </w:hyperlink>
    </w:p>
    <w:p w:rsidR="004810E9" w:rsidRPr="00DE4199" w:rsidRDefault="004810E9" w:rsidP="004810E9">
      <w:pPr>
        <w:pStyle w:val="22"/>
        <w:rPr>
          <w:rFonts w:asciiTheme="minorHAnsi" w:eastAsiaTheme="minorEastAsia" w:hAnsiTheme="minorHAnsi"/>
          <w:noProof/>
          <w:kern w:val="2"/>
          <w:sz w:val="21"/>
        </w:rPr>
      </w:pPr>
      <w:hyperlink w:anchor="_Toc99444995" w:history="1">
        <w:r w:rsidRPr="00DE4199">
          <w:rPr>
            <w:rStyle w:val="af6"/>
            <w:noProof/>
            <w:color w:val="auto"/>
          </w:rPr>
          <w:t>8.2</w:t>
        </w:r>
        <w:r w:rsidRPr="00DE4199">
          <w:rPr>
            <w:rFonts w:asciiTheme="minorHAnsi" w:eastAsiaTheme="minorEastAsia" w:hAnsiTheme="minorHAnsi"/>
            <w:noProof/>
            <w:kern w:val="2"/>
            <w:sz w:val="21"/>
          </w:rPr>
          <w:tab/>
        </w:r>
        <w:r w:rsidRPr="00DE4199">
          <w:rPr>
            <w:rStyle w:val="af6"/>
            <w:rFonts w:hint="eastAsia"/>
            <w:noProof/>
            <w:color w:val="auto"/>
          </w:rPr>
          <w:t>有关资料</w:t>
        </w:r>
        <w:r w:rsidRPr="00DE4199">
          <w:rPr>
            <w:noProof/>
            <w:webHidden/>
          </w:rPr>
          <w:tab/>
        </w:r>
        <w:r w:rsidRPr="00DE4199">
          <w:rPr>
            <w:noProof/>
            <w:webHidden/>
          </w:rPr>
          <w:fldChar w:fldCharType="begin"/>
        </w:r>
        <w:r w:rsidRPr="00DE4199">
          <w:rPr>
            <w:noProof/>
            <w:webHidden/>
          </w:rPr>
          <w:instrText xml:space="preserve"> PAGEREF _Toc99444995 \h </w:instrText>
        </w:r>
        <w:r w:rsidRPr="00DE4199">
          <w:rPr>
            <w:noProof/>
            <w:webHidden/>
          </w:rPr>
        </w:r>
        <w:r w:rsidRPr="00DE4199">
          <w:rPr>
            <w:noProof/>
            <w:webHidden/>
          </w:rPr>
          <w:fldChar w:fldCharType="separate"/>
        </w:r>
        <w:r w:rsidRPr="00DE4199">
          <w:rPr>
            <w:noProof/>
            <w:webHidden/>
          </w:rPr>
          <w:t>37</w:t>
        </w:r>
        <w:r w:rsidRPr="00DE4199">
          <w:rPr>
            <w:noProof/>
            <w:webHidden/>
          </w:rPr>
          <w:fldChar w:fldCharType="end"/>
        </w:r>
      </w:hyperlink>
    </w:p>
    <w:p w:rsidR="00916354" w:rsidRPr="00DE4199" w:rsidRDefault="00C3438F" w:rsidP="00916354">
      <w:pPr>
        <w:ind w:firstLine="480"/>
      </w:pPr>
      <w:r w:rsidRPr="00DE4199">
        <w:fldChar w:fldCharType="end"/>
      </w:r>
      <w:bookmarkStart w:id="2" w:name="_Toc525221664"/>
      <w:bookmarkStart w:id="3" w:name="_Toc533155491"/>
      <w:bookmarkStart w:id="4" w:name="_Toc99444938"/>
      <w:r w:rsidR="00916354" w:rsidRPr="00DE4199">
        <w:br w:type="page"/>
      </w:r>
    </w:p>
    <w:p w:rsidR="00523D4A" w:rsidRPr="00DE4199" w:rsidRDefault="00523D4A" w:rsidP="00B14B6A">
      <w:pPr>
        <w:pStyle w:val="1"/>
      </w:pPr>
      <w:r w:rsidRPr="00DE4199">
        <w:rPr>
          <w:rFonts w:hint="eastAsia"/>
        </w:rPr>
        <w:lastRenderedPageBreak/>
        <w:t>前</w:t>
      </w:r>
      <w:r w:rsidRPr="00DE4199">
        <w:rPr>
          <w:rFonts w:hint="eastAsia"/>
        </w:rPr>
        <w:t xml:space="preserve">  </w:t>
      </w:r>
      <w:r w:rsidRPr="00DE4199">
        <w:rPr>
          <w:rFonts w:hint="eastAsia"/>
        </w:rPr>
        <w:t>言</w:t>
      </w:r>
      <w:bookmarkEnd w:id="0"/>
      <w:bookmarkEnd w:id="2"/>
      <w:bookmarkEnd w:id="3"/>
      <w:bookmarkEnd w:id="4"/>
    </w:p>
    <w:p w:rsidR="001C7337" w:rsidRPr="00DE4199" w:rsidRDefault="00136476" w:rsidP="00136476">
      <w:pPr>
        <w:ind w:firstLine="480"/>
      </w:pPr>
      <w:r w:rsidRPr="00DE4199">
        <w:rPr>
          <w:rFonts w:hint="eastAsia"/>
        </w:rPr>
        <w:t>大理英玛生物科技有限公司</w:t>
      </w:r>
      <w:r w:rsidR="001C7337" w:rsidRPr="00DE4199">
        <w:rPr>
          <w:rFonts w:hint="eastAsia"/>
        </w:rPr>
        <w:t>投资建设的</w:t>
      </w:r>
      <w:r w:rsidRPr="00DE4199">
        <w:rPr>
          <w:rFonts w:hint="eastAsia"/>
        </w:rPr>
        <w:t>大理州病死畜禽无害化处理及资源化利用中心位于弥渡县德苴乡团山村，项目区西侧为乡村道路，可通往德苴乡；西侧不远处的金宝山公路向西为弥渡县城方向，向东南为牛街乡方向，</w:t>
      </w:r>
      <w:r w:rsidR="001C7337" w:rsidRPr="00DE4199">
        <w:rPr>
          <w:rFonts w:hint="eastAsia"/>
        </w:rPr>
        <w:t>项目区交通条件良好。</w:t>
      </w:r>
    </w:p>
    <w:p w:rsidR="00A202BD" w:rsidRPr="00DE4199" w:rsidRDefault="00A202BD" w:rsidP="00136476">
      <w:pPr>
        <w:ind w:firstLine="480"/>
      </w:pPr>
      <w:r w:rsidRPr="00DE4199">
        <w:rPr>
          <w:rFonts w:hint="eastAsia"/>
        </w:rPr>
        <w:t>工程于</w:t>
      </w:r>
      <w:r w:rsidRPr="00DE4199">
        <w:rPr>
          <w:rFonts w:hint="eastAsia"/>
        </w:rPr>
        <w:t>20</w:t>
      </w:r>
      <w:r w:rsidR="00136476" w:rsidRPr="00DE4199">
        <w:rPr>
          <w:rFonts w:hint="eastAsia"/>
        </w:rPr>
        <w:t>21</w:t>
      </w:r>
      <w:r w:rsidRPr="00DE4199">
        <w:rPr>
          <w:rFonts w:hint="eastAsia"/>
        </w:rPr>
        <w:t>年</w:t>
      </w:r>
      <w:r w:rsidR="001C7337" w:rsidRPr="00DE4199">
        <w:rPr>
          <w:rFonts w:hint="eastAsia"/>
        </w:rPr>
        <w:t>3</w:t>
      </w:r>
      <w:r w:rsidRPr="00DE4199">
        <w:rPr>
          <w:rFonts w:hint="eastAsia"/>
        </w:rPr>
        <w:t>月开工，</w:t>
      </w:r>
      <w:r w:rsidRPr="00DE4199">
        <w:t>2</w:t>
      </w:r>
      <w:r w:rsidRPr="00DE4199">
        <w:rPr>
          <w:rFonts w:hint="eastAsia"/>
        </w:rPr>
        <w:t>0</w:t>
      </w:r>
      <w:r w:rsidR="00136476" w:rsidRPr="00DE4199">
        <w:rPr>
          <w:rFonts w:hint="eastAsia"/>
        </w:rPr>
        <w:t>21</w:t>
      </w:r>
      <w:r w:rsidRPr="00DE4199">
        <w:rPr>
          <w:rFonts w:hint="eastAsia"/>
        </w:rPr>
        <w:t>年</w:t>
      </w:r>
      <w:r w:rsidR="00136476" w:rsidRPr="00DE4199">
        <w:rPr>
          <w:rFonts w:hint="eastAsia"/>
        </w:rPr>
        <w:t>8</w:t>
      </w:r>
      <w:r w:rsidRPr="00DE4199">
        <w:rPr>
          <w:rFonts w:hint="eastAsia"/>
        </w:rPr>
        <w:t>月完工，建设总工期</w:t>
      </w:r>
      <w:r w:rsidR="001C7337" w:rsidRPr="00DE4199">
        <w:rPr>
          <w:rFonts w:hint="eastAsia"/>
        </w:rPr>
        <w:t>6</w:t>
      </w:r>
      <w:r w:rsidRPr="00DE4199">
        <w:rPr>
          <w:rFonts w:hint="eastAsia"/>
        </w:rPr>
        <w:t>个月。</w:t>
      </w:r>
      <w:r w:rsidR="001C7337" w:rsidRPr="00DE4199">
        <w:rPr>
          <w:rFonts w:hint="eastAsia"/>
        </w:rPr>
        <w:t>本项目</w:t>
      </w:r>
      <w:r w:rsidR="00136476" w:rsidRPr="00DE4199">
        <w:rPr>
          <w:rFonts w:hint="eastAsia"/>
        </w:rPr>
        <w:t>总建筑面积</w:t>
      </w:r>
      <w:r w:rsidR="00136476" w:rsidRPr="00DE4199">
        <w:rPr>
          <w:rFonts w:hint="eastAsia"/>
        </w:rPr>
        <w:t>2749.53m</w:t>
      </w:r>
      <w:r w:rsidR="00136476" w:rsidRPr="00DE4199">
        <w:rPr>
          <w:rFonts w:hint="eastAsia"/>
          <w:vertAlign w:val="superscript"/>
        </w:rPr>
        <w:t>2</w:t>
      </w:r>
      <w:r w:rsidR="00136476" w:rsidRPr="00DE4199">
        <w:rPr>
          <w:rFonts w:hint="eastAsia"/>
        </w:rPr>
        <w:t>（地上建筑面积</w:t>
      </w:r>
      <w:r w:rsidR="00136476" w:rsidRPr="00DE4199">
        <w:rPr>
          <w:rFonts w:hint="eastAsia"/>
        </w:rPr>
        <w:t>2351.76m</w:t>
      </w:r>
      <w:r w:rsidR="00136476" w:rsidRPr="00DE4199">
        <w:rPr>
          <w:rFonts w:hint="eastAsia"/>
          <w:vertAlign w:val="superscript"/>
        </w:rPr>
        <w:t>2</w:t>
      </w:r>
      <w:r w:rsidR="00136476" w:rsidRPr="00DE4199">
        <w:rPr>
          <w:rFonts w:hint="eastAsia"/>
        </w:rPr>
        <w:t>，地下建筑面积（污水处理池）</w:t>
      </w:r>
      <w:r w:rsidR="00136476" w:rsidRPr="00DE4199">
        <w:rPr>
          <w:rFonts w:hint="eastAsia"/>
        </w:rPr>
        <w:t>397.77m</w:t>
      </w:r>
      <w:r w:rsidR="00136476" w:rsidRPr="00DE4199">
        <w:rPr>
          <w:rFonts w:hint="eastAsia"/>
          <w:vertAlign w:val="superscript"/>
        </w:rPr>
        <w:t>2</w:t>
      </w:r>
      <w:r w:rsidR="00136476" w:rsidRPr="00DE4199">
        <w:rPr>
          <w:rFonts w:hint="eastAsia"/>
        </w:rPr>
        <w:t>），建构筑物占地面积</w:t>
      </w:r>
      <w:r w:rsidR="00136476" w:rsidRPr="00DE4199">
        <w:rPr>
          <w:rFonts w:hint="eastAsia"/>
        </w:rPr>
        <w:t>0.16hm</w:t>
      </w:r>
      <w:r w:rsidR="00136476" w:rsidRPr="00DE4199">
        <w:rPr>
          <w:rFonts w:hint="eastAsia"/>
          <w:vertAlign w:val="superscript"/>
        </w:rPr>
        <w:t>2</w:t>
      </w:r>
      <w:r w:rsidR="00136476" w:rsidRPr="00DE4199">
        <w:rPr>
          <w:rFonts w:hint="eastAsia"/>
        </w:rPr>
        <w:t>，项目建筑密度</w:t>
      </w:r>
      <w:r w:rsidR="00136476" w:rsidRPr="00DE4199">
        <w:rPr>
          <w:rFonts w:hint="eastAsia"/>
        </w:rPr>
        <w:t>15.03%</w:t>
      </w:r>
      <w:r w:rsidR="00136476" w:rsidRPr="00DE4199">
        <w:rPr>
          <w:rFonts w:hint="eastAsia"/>
        </w:rPr>
        <w:t>，容积率</w:t>
      </w:r>
      <w:r w:rsidR="00136476" w:rsidRPr="00DE4199">
        <w:rPr>
          <w:rFonts w:hint="eastAsia"/>
        </w:rPr>
        <w:t>0.22</w:t>
      </w:r>
      <w:r w:rsidR="00136476" w:rsidRPr="00DE4199">
        <w:rPr>
          <w:rFonts w:hint="eastAsia"/>
        </w:rPr>
        <w:t>。</w:t>
      </w:r>
    </w:p>
    <w:p w:rsidR="0049206D" w:rsidRPr="00DE4199" w:rsidRDefault="00136476" w:rsidP="00136476">
      <w:pPr>
        <w:ind w:firstLine="480"/>
      </w:pPr>
      <w:r w:rsidRPr="00DE4199">
        <w:rPr>
          <w:rFonts w:hint="eastAsia"/>
        </w:rPr>
        <w:t>项目建设过程中土石方开挖总量为</w:t>
      </w:r>
      <w:r w:rsidRPr="00DE4199">
        <w:rPr>
          <w:rFonts w:hint="eastAsia"/>
        </w:rPr>
        <w:t>3.31</w:t>
      </w:r>
      <w:r w:rsidRPr="00DE4199">
        <w:rPr>
          <w:rFonts w:hint="eastAsia"/>
        </w:rPr>
        <w:t>万</w:t>
      </w:r>
      <w:r w:rsidRPr="00DE4199">
        <w:rPr>
          <w:rFonts w:hint="eastAsia"/>
        </w:rPr>
        <w:t>m</w:t>
      </w:r>
      <w:r w:rsidRPr="00DE4199">
        <w:rPr>
          <w:rFonts w:hint="eastAsia"/>
          <w:vertAlign w:val="superscript"/>
        </w:rPr>
        <w:t>3</w:t>
      </w:r>
      <w:r w:rsidRPr="00DE4199">
        <w:rPr>
          <w:rFonts w:hint="eastAsia"/>
        </w:rPr>
        <w:t>（一般土石方</w:t>
      </w:r>
      <w:r w:rsidRPr="00DE4199">
        <w:rPr>
          <w:rFonts w:hint="eastAsia"/>
        </w:rPr>
        <w:t>3.12</w:t>
      </w:r>
      <w:r w:rsidRPr="00DE4199">
        <w:rPr>
          <w:rFonts w:hint="eastAsia"/>
        </w:rPr>
        <w:t>万</w:t>
      </w:r>
      <w:r w:rsidRPr="00DE4199">
        <w:rPr>
          <w:rFonts w:hint="eastAsia"/>
        </w:rPr>
        <w:t>m</w:t>
      </w:r>
      <w:r w:rsidRPr="00DE4199">
        <w:rPr>
          <w:rFonts w:hint="eastAsia"/>
          <w:vertAlign w:val="superscript"/>
        </w:rPr>
        <w:t>3</w:t>
      </w:r>
      <w:r w:rsidRPr="00DE4199">
        <w:rPr>
          <w:rFonts w:hint="eastAsia"/>
        </w:rPr>
        <w:t>，表土</w:t>
      </w:r>
      <w:r w:rsidRPr="00DE4199">
        <w:rPr>
          <w:rFonts w:hint="eastAsia"/>
        </w:rPr>
        <w:t>0.19</w:t>
      </w:r>
      <w:r w:rsidRPr="00DE4199">
        <w:rPr>
          <w:rFonts w:hint="eastAsia"/>
        </w:rPr>
        <w:t>万</w:t>
      </w:r>
      <w:r w:rsidRPr="00DE4199">
        <w:rPr>
          <w:rFonts w:hint="eastAsia"/>
        </w:rPr>
        <w:t>m</w:t>
      </w:r>
      <w:r w:rsidRPr="00DE4199">
        <w:rPr>
          <w:rFonts w:hint="eastAsia"/>
          <w:vertAlign w:val="superscript"/>
        </w:rPr>
        <w:t>3</w:t>
      </w:r>
      <w:r w:rsidRPr="00DE4199">
        <w:rPr>
          <w:rFonts w:hint="eastAsia"/>
        </w:rPr>
        <w:t>），土石方回填</w:t>
      </w:r>
      <w:r w:rsidRPr="00DE4199">
        <w:rPr>
          <w:rFonts w:hint="eastAsia"/>
        </w:rPr>
        <w:t>3.06</w:t>
      </w:r>
      <w:r w:rsidRPr="00DE4199">
        <w:rPr>
          <w:rFonts w:hint="eastAsia"/>
        </w:rPr>
        <w:t>万</w:t>
      </w:r>
      <w:r w:rsidRPr="00DE4199">
        <w:rPr>
          <w:rFonts w:hint="eastAsia"/>
        </w:rPr>
        <w:t>m</w:t>
      </w:r>
      <w:r w:rsidRPr="00DE4199">
        <w:rPr>
          <w:rFonts w:hint="eastAsia"/>
          <w:vertAlign w:val="superscript"/>
        </w:rPr>
        <w:t>3</w:t>
      </w:r>
      <w:r w:rsidRPr="00DE4199">
        <w:rPr>
          <w:rFonts w:hint="eastAsia"/>
        </w:rPr>
        <w:t>（一般土石方</w:t>
      </w:r>
      <w:r w:rsidRPr="00DE4199">
        <w:rPr>
          <w:rFonts w:hint="eastAsia"/>
        </w:rPr>
        <w:t>2.87</w:t>
      </w:r>
      <w:r w:rsidRPr="00DE4199">
        <w:rPr>
          <w:rFonts w:hint="eastAsia"/>
        </w:rPr>
        <w:t>万</w:t>
      </w:r>
      <w:r w:rsidRPr="00DE4199">
        <w:rPr>
          <w:rFonts w:hint="eastAsia"/>
        </w:rPr>
        <w:t>m</w:t>
      </w:r>
      <w:r w:rsidRPr="00DE4199">
        <w:rPr>
          <w:rFonts w:hint="eastAsia"/>
          <w:vertAlign w:val="superscript"/>
        </w:rPr>
        <w:t>3</w:t>
      </w:r>
      <w:r w:rsidRPr="00DE4199">
        <w:rPr>
          <w:rFonts w:hint="eastAsia"/>
        </w:rPr>
        <w:t>，绿化覆土</w:t>
      </w:r>
      <w:r w:rsidRPr="00DE4199">
        <w:rPr>
          <w:rFonts w:hint="eastAsia"/>
        </w:rPr>
        <w:t>0.19</w:t>
      </w:r>
      <w:r w:rsidRPr="00DE4199">
        <w:rPr>
          <w:rFonts w:hint="eastAsia"/>
        </w:rPr>
        <w:t>万</w:t>
      </w:r>
      <w:r w:rsidRPr="00DE4199">
        <w:rPr>
          <w:rFonts w:hint="eastAsia"/>
        </w:rPr>
        <w:t>m</w:t>
      </w:r>
      <w:r w:rsidRPr="00DE4199">
        <w:rPr>
          <w:rFonts w:hint="eastAsia"/>
          <w:vertAlign w:val="superscript"/>
        </w:rPr>
        <w:t>3</w:t>
      </w:r>
      <w:r w:rsidRPr="00DE4199">
        <w:rPr>
          <w:rFonts w:hint="eastAsia"/>
        </w:rPr>
        <w:t>），建设产生余土</w:t>
      </w:r>
      <w:r w:rsidRPr="00DE4199">
        <w:rPr>
          <w:rFonts w:hint="eastAsia"/>
        </w:rPr>
        <w:t>0.25</w:t>
      </w:r>
      <w:r w:rsidRPr="00DE4199">
        <w:rPr>
          <w:rFonts w:hint="eastAsia"/>
        </w:rPr>
        <w:t>万</w:t>
      </w:r>
      <w:r w:rsidRPr="00DE4199">
        <w:rPr>
          <w:rFonts w:hint="eastAsia"/>
        </w:rPr>
        <w:t>m</w:t>
      </w:r>
      <w:r w:rsidRPr="00DE4199">
        <w:rPr>
          <w:rFonts w:hint="eastAsia"/>
          <w:vertAlign w:val="superscript"/>
        </w:rPr>
        <w:t>3</w:t>
      </w:r>
      <w:r w:rsidRPr="00DE4199">
        <w:rPr>
          <w:rFonts w:hint="eastAsia"/>
        </w:rPr>
        <w:t>堆存于项目建设区东侧项目区外的林地区域，堆存占地面积</w:t>
      </w:r>
      <w:r w:rsidRPr="00DE4199">
        <w:rPr>
          <w:rFonts w:hint="eastAsia"/>
        </w:rPr>
        <w:t>0.10hm</w:t>
      </w:r>
      <w:r w:rsidRPr="00DE4199">
        <w:rPr>
          <w:rFonts w:hint="eastAsia"/>
          <w:vertAlign w:val="superscript"/>
        </w:rPr>
        <w:t>2</w:t>
      </w:r>
      <w:r w:rsidRPr="00DE4199">
        <w:rPr>
          <w:rFonts w:hint="eastAsia"/>
        </w:rPr>
        <w:t>，施工结束后进行植被恢复。</w:t>
      </w:r>
    </w:p>
    <w:p w:rsidR="00311F4B" w:rsidRPr="00DE4199" w:rsidRDefault="001C7337" w:rsidP="00136476">
      <w:pPr>
        <w:ind w:firstLine="480"/>
      </w:pPr>
      <w:r w:rsidRPr="00DE4199">
        <w:rPr>
          <w:rFonts w:hint="eastAsia"/>
        </w:rPr>
        <w:t>工程实际总投资</w:t>
      </w:r>
      <w:r w:rsidR="00136476" w:rsidRPr="00DE4199">
        <w:t>总投资</w:t>
      </w:r>
      <w:r w:rsidR="00136476" w:rsidRPr="00DE4199">
        <w:rPr>
          <w:rFonts w:hint="eastAsia"/>
        </w:rPr>
        <w:t>943.23</w:t>
      </w:r>
      <w:r w:rsidR="00136476" w:rsidRPr="00DE4199">
        <w:t>万元，其中土建投资</w:t>
      </w:r>
      <w:r w:rsidR="00136476" w:rsidRPr="00DE4199">
        <w:rPr>
          <w:rFonts w:hint="eastAsia"/>
        </w:rPr>
        <w:t>682.66</w:t>
      </w:r>
      <w:r w:rsidR="00136476" w:rsidRPr="00DE4199">
        <w:t>万元</w:t>
      </w:r>
      <w:r w:rsidRPr="00DE4199">
        <w:rPr>
          <w:rFonts w:hint="eastAsia"/>
        </w:rPr>
        <w:t>；建设</w:t>
      </w:r>
      <w:r w:rsidRPr="00DE4199">
        <w:t>资金来源</w:t>
      </w:r>
      <w:r w:rsidRPr="00DE4199">
        <w:rPr>
          <w:rFonts w:hint="eastAsia"/>
        </w:rPr>
        <w:t>通过建设单位</w:t>
      </w:r>
      <w:r w:rsidRPr="00DE4199">
        <w:t>自筹</w:t>
      </w:r>
      <w:r w:rsidRPr="00DE4199">
        <w:rPr>
          <w:rFonts w:hint="eastAsia"/>
        </w:rPr>
        <w:t>。</w:t>
      </w:r>
    </w:p>
    <w:p w:rsidR="003C4672" w:rsidRPr="00DE4199" w:rsidRDefault="00F631AB" w:rsidP="00136476">
      <w:pPr>
        <w:ind w:firstLine="480"/>
        <w:rPr>
          <w:szCs w:val="24"/>
        </w:rPr>
      </w:pPr>
      <w:r w:rsidRPr="00DE4199">
        <w:rPr>
          <w:rFonts w:hint="eastAsia"/>
        </w:rPr>
        <w:t>2021</w:t>
      </w:r>
      <w:r w:rsidRPr="00DE4199">
        <w:rPr>
          <w:rFonts w:hint="eastAsia"/>
        </w:rPr>
        <w:t>年</w:t>
      </w:r>
      <w:r w:rsidRPr="00DE4199">
        <w:rPr>
          <w:rFonts w:hint="eastAsia"/>
        </w:rPr>
        <w:t>3</w:t>
      </w:r>
      <w:r w:rsidRPr="00DE4199">
        <w:rPr>
          <w:rFonts w:hint="eastAsia"/>
        </w:rPr>
        <w:t>月，建设单位大理英玛生物科技有限公司委托四川一众工程项目管理有限公司进行本项目的水土保持方案报告书的编制工作，</w:t>
      </w:r>
      <w:r w:rsidRPr="00DE4199">
        <w:rPr>
          <w:rFonts w:hint="eastAsia"/>
        </w:rPr>
        <w:t>2021</w:t>
      </w:r>
      <w:r w:rsidRPr="00DE4199">
        <w:rPr>
          <w:rFonts w:hint="eastAsia"/>
        </w:rPr>
        <w:t>年</w:t>
      </w:r>
      <w:r w:rsidRPr="00DE4199">
        <w:rPr>
          <w:rFonts w:hint="eastAsia"/>
        </w:rPr>
        <w:t>8</w:t>
      </w:r>
      <w:r w:rsidRPr="00DE4199">
        <w:rPr>
          <w:rFonts w:hint="eastAsia"/>
        </w:rPr>
        <w:t>月</w:t>
      </w:r>
      <w:r w:rsidRPr="00DE4199">
        <w:rPr>
          <w:rFonts w:hint="eastAsia"/>
        </w:rPr>
        <w:t>16</w:t>
      </w:r>
      <w:r w:rsidRPr="00DE4199">
        <w:rPr>
          <w:rFonts w:hint="eastAsia"/>
        </w:rPr>
        <w:t>日，弥渡县水务局出具了《关于准予大理州病死畜禽无害化处理及资源化利用中心水土保持方案的行政许可决定书》（弥水许</w:t>
      </w:r>
      <w:r w:rsidRPr="00DE4199">
        <w:rPr>
          <w:rFonts w:hint="eastAsia"/>
        </w:rPr>
        <w:t>[2021]20</w:t>
      </w:r>
      <w:r w:rsidRPr="00DE4199">
        <w:rPr>
          <w:rFonts w:hint="eastAsia"/>
        </w:rPr>
        <w:t>号）对方案报告书予以批复。</w:t>
      </w:r>
    </w:p>
    <w:p w:rsidR="003A65B0" w:rsidRPr="00DE4199" w:rsidRDefault="003A65B0" w:rsidP="00F631AB">
      <w:pPr>
        <w:ind w:firstLine="480"/>
        <w:rPr>
          <w:rFonts w:hAnsi="宋体"/>
          <w:spacing w:val="20"/>
        </w:rPr>
      </w:pPr>
      <w:r w:rsidRPr="00DE4199">
        <w:t>根据《水土保持监测技术规程》</w:t>
      </w:r>
      <w:r w:rsidRPr="00DE4199">
        <w:t>(SL277-2002)</w:t>
      </w:r>
      <w:r w:rsidRPr="00DE4199">
        <w:t>、《水利部关于加强事中事后监管规范生产建设项目水土保持设施自主验收的通知》（水保〔</w:t>
      </w:r>
      <w:r w:rsidRPr="00DE4199">
        <w:t>2017</w:t>
      </w:r>
      <w:r w:rsidRPr="00DE4199">
        <w:t>〕</w:t>
      </w:r>
      <w:r w:rsidRPr="00DE4199">
        <w:t xml:space="preserve">365 </w:t>
      </w:r>
      <w:r w:rsidRPr="00DE4199">
        <w:t>号）和《云南省水利厅转发水利部关于加强事中事后监管规范生产建设项目水土保持设施自主验收文件的通知》（云水保〔</w:t>
      </w:r>
      <w:r w:rsidRPr="00DE4199">
        <w:t>2017</w:t>
      </w:r>
      <w:r w:rsidRPr="00DE4199">
        <w:t>〕</w:t>
      </w:r>
      <w:r w:rsidRPr="00DE4199">
        <w:t xml:space="preserve">97 </w:t>
      </w:r>
      <w:r w:rsidRPr="00DE4199">
        <w:t>号）等文件的有关规定，建设单位于</w:t>
      </w:r>
      <w:r w:rsidR="00F631AB" w:rsidRPr="00DE4199">
        <w:rPr>
          <w:rFonts w:hint="eastAsia"/>
        </w:rPr>
        <w:t>2021</w:t>
      </w:r>
      <w:r w:rsidRPr="00DE4199">
        <w:t xml:space="preserve"> </w:t>
      </w:r>
      <w:r w:rsidRPr="00DE4199">
        <w:t>年</w:t>
      </w:r>
      <w:r w:rsidR="00F631AB" w:rsidRPr="00DE4199">
        <w:rPr>
          <w:rFonts w:hint="eastAsia"/>
        </w:rPr>
        <w:t>11</w:t>
      </w:r>
      <w:r w:rsidRPr="00DE4199">
        <w:t>月委托</w:t>
      </w:r>
      <w:r w:rsidR="002245BB" w:rsidRPr="00DE4199">
        <w:rPr>
          <w:rFonts w:hint="eastAsia"/>
        </w:rPr>
        <w:t>中经国策成都企业管理咨询有限公司</w:t>
      </w:r>
      <w:r w:rsidRPr="00DE4199">
        <w:rPr>
          <w:rFonts w:hint="eastAsia"/>
        </w:rPr>
        <w:t>（以下简称“我公司”）</w:t>
      </w:r>
      <w:r w:rsidRPr="00DE4199">
        <w:t>开展本项目水土保监测工作，</w:t>
      </w:r>
      <w:r w:rsidR="00564594" w:rsidRPr="00DE4199">
        <w:rPr>
          <w:rFonts w:hAnsi="宋体"/>
          <w:spacing w:val="20"/>
        </w:rPr>
        <w:t>需说明的是：我公司接受委托对项目进行监测时，该项目已</w:t>
      </w:r>
      <w:r w:rsidRPr="00DE4199">
        <w:rPr>
          <w:rFonts w:hAnsi="宋体" w:hint="eastAsia"/>
          <w:spacing w:val="20"/>
        </w:rPr>
        <w:t>完工</w:t>
      </w:r>
      <w:r w:rsidR="00564594" w:rsidRPr="00DE4199">
        <w:rPr>
          <w:rFonts w:hAnsi="宋体"/>
          <w:spacing w:val="20"/>
        </w:rPr>
        <w:t>，</w:t>
      </w:r>
      <w:r w:rsidRPr="00DE4199">
        <w:rPr>
          <w:rFonts w:hAnsi="宋体"/>
          <w:spacing w:val="20"/>
        </w:rPr>
        <w:t>本报告是在现状基础上对项目占地区的水土流失进行监测，施工过程资料来源主要为查阅工程设计、施工、竣工资料及业主介绍。</w:t>
      </w:r>
    </w:p>
    <w:p w:rsidR="003A65B0" w:rsidRPr="00DE4199" w:rsidRDefault="003A65B0" w:rsidP="00F631AB">
      <w:pPr>
        <w:ind w:firstLine="480"/>
      </w:pPr>
      <w:r w:rsidRPr="00DE4199">
        <w:lastRenderedPageBreak/>
        <w:t>针对项目特点，本</w:t>
      </w:r>
      <w:r w:rsidR="00F631AB" w:rsidRPr="00DE4199">
        <w:rPr>
          <w:rFonts w:hint="eastAsia"/>
        </w:rPr>
        <w:t>方案</w:t>
      </w:r>
      <w:r w:rsidRPr="00DE4199">
        <w:t>主要针对工程水土流失防治责任范围内水土保持措施的实施情况、实施效果进行监测；对项目水土流失治理达标情况进行分析评价，为竣工验收提供依据；对项目区水土流失状况进行监测，通过采取有效的防治措施，减轻因工程建设产生的新增水土流失，保护项目区生态环境，维护主体工程的正常运行；积累项目水土保持方面的数据资料，为水行政主管部门实施有效的监督管理和治理水土流失提供科学依据。</w:t>
      </w:r>
    </w:p>
    <w:p w:rsidR="003A65B0" w:rsidRPr="00DE4199" w:rsidRDefault="003A65B0" w:rsidP="00F631AB">
      <w:pPr>
        <w:ind w:firstLine="480"/>
      </w:pPr>
      <w:r w:rsidRPr="00DE4199">
        <w:t>接受委托后，我</w:t>
      </w:r>
      <w:r w:rsidRPr="00DE4199">
        <w:rPr>
          <w:rFonts w:hint="eastAsia"/>
        </w:rPr>
        <w:t>公司</w:t>
      </w:r>
      <w:r w:rsidRPr="00DE4199">
        <w:t>成立了</w:t>
      </w:r>
      <w:r w:rsidR="00F631AB" w:rsidRPr="00DE4199">
        <w:rPr>
          <w:rFonts w:hint="eastAsia"/>
        </w:rPr>
        <w:t>大理州病死畜禽无害化处理及资源化利用中心</w:t>
      </w:r>
      <w:r w:rsidRPr="00DE4199">
        <w:t>水土保持监测项目组。根据工程的特性、水土流失及其防治的特点</w:t>
      </w:r>
      <w:r w:rsidRPr="00DE4199">
        <w:t>,</w:t>
      </w:r>
      <w:r w:rsidRPr="00DE4199">
        <w:t>该项目主要采用调查监测进行水土保持生态环境监测。在全面搜集区域水文、气象、地形地貌、土壤植被、土地利用等资料的基础上，多次进驻现场，对工程水土流失的影响因子、水土流失状况、水土保持措施执行情况、项目防治效果进行现场监测，经数据汇总和对监测结果综合分析的基础上，编制完成了《</w:t>
      </w:r>
      <w:r w:rsidR="00624292" w:rsidRPr="00DE4199">
        <w:rPr>
          <w:rFonts w:hint="eastAsia"/>
        </w:rPr>
        <w:t>大理州病死畜禽无害化处理及资源化利用中心</w:t>
      </w:r>
      <w:r w:rsidRPr="00DE4199">
        <w:t>水土保持监测总结报告》。</w:t>
      </w:r>
    </w:p>
    <w:p w:rsidR="003A65B0" w:rsidRPr="00DE4199" w:rsidRDefault="003A65B0" w:rsidP="00F631AB">
      <w:pPr>
        <w:ind w:firstLine="480"/>
      </w:pPr>
      <w:r w:rsidRPr="00DE4199">
        <w:t>通过本项目监测工作的开展，从而采取有力的管理措施，实施有效的监督管理，更好地保护项目区水土资源，维护主体工程的正常运行，促进人与自然和谐相处。</w:t>
      </w:r>
    </w:p>
    <w:p w:rsidR="003A65B0" w:rsidRPr="00DE4199" w:rsidRDefault="003A65B0" w:rsidP="00F631AB">
      <w:pPr>
        <w:ind w:firstLine="480"/>
      </w:pPr>
      <w:r w:rsidRPr="00DE4199">
        <w:t>本项目水土保持监测工作得到了建设单位、监理单位及本工程相关各参建单位和部门的大力支持与协助，在此一并表示诚挚的感谢！</w:t>
      </w:r>
    </w:p>
    <w:p w:rsidR="003A65B0" w:rsidRPr="00DE4199" w:rsidRDefault="003A65B0" w:rsidP="00EC3DF8">
      <w:pPr>
        <w:ind w:firstLine="520"/>
        <w:rPr>
          <w:rFonts w:hAnsi="宋体"/>
          <w:spacing w:val="20"/>
        </w:rPr>
      </w:pPr>
    </w:p>
    <w:p w:rsidR="00CE29BE" w:rsidRPr="00DE4199" w:rsidRDefault="00CE29BE" w:rsidP="00EC3DF8">
      <w:pPr>
        <w:ind w:firstLine="480"/>
        <w:jc w:val="left"/>
        <w:sectPr w:rsidR="00CE29BE" w:rsidRPr="00DE4199" w:rsidSect="00C36747">
          <w:footerReference w:type="default" r:id="rId22"/>
          <w:pgSz w:w="11906" w:h="16838"/>
          <w:pgMar w:top="1440" w:right="1800" w:bottom="1440" w:left="1800" w:header="708" w:footer="708" w:gutter="0"/>
          <w:pgNumType w:start="1"/>
          <w:cols w:space="708"/>
          <w:docGrid w:linePitch="360"/>
        </w:sectPr>
      </w:pPr>
    </w:p>
    <w:p w:rsidR="00CE29BE" w:rsidRPr="00DE4199" w:rsidRDefault="00CE29BE" w:rsidP="00CC1226">
      <w:pPr>
        <w:spacing w:line="240" w:lineRule="auto"/>
        <w:ind w:firstLineChars="0" w:firstLine="0"/>
        <w:jc w:val="center"/>
        <w:rPr>
          <w:b/>
          <w:szCs w:val="28"/>
        </w:rPr>
      </w:pPr>
      <w:r w:rsidRPr="00DE4199">
        <w:rPr>
          <w:rFonts w:hint="eastAsia"/>
          <w:b/>
          <w:szCs w:val="28"/>
        </w:rPr>
        <w:lastRenderedPageBreak/>
        <w:t>水土保</w:t>
      </w:r>
      <w:r w:rsidRPr="00DE4199">
        <w:rPr>
          <w:b/>
          <w:noProof/>
        </w:rPr>
        <w:drawing>
          <wp:anchor distT="0" distB="0" distL="114300" distR="114300" simplePos="0" relativeHeight="251658752" behindDoc="0" locked="0" layoutInCell="1" allowOverlap="1" wp14:anchorId="2713C4F9" wp14:editId="3C783AB5">
            <wp:simplePos x="0" y="0"/>
            <wp:positionH relativeFrom="column">
              <wp:posOffset>915035</wp:posOffset>
            </wp:positionH>
            <wp:positionV relativeFrom="paragraph">
              <wp:posOffset>9796780</wp:posOffset>
            </wp:positionV>
            <wp:extent cx="1970405" cy="294005"/>
            <wp:effectExtent l="19050" t="0" r="0" b="0"/>
            <wp:wrapNone/>
            <wp:docPr id="2" name="图片 7" descr="C:\Users\Administrator\Desktop\LOGO源文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Administrator\Desktop\LOGO源文件.jpg"/>
                    <pic:cNvPicPr>
                      <a:picLocks noChangeAspect="1" noChangeArrowheads="1"/>
                    </pic:cNvPicPr>
                  </pic:nvPicPr>
                  <pic:blipFill>
                    <a:blip r:embed="rId23" cstate="screen"/>
                    <a:srcRect/>
                    <a:stretch>
                      <a:fillRect/>
                    </a:stretch>
                  </pic:blipFill>
                  <pic:spPr bwMode="auto">
                    <a:xfrm>
                      <a:off x="0" y="0"/>
                      <a:ext cx="1970405" cy="294005"/>
                    </a:xfrm>
                    <a:prstGeom prst="rect">
                      <a:avLst/>
                    </a:prstGeom>
                    <a:noFill/>
                    <a:ln w="9525">
                      <a:noFill/>
                      <a:miter lim="800000"/>
                      <a:headEnd/>
                      <a:tailEnd/>
                    </a:ln>
                  </pic:spPr>
                </pic:pic>
              </a:graphicData>
            </a:graphic>
          </wp:anchor>
        </w:drawing>
      </w:r>
      <w:r w:rsidRPr="00DE4199">
        <w:rPr>
          <w:rFonts w:hint="eastAsia"/>
          <w:b/>
          <w:szCs w:val="28"/>
        </w:rPr>
        <w:t>持监测特性表</w:t>
      </w:r>
    </w:p>
    <w:tbl>
      <w:tblPr>
        <w:tblpPr w:leftFromText="180" w:rightFromText="180" w:vertAnchor="text" w:horzAnchor="margin" w:tblpXSpec="center" w:tblpY="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451"/>
        <w:gridCol w:w="25"/>
        <w:gridCol w:w="1782"/>
        <w:gridCol w:w="1159"/>
        <w:gridCol w:w="1159"/>
        <w:gridCol w:w="1536"/>
        <w:gridCol w:w="721"/>
        <w:gridCol w:w="237"/>
        <w:gridCol w:w="1668"/>
        <w:gridCol w:w="712"/>
        <w:gridCol w:w="2145"/>
        <w:gridCol w:w="1802"/>
      </w:tblGrid>
      <w:tr w:rsidR="00DE4199" w:rsidRPr="00DE4199" w:rsidTr="009C782D">
        <w:trPr>
          <w:trHeight w:val="227"/>
        </w:trPr>
        <w:tc>
          <w:tcPr>
            <w:tcW w:w="5000" w:type="pct"/>
            <w:gridSpan w:val="13"/>
            <w:vAlign w:val="center"/>
          </w:tcPr>
          <w:p w:rsidR="00CE29BE" w:rsidRPr="00DE4199" w:rsidRDefault="00CE29BE" w:rsidP="005227AB">
            <w:pPr>
              <w:pStyle w:val="a7"/>
            </w:pPr>
            <w:r w:rsidRPr="00DE4199">
              <w:t>主体工程主要技术指标</w:t>
            </w:r>
          </w:p>
        </w:tc>
      </w:tr>
      <w:tr w:rsidR="00DE4199" w:rsidRPr="00DE4199" w:rsidTr="005227AB">
        <w:trPr>
          <w:trHeight w:val="227"/>
        </w:trPr>
        <w:tc>
          <w:tcPr>
            <w:tcW w:w="374" w:type="pct"/>
            <w:gridSpan w:val="3"/>
            <w:vAlign w:val="center"/>
          </w:tcPr>
          <w:p w:rsidR="00CE29BE" w:rsidRPr="00DE4199" w:rsidRDefault="00CE29BE" w:rsidP="005227AB">
            <w:pPr>
              <w:pStyle w:val="a7"/>
            </w:pPr>
            <w:r w:rsidRPr="00DE4199">
              <w:t>项目名称</w:t>
            </w:r>
          </w:p>
        </w:tc>
        <w:tc>
          <w:tcPr>
            <w:tcW w:w="4626" w:type="pct"/>
            <w:gridSpan w:val="10"/>
            <w:vAlign w:val="center"/>
          </w:tcPr>
          <w:p w:rsidR="00CE29BE" w:rsidRPr="00DE4199" w:rsidRDefault="00F631AB" w:rsidP="005227AB">
            <w:pPr>
              <w:pStyle w:val="a7"/>
            </w:pPr>
            <w:r w:rsidRPr="00DE4199">
              <w:rPr>
                <w:rFonts w:hint="eastAsia"/>
              </w:rPr>
              <w:t>大理州病死畜禽无害化处理及资源化利用中心</w:t>
            </w:r>
          </w:p>
        </w:tc>
      </w:tr>
      <w:tr w:rsidR="00DE4199" w:rsidRPr="00DE4199" w:rsidTr="005227AB">
        <w:trPr>
          <w:trHeight w:val="227"/>
        </w:trPr>
        <w:tc>
          <w:tcPr>
            <w:tcW w:w="374" w:type="pct"/>
            <w:gridSpan w:val="3"/>
            <w:vMerge w:val="restart"/>
            <w:vAlign w:val="center"/>
          </w:tcPr>
          <w:p w:rsidR="00CE29BE" w:rsidRPr="00DE4199" w:rsidRDefault="00CE29BE" w:rsidP="005227AB">
            <w:pPr>
              <w:pStyle w:val="a7"/>
            </w:pPr>
            <w:r w:rsidRPr="00DE4199">
              <w:t>建设规模</w:t>
            </w:r>
          </w:p>
        </w:tc>
        <w:tc>
          <w:tcPr>
            <w:tcW w:w="2018" w:type="pct"/>
            <w:gridSpan w:val="4"/>
            <w:vMerge w:val="restart"/>
            <w:vAlign w:val="center"/>
          </w:tcPr>
          <w:p w:rsidR="00CE29BE" w:rsidRPr="00DE4199" w:rsidRDefault="00F631AB" w:rsidP="005227AB">
            <w:pPr>
              <w:pStyle w:val="a7"/>
            </w:pPr>
            <w:r w:rsidRPr="00DE4199">
              <w:rPr>
                <w:rFonts w:hint="eastAsia"/>
                <w:kern w:val="2"/>
              </w:rPr>
              <w:t>项目</w:t>
            </w:r>
            <w:r w:rsidRPr="00DE4199">
              <w:rPr>
                <w:rFonts w:hint="eastAsia"/>
              </w:rPr>
              <w:t>建设一条生产线，日处理病死畜禽</w:t>
            </w:r>
            <w:r w:rsidRPr="00DE4199">
              <w:rPr>
                <w:rFonts w:hint="eastAsia"/>
              </w:rPr>
              <w:t>30t</w:t>
            </w:r>
            <w:r w:rsidRPr="00DE4199">
              <w:rPr>
                <w:rFonts w:hint="eastAsia"/>
              </w:rPr>
              <w:t>，年处理</w:t>
            </w:r>
            <w:r w:rsidRPr="00DE4199">
              <w:rPr>
                <w:rFonts w:hint="eastAsia"/>
              </w:rPr>
              <w:t>1</w:t>
            </w:r>
            <w:r w:rsidRPr="00DE4199">
              <w:rPr>
                <w:rFonts w:hint="eastAsia"/>
              </w:rPr>
              <w:t>万</w:t>
            </w:r>
            <w:r w:rsidRPr="00DE4199">
              <w:rPr>
                <w:rFonts w:hint="eastAsia"/>
              </w:rPr>
              <w:t>t</w:t>
            </w:r>
            <w:r w:rsidRPr="00DE4199">
              <w:rPr>
                <w:rFonts w:hint="eastAsia"/>
              </w:rPr>
              <w:t>。项目总占地面积</w:t>
            </w:r>
            <w:r w:rsidRPr="00DE4199">
              <w:rPr>
                <w:rFonts w:hint="eastAsia"/>
              </w:rPr>
              <w:t>1.17hm</w:t>
            </w:r>
            <w:r w:rsidRPr="00DE4199">
              <w:rPr>
                <w:rFonts w:hint="eastAsia"/>
                <w:vertAlign w:val="superscript"/>
              </w:rPr>
              <w:t>2</w:t>
            </w:r>
            <w:r w:rsidRPr="00DE4199">
              <w:rPr>
                <w:rFonts w:hint="eastAsia"/>
              </w:rPr>
              <w:t>（</w:t>
            </w:r>
            <w:r w:rsidRPr="00DE4199">
              <w:rPr>
                <w:rFonts w:hint="eastAsia"/>
              </w:rPr>
              <w:t>11727.44m</w:t>
            </w:r>
            <w:r w:rsidRPr="00DE4199">
              <w:rPr>
                <w:rFonts w:hint="eastAsia"/>
                <w:vertAlign w:val="superscript"/>
              </w:rPr>
              <w:t>2</w:t>
            </w:r>
            <w:r w:rsidRPr="00DE4199">
              <w:rPr>
                <w:rFonts w:hint="eastAsia"/>
              </w:rPr>
              <w:t>），主要建设内容为办公楼、厂房、污水处理池、道路、绿化及其辅助设施。总建筑面积</w:t>
            </w:r>
            <w:r w:rsidRPr="00DE4199">
              <w:rPr>
                <w:rFonts w:hint="eastAsia"/>
              </w:rPr>
              <w:t>2749.53m</w:t>
            </w:r>
            <w:r w:rsidRPr="00DE4199">
              <w:rPr>
                <w:rFonts w:hint="eastAsia"/>
                <w:vertAlign w:val="superscript"/>
              </w:rPr>
              <w:t>2</w:t>
            </w:r>
            <w:r w:rsidRPr="00DE4199">
              <w:rPr>
                <w:rFonts w:hint="eastAsia"/>
              </w:rPr>
              <w:t>（地上建筑面积</w:t>
            </w:r>
            <w:r w:rsidRPr="00DE4199">
              <w:rPr>
                <w:rFonts w:hint="eastAsia"/>
              </w:rPr>
              <w:t>2351.76m</w:t>
            </w:r>
            <w:r w:rsidRPr="00DE4199">
              <w:rPr>
                <w:rFonts w:hint="eastAsia"/>
                <w:vertAlign w:val="superscript"/>
              </w:rPr>
              <w:t>2</w:t>
            </w:r>
            <w:r w:rsidRPr="00DE4199">
              <w:rPr>
                <w:rFonts w:hint="eastAsia"/>
              </w:rPr>
              <w:t>，地下建筑面积（污水处理池）</w:t>
            </w:r>
            <w:r w:rsidRPr="00DE4199">
              <w:rPr>
                <w:rFonts w:hint="eastAsia"/>
              </w:rPr>
              <w:t>397.77m</w:t>
            </w:r>
            <w:r w:rsidRPr="00DE4199">
              <w:rPr>
                <w:rFonts w:hint="eastAsia"/>
                <w:vertAlign w:val="superscript"/>
              </w:rPr>
              <w:t>2</w:t>
            </w:r>
            <w:r w:rsidRPr="00DE4199">
              <w:rPr>
                <w:rFonts w:hint="eastAsia"/>
              </w:rPr>
              <w:t>），建筑密度</w:t>
            </w:r>
            <w:r w:rsidRPr="00DE4199">
              <w:rPr>
                <w:rFonts w:hint="eastAsia"/>
              </w:rPr>
              <w:t>15.03%</w:t>
            </w:r>
            <w:r w:rsidRPr="00DE4199">
              <w:rPr>
                <w:rFonts w:hint="eastAsia"/>
              </w:rPr>
              <w:t>，容积率</w:t>
            </w:r>
            <w:r w:rsidRPr="00DE4199">
              <w:rPr>
                <w:rFonts w:hint="eastAsia"/>
              </w:rPr>
              <w:t>0.22</w:t>
            </w:r>
            <w:r w:rsidRPr="00DE4199">
              <w:rPr>
                <w:rFonts w:hint="eastAsia"/>
              </w:rPr>
              <w:t>，绿化面积</w:t>
            </w:r>
            <w:r w:rsidRPr="00DE4199">
              <w:rPr>
                <w:rFonts w:hint="eastAsia"/>
              </w:rPr>
              <w:t>0.37hm</w:t>
            </w:r>
            <w:r w:rsidRPr="00DE4199">
              <w:rPr>
                <w:rFonts w:hint="eastAsia"/>
                <w:vertAlign w:val="superscript"/>
              </w:rPr>
              <w:t>2</w:t>
            </w:r>
            <w:r w:rsidRPr="00DE4199">
              <w:rPr>
                <w:rFonts w:hint="eastAsia"/>
              </w:rPr>
              <w:t>，绿化率</w:t>
            </w:r>
            <w:r w:rsidRPr="00DE4199">
              <w:rPr>
                <w:rFonts w:hint="eastAsia"/>
              </w:rPr>
              <w:t>34.58%</w:t>
            </w:r>
            <w:r w:rsidRPr="00DE4199">
              <w:rPr>
                <w:rFonts w:hint="eastAsia"/>
              </w:rPr>
              <w:t>。</w:t>
            </w:r>
          </w:p>
        </w:tc>
        <w:tc>
          <w:tcPr>
            <w:tcW w:w="939" w:type="pct"/>
            <w:gridSpan w:val="3"/>
            <w:vAlign w:val="center"/>
          </w:tcPr>
          <w:p w:rsidR="00CE29BE" w:rsidRPr="00DE4199" w:rsidRDefault="00CE29BE" w:rsidP="005227AB">
            <w:pPr>
              <w:pStyle w:val="a7"/>
            </w:pPr>
            <w:r w:rsidRPr="00DE4199">
              <w:t>建设单位</w:t>
            </w:r>
          </w:p>
        </w:tc>
        <w:tc>
          <w:tcPr>
            <w:tcW w:w="1669" w:type="pct"/>
            <w:gridSpan w:val="3"/>
            <w:vAlign w:val="center"/>
          </w:tcPr>
          <w:p w:rsidR="00CE29BE" w:rsidRPr="00DE4199" w:rsidRDefault="00F631AB" w:rsidP="005227AB">
            <w:pPr>
              <w:pStyle w:val="a7"/>
            </w:pPr>
            <w:r w:rsidRPr="00DE4199">
              <w:rPr>
                <w:rFonts w:hint="eastAsia"/>
              </w:rPr>
              <w:t>大理英玛生物科技有限公司</w:t>
            </w:r>
          </w:p>
        </w:tc>
      </w:tr>
      <w:tr w:rsidR="00DE4199" w:rsidRPr="00DE4199" w:rsidTr="005227AB">
        <w:trPr>
          <w:trHeight w:val="227"/>
        </w:trPr>
        <w:tc>
          <w:tcPr>
            <w:tcW w:w="374" w:type="pct"/>
            <w:gridSpan w:val="3"/>
            <w:vMerge/>
            <w:vAlign w:val="center"/>
          </w:tcPr>
          <w:p w:rsidR="00CE29BE" w:rsidRPr="00DE4199" w:rsidRDefault="00CE29BE" w:rsidP="005227AB">
            <w:pPr>
              <w:pStyle w:val="a7"/>
            </w:pPr>
          </w:p>
        </w:tc>
        <w:tc>
          <w:tcPr>
            <w:tcW w:w="2018" w:type="pct"/>
            <w:gridSpan w:val="4"/>
            <w:vMerge/>
            <w:vAlign w:val="center"/>
          </w:tcPr>
          <w:p w:rsidR="00CE29BE" w:rsidRPr="00DE4199" w:rsidRDefault="00CE29BE" w:rsidP="005227AB">
            <w:pPr>
              <w:pStyle w:val="a7"/>
            </w:pPr>
          </w:p>
        </w:tc>
        <w:tc>
          <w:tcPr>
            <w:tcW w:w="939" w:type="pct"/>
            <w:gridSpan w:val="3"/>
            <w:vAlign w:val="center"/>
          </w:tcPr>
          <w:p w:rsidR="00CE29BE" w:rsidRPr="00DE4199" w:rsidRDefault="00CE29BE" w:rsidP="005227AB">
            <w:pPr>
              <w:pStyle w:val="a7"/>
            </w:pPr>
            <w:r w:rsidRPr="00DE4199">
              <w:t>建设地点</w:t>
            </w:r>
          </w:p>
        </w:tc>
        <w:tc>
          <w:tcPr>
            <w:tcW w:w="1669" w:type="pct"/>
            <w:gridSpan w:val="3"/>
            <w:vAlign w:val="center"/>
          </w:tcPr>
          <w:p w:rsidR="00CE29BE" w:rsidRPr="00DE4199" w:rsidRDefault="00F631AB" w:rsidP="005227AB">
            <w:pPr>
              <w:pStyle w:val="a7"/>
            </w:pPr>
            <w:r w:rsidRPr="00DE4199">
              <w:rPr>
                <w:rFonts w:hint="eastAsia"/>
              </w:rPr>
              <w:t>弥渡县德苴乡团山村</w:t>
            </w:r>
          </w:p>
        </w:tc>
      </w:tr>
      <w:tr w:rsidR="00DE4199" w:rsidRPr="00DE4199" w:rsidTr="005227AB">
        <w:trPr>
          <w:trHeight w:val="227"/>
        </w:trPr>
        <w:tc>
          <w:tcPr>
            <w:tcW w:w="374" w:type="pct"/>
            <w:gridSpan w:val="3"/>
            <w:vMerge/>
            <w:vAlign w:val="center"/>
          </w:tcPr>
          <w:p w:rsidR="00CE29BE" w:rsidRPr="00DE4199" w:rsidRDefault="00CE29BE" w:rsidP="005227AB">
            <w:pPr>
              <w:pStyle w:val="a7"/>
            </w:pPr>
          </w:p>
        </w:tc>
        <w:tc>
          <w:tcPr>
            <w:tcW w:w="2018" w:type="pct"/>
            <w:gridSpan w:val="4"/>
            <w:vMerge/>
            <w:vAlign w:val="center"/>
          </w:tcPr>
          <w:p w:rsidR="00CE29BE" w:rsidRPr="00DE4199" w:rsidRDefault="00CE29BE" w:rsidP="005227AB">
            <w:pPr>
              <w:pStyle w:val="a7"/>
            </w:pPr>
          </w:p>
        </w:tc>
        <w:tc>
          <w:tcPr>
            <w:tcW w:w="939" w:type="pct"/>
            <w:gridSpan w:val="3"/>
            <w:vAlign w:val="center"/>
          </w:tcPr>
          <w:p w:rsidR="00CE29BE" w:rsidRPr="00DE4199" w:rsidRDefault="00CE29BE" w:rsidP="005227AB">
            <w:pPr>
              <w:pStyle w:val="a7"/>
            </w:pPr>
            <w:r w:rsidRPr="00DE4199">
              <w:t>所属流域</w:t>
            </w:r>
          </w:p>
        </w:tc>
        <w:tc>
          <w:tcPr>
            <w:tcW w:w="1669" w:type="pct"/>
            <w:gridSpan w:val="3"/>
            <w:vAlign w:val="center"/>
          </w:tcPr>
          <w:p w:rsidR="00CE29BE" w:rsidRPr="00DE4199" w:rsidRDefault="00F631AB" w:rsidP="005227AB">
            <w:pPr>
              <w:pStyle w:val="a7"/>
            </w:pPr>
            <w:r w:rsidRPr="00DE4199">
              <w:rPr>
                <w:rFonts w:hint="eastAsia"/>
              </w:rPr>
              <w:t>珠江流域</w:t>
            </w:r>
          </w:p>
        </w:tc>
      </w:tr>
      <w:tr w:rsidR="00DE4199" w:rsidRPr="00DE4199" w:rsidTr="005227AB">
        <w:trPr>
          <w:trHeight w:val="227"/>
        </w:trPr>
        <w:tc>
          <w:tcPr>
            <w:tcW w:w="374" w:type="pct"/>
            <w:gridSpan w:val="3"/>
            <w:vMerge/>
            <w:vAlign w:val="center"/>
          </w:tcPr>
          <w:p w:rsidR="00CE29BE" w:rsidRPr="00DE4199" w:rsidRDefault="00CE29BE" w:rsidP="005227AB">
            <w:pPr>
              <w:pStyle w:val="a7"/>
            </w:pPr>
          </w:p>
        </w:tc>
        <w:tc>
          <w:tcPr>
            <w:tcW w:w="2018" w:type="pct"/>
            <w:gridSpan w:val="4"/>
            <w:vMerge/>
            <w:vAlign w:val="center"/>
          </w:tcPr>
          <w:p w:rsidR="00CE29BE" w:rsidRPr="00DE4199" w:rsidRDefault="00CE29BE" w:rsidP="005227AB">
            <w:pPr>
              <w:pStyle w:val="a7"/>
            </w:pPr>
          </w:p>
        </w:tc>
        <w:tc>
          <w:tcPr>
            <w:tcW w:w="939" w:type="pct"/>
            <w:gridSpan w:val="3"/>
            <w:vAlign w:val="center"/>
          </w:tcPr>
          <w:p w:rsidR="00CE29BE" w:rsidRPr="00DE4199" w:rsidRDefault="00CE29BE" w:rsidP="005227AB">
            <w:pPr>
              <w:pStyle w:val="a7"/>
            </w:pPr>
            <w:r w:rsidRPr="00DE4199">
              <w:t>工程总投资</w:t>
            </w:r>
          </w:p>
        </w:tc>
        <w:tc>
          <w:tcPr>
            <w:tcW w:w="1669" w:type="pct"/>
            <w:gridSpan w:val="3"/>
            <w:vAlign w:val="center"/>
          </w:tcPr>
          <w:p w:rsidR="00CE29BE" w:rsidRPr="00DE4199" w:rsidRDefault="00F631AB" w:rsidP="005227AB">
            <w:pPr>
              <w:pStyle w:val="a7"/>
            </w:pPr>
            <w:r w:rsidRPr="00DE4199">
              <w:t>943.23</w:t>
            </w:r>
            <w:r w:rsidR="00CC1226" w:rsidRPr="00DE4199">
              <w:rPr>
                <w:rFonts w:hint="eastAsia"/>
              </w:rPr>
              <w:t>万元</w:t>
            </w:r>
          </w:p>
        </w:tc>
      </w:tr>
      <w:tr w:rsidR="00DE4199" w:rsidRPr="00DE4199" w:rsidTr="005227AB">
        <w:trPr>
          <w:trHeight w:val="227"/>
        </w:trPr>
        <w:tc>
          <w:tcPr>
            <w:tcW w:w="374" w:type="pct"/>
            <w:gridSpan w:val="3"/>
            <w:vMerge/>
            <w:vAlign w:val="center"/>
          </w:tcPr>
          <w:p w:rsidR="00CE29BE" w:rsidRPr="00DE4199" w:rsidRDefault="00CE29BE" w:rsidP="005227AB">
            <w:pPr>
              <w:pStyle w:val="a7"/>
            </w:pPr>
          </w:p>
        </w:tc>
        <w:tc>
          <w:tcPr>
            <w:tcW w:w="2018" w:type="pct"/>
            <w:gridSpan w:val="4"/>
            <w:vMerge/>
            <w:vAlign w:val="center"/>
          </w:tcPr>
          <w:p w:rsidR="00CE29BE" w:rsidRPr="00DE4199" w:rsidRDefault="00CE29BE" w:rsidP="005227AB">
            <w:pPr>
              <w:pStyle w:val="a7"/>
            </w:pPr>
          </w:p>
        </w:tc>
        <w:tc>
          <w:tcPr>
            <w:tcW w:w="939" w:type="pct"/>
            <w:gridSpan w:val="3"/>
            <w:vAlign w:val="center"/>
          </w:tcPr>
          <w:p w:rsidR="00CE29BE" w:rsidRPr="00DE4199" w:rsidRDefault="00CE29BE" w:rsidP="005227AB">
            <w:pPr>
              <w:pStyle w:val="a7"/>
            </w:pPr>
            <w:r w:rsidRPr="00DE4199">
              <w:t>工程总工期</w:t>
            </w:r>
          </w:p>
        </w:tc>
        <w:tc>
          <w:tcPr>
            <w:tcW w:w="1669" w:type="pct"/>
            <w:gridSpan w:val="3"/>
            <w:vAlign w:val="center"/>
          </w:tcPr>
          <w:p w:rsidR="00CE29BE" w:rsidRPr="00DE4199" w:rsidRDefault="00F631AB" w:rsidP="005227AB">
            <w:pPr>
              <w:pStyle w:val="a7"/>
            </w:pPr>
            <w:r w:rsidRPr="00DE4199">
              <w:rPr>
                <w:rFonts w:hint="eastAsia"/>
              </w:rPr>
              <w:t>2021</w:t>
            </w:r>
            <w:r w:rsidR="00CE29BE" w:rsidRPr="00DE4199">
              <w:rPr>
                <w:rFonts w:hint="eastAsia"/>
              </w:rPr>
              <w:t>年</w:t>
            </w:r>
            <w:r w:rsidR="0002545B" w:rsidRPr="00DE4199">
              <w:rPr>
                <w:rFonts w:hint="eastAsia"/>
              </w:rPr>
              <w:t>3</w:t>
            </w:r>
            <w:r w:rsidR="00CE29BE" w:rsidRPr="00DE4199">
              <w:rPr>
                <w:rFonts w:hint="eastAsia"/>
              </w:rPr>
              <w:t>月</w:t>
            </w:r>
            <w:r w:rsidR="00CE29BE" w:rsidRPr="00DE4199">
              <w:t>—</w:t>
            </w:r>
            <w:r w:rsidRPr="00DE4199">
              <w:rPr>
                <w:rFonts w:hint="eastAsia"/>
              </w:rPr>
              <w:t>2021</w:t>
            </w:r>
            <w:r w:rsidR="00CE29BE" w:rsidRPr="00DE4199">
              <w:rPr>
                <w:rFonts w:hint="eastAsia"/>
              </w:rPr>
              <w:t>年</w:t>
            </w:r>
            <w:r w:rsidRPr="00DE4199">
              <w:rPr>
                <w:rFonts w:hint="eastAsia"/>
              </w:rPr>
              <w:t>8</w:t>
            </w:r>
            <w:r w:rsidR="00CE29BE" w:rsidRPr="00DE4199">
              <w:rPr>
                <w:rFonts w:hint="eastAsia"/>
              </w:rPr>
              <w:t>月，</w:t>
            </w:r>
            <w:r w:rsidR="00CE29BE" w:rsidRPr="00DE4199">
              <w:t>总工期</w:t>
            </w:r>
            <w:r w:rsidR="0002545B" w:rsidRPr="00DE4199">
              <w:rPr>
                <w:rFonts w:hint="eastAsia"/>
              </w:rPr>
              <w:t>6</w:t>
            </w:r>
            <w:r w:rsidR="00CE29BE" w:rsidRPr="00DE4199">
              <w:t>个月</w:t>
            </w:r>
          </w:p>
        </w:tc>
      </w:tr>
      <w:tr w:rsidR="00DE4199" w:rsidRPr="00DE4199" w:rsidTr="009C782D">
        <w:trPr>
          <w:trHeight w:val="227"/>
        </w:trPr>
        <w:tc>
          <w:tcPr>
            <w:tcW w:w="5000" w:type="pct"/>
            <w:gridSpan w:val="13"/>
            <w:vAlign w:val="center"/>
          </w:tcPr>
          <w:p w:rsidR="00CE29BE" w:rsidRPr="00DE4199" w:rsidRDefault="00CE29BE" w:rsidP="005227AB">
            <w:pPr>
              <w:pStyle w:val="a7"/>
            </w:pPr>
            <w:r w:rsidRPr="00DE4199">
              <w:t>水土保持监测指标</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t>监测单位</w:t>
            </w:r>
          </w:p>
        </w:tc>
        <w:tc>
          <w:tcPr>
            <w:tcW w:w="1638" w:type="pct"/>
            <w:gridSpan w:val="4"/>
            <w:vAlign w:val="center"/>
          </w:tcPr>
          <w:p w:rsidR="00CE29BE" w:rsidRPr="00DE4199" w:rsidRDefault="0002545B" w:rsidP="005227AB">
            <w:pPr>
              <w:pStyle w:val="a7"/>
            </w:pPr>
            <w:r w:rsidRPr="00DE4199">
              <w:rPr>
                <w:rFonts w:ascii="仿宋_GB2312" w:hint="eastAsia"/>
                <w:bCs/>
              </w:rPr>
              <w:t>中经国策成都企业管理咨询有限公司</w:t>
            </w:r>
          </w:p>
        </w:tc>
        <w:tc>
          <w:tcPr>
            <w:tcW w:w="937" w:type="pct"/>
            <w:gridSpan w:val="3"/>
            <w:vAlign w:val="center"/>
          </w:tcPr>
          <w:p w:rsidR="00CE29BE" w:rsidRPr="00DE4199" w:rsidRDefault="00CE29BE" w:rsidP="005227AB">
            <w:pPr>
              <w:pStyle w:val="a7"/>
            </w:pPr>
            <w:r w:rsidRPr="00DE4199">
              <w:t>联系人及电话</w:t>
            </w:r>
          </w:p>
        </w:tc>
        <w:tc>
          <w:tcPr>
            <w:tcW w:w="1414" w:type="pct"/>
            <w:gridSpan w:val="2"/>
            <w:vAlign w:val="center"/>
          </w:tcPr>
          <w:p w:rsidR="00CE29BE" w:rsidRPr="00DE4199" w:rsidRDefault="00F631AB" w:rsidP="005227AB">
            <w:pPr>
              <w:pStyle w:val="a7"/>
            </w:pPr>
            <w:r w:rsidRPr="00DE4199">
              <w:rPr>
                <w:rFonts w:hint="eastAsia"/>
              </w:rPr>
              <w:t>蔡博文</w:t>
            </w:r>
            <w:r w:rsidR="006712A1" w:rsidRPr="00DE4199">
              <w:rPr>
                <w:rFonts w:hint="eastAsia"/>
              </w:rPr>
              <w:t xml:space="preserve"> </w:t>
            </w:r>
            <w:r w:rsidRPr="00DE4199">
              <w:t>15279115503</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t>自然地理类型</w:t>
            </w:r>
          </w:p>
        </w:tc>
        <w:tc>
          <w:tcPr>
            <w:tcW w:w="1638" w:type="pct"/>
            <w:gridSpan w:val="4"/>
            <w:vAlign w:val="center"/>
          </w:tcPr>
          <w:p w:rsidR="00CE29BE" w:rsidRPr="00DE4199" w:rsidRDefault="00DF5F6B" w:rsidP="005227AB">
            <w:pPr>
              <w:pStyle w:val="a7"/>
            </w:pPr>
            <w:r w:rsidRPr="00DE4199">
              <w:rPr>
                <w:rFonts w:hint="eastAsia"/>
              </w:rPr>
              <w:t>低纬高原</w:t>
            </w:r>
          </w:p>
        </w:tc>
        <w:tc>
          <w:tcPr>
            <w:tcW w:w="937" w:type="pct"/>
            <w:gridSpan w:val="3"/>
            <w:vAlign w:val="center"/>
          </w:tcPr>
          <w:p w:rsidR="00CE29BE" w:rsidRPr="00DE4199" w:rsidRDefault="00CE29BE" w:rsidP="005227AB">
            <w:pPr>
              <w:pStyle w:val="a7"/>
            </w:pPr>
            <w:r w:rsidRPr="00DE4199">
              <w:t>防治标准</w:t>
            </w:r>
          </w:p>
        </w:tc>
        <w:tc>
          <w:tcPr>
            <w:tcW w:w="1414" w:type="pct"/>
            <w:gridSpan w:val="2"/>
            <w:vAlign w:val="center"/>
          </w:tcPr>
          <w:p w:rsidR="00CE29BE" w:rsidRPr="00DE4199" w:rsidRDefault="00FC0399" w:rsidP="005227AB">
            <w:pPr>
              <w:pStyle w:val="a7"/>
            </w:pPr>
            <w:r w:rsidRPr="00DE4199">
              <w:rPr>
                <w:rFonts w:hint="eastAsia"/>
              </w:rPr>
              <w:t>建设</w:t>
            </w:r>
            <w:r w:rsidR="00CE29BE" w:rsidRPr="00DE4199">
              <w:rPr>
                <w:rFonts w:hint="eastAsia"/>
              </w:rPr>
              <w:t>类项目</w:t>
            </w:r>
            <w:r w:rsidRPr="00DE4199">
              <w:rPr>
                <w:rFonts w:hint="eastAsia"/>
              </w:rPr>
              <w:t>一</w:t>
            </w:r>
            <w:r w:rsidR="00CE29BE" w:rsidRPr="00DE4199">
              <w:rPr>
                <w:rFonts w:hint="eastAsia"/>
              </w:rPr>
              <w:t>级标准</w:t>
            </w:r>
          </w:p>
        </w:tc>
      </w:tr>
      <w:tr w:rsidR="00DE4199" w:rsidRPr="00DE4199" w:rsidTr="005227AB">
        <w:trPr>
          <w:trHeight w:val="227"/>
        </w:trPr>
        <w:tc>
          <w:tcPr>
            <w:tcW w:w="204" w:type="pct"/>
            <w:vMerge w:val="restart"/>
            <w:vAlign w:val="center"/>
          </w:tcPr>
          <w:p w:rsidR="00CE29BE" w:rsidRPr="00DE4199" w:rsidRDefault="00CE29BE" w:rsidP="005227AB">
            <w:pPr>
              <w:pStyle w:val="a7"/>
            </w:pPr>
            <w:r w:rsidRPr="00DE4199">
              <w:t>监测内容</w:t>
            </w:r>
          </w:p>
        </w:tc>
        <w:tc>
          <w:tcPr>
            <w:tcW w:w="807" w:type="pct"/>
            <w:gridSpan w:val="3"/>
            <w:vAlign w:val="center"/>
          </w:tcPr>
          <w:p w:rsidR="00CE29BE" w:rsidRPr="00DE4199" w:rsidRDefault="00CE29BE" w:rsidP="005227AB">
            <w:pPr>
              <w:pStyle w:val="a7"/>
            </w:pPr>
            <w:r w:rsidRPr="00DE4199">
              <w:t>监测指标</w:t>
            </w:r>
          </w:p>
        </w:tc>
        <w:tc>
          <w:tcPr>
            <w:tcW w:w="1638" w:type="pct"/>
            <w:gridSpan w:val="4"/>
            <w:vAlign w:val="center"/>
          </w:tcPr>
          <w:p w:rsidR="00CE29BE" w:rsidRPr="00DE4199" w:rsidRDefault="00CE29BE" w:rsidP="005227AB">
            <w:pPr>
              <w:pStyle w:val="a7"/>
            </w:pPr>
            <w:r w:rsidRPr="00DE4199">
              <w:t>监测方法（设施）</w:t>
            </w:r>
          </w:p>
        </w:tc>
        <w:tc>
          <w:tcPr>
            <w:tcW w:w="937" w:type="pct"/>
            <w:gridSpan w:val="3"/>
            <w:vAlign w:val="center"/>
          </w:tcPr>
          <w:p w:rsidR="00CE29BE" w:rsidRPr="00DE4199" w:rsidRDefault="00CE29BE" w:rsidP="005227AB">
            <w:pPr>
              <w:pStyle w:val="a7"/>
            </w:pPr>
            <w:r w:rsidRPr="00DE4199">
              <w:t>监测指标</w:t>
            </w:r>
          </w:p>
        </w:tc>
        <w:tc>
          <w:tcPr>
            <w:tcW w:w="1414" w:type="pct"/>
            <w:gridSpan w:val="2"/>
            <w:vAlign w:val="center"/>
          </w:tcPr>
          <w:p w:rsidR="00CE29BE" w:rsidRPr="00DE4199" w:rsidRDefault="00CE29BE" w:rsidP="005227AB">
            <w:pPr>
              <w:pStyle w:val="a7"/>
            </w:pPr>
            <w:r w:rsidRPr="00DE4199">
              <w:t>监测方法（设施）</w:t>
            </w:r>
          </w:p>
        </w:tc>
      </w:tr>
      <w:tr w:rsidR="00DE4199" w:rsidRPr="00DE4199" w:rsidTr="005227AB">
        <w:trPr>
          <w:trHeight w:val="227"/>
        </w:trPr>
        <w:tc>
          <w:tcPr>
            <w:tcW w:w="204" w:type="pct"/>
            <w:vMerge/>
            <w:vAlign w:val="center"/>
          </w:tcPr>
          <w:p w:rsidR="00CE29BE" w:rsidRPr="00DE4199" w:rsidRDefault="00CE29BE" w:rsidP="005227AB">
            <w:pPr>
              <w:pStyle w:val="a7"/>
            </w:pPr>
          </w:p>
        </w:tc>
        <w:tc>
          <w:tcPr>
            <w:tcW w:w="807" w:type="pct"/>
            <w:gridSpan w:val="3"/>
            <w:vAlign w:val="center"/>
          </w:tcPr>
          <w:p w:rsidR="00CE29BE" w:rsidRPr="00DE4199" w:rsidRDefault="00CE29BE" w:rsidP="005227AB">
            <w:pPr>
              <w:pStyle w:val="a7"/>
            </w:pPr>
            <w:r w:rsidRPr="00DE4199">
              <w:t>1.</w:t>
            </w:r>
            <w:r w:rsidRPr="00DE4199">
              <w:t>水土流失状况监测</w:t>
            </w:r>
          </w:p>
        </w:tc>
        <w:tc>
          <w:tcPr>
            <w:tcW w:w="1638" w:type="pct"/>
            <w:gridSpan w:val="4"/>
            <w:vAlign w:val="center"/>
          </w:tcPr>
          <w:p w:rsidR="00CE29BE" w:rsidRPr="00DE4199" w:rsidRDefault="00CE29BE" w:rsidP="005227AB">
            <w:pPr>
              <w:pStyle w:val="a7"/>
            </w:pPr>
            <w:r w:rsidRPr="00DE4199">
              <w:rPr>
                <w:rFonts w:hint="eastAsia"/>
              </w:rPr>
              <w:t>定点巡查、调查监测</w:t>
            </w:r>
          </w:p>
        </w:tc>
        <w:tc>
          <w:tcPr>
            <w:tcW w:w="937" w:type="pct"/>
            <w:gridSpan w:val="3"/>
            <w:vAlign w:val="center"/>
          </w:tcPr>
          <w:p w:rsidR="00CE29BE" w:rsidRPr="00DE4199" w:rsidRDefault="00CE29BE" w:rsidP="005227AB">
            <w:pPr>
              <w:pStyle w:val="a7"/>
            </w:pPr>
            <w:r w:rsidRPr="00DE4199">
              <w:t>2.</w:t>
            </w:r>
            <w:r w:rsidRPr="00DE4199">
              <w:t>防治责任范围监测</w:t>
            </w:r>
          </w:p>
        </w:tc>
        <w:tc>
          <w:tcPr>
            <w:tcW w:w="1414" w:type="pct"/>
            <w:gridSpan w:val="2"/>
            <w:vAlign w:val="center"/>
          </w:tcPr>
          <w:p w:rsidR="00CE29BE" w:rsidRPr="00DE4199" w:rsidRDefault="00FC0399" w:rsidP="005227AB">
            <w:pPr>
              <w:pStyle w:val="a7"/>
            </w:pPr>
            <w:r w:rsidRPr="00DE4199">
              <w:t>现场调查</w:t>
            </w:r>
            <w:r w:rsidR="00CE29BE" w:rsidRPr="00DE4199">
              <w:t>和</w:t>
            </w:r>
            <w:r w:rsidRPr="00DE4199">
              <w:t>查阅资料</w:t>
            </w:r>
          </w:p>
        </w:tc>
      </w:tr>
      <w:tr w:rsidR="00DE4199" w:rsidRPr="00DE4199" w:rsidTr="005227AB">
        <w:trPr>
          <w:trHeight w:val="227"/>
        </w:trPr>
        <w:tc>
          <w:tcPr>
            <w:tcW w:w="204" w:type="pct"/>
            <w:vMerge/>
            <w:vAlign w:val="center"/>
          </w:tcPr>
          <w:p w:rsidR="00CE29BE" w:rsidRPr="00DE4199" w:rsidRDefault="00CE29BE" w:rsidP="005227AB">
            <w:pPr>
              <w:pStyle w:val="a7"/>
            </w:pPr>
          </w:p>
        </w:tc>
        <w:tc>
          <w:tcPr>
            <w:tcW w:w="807" w:type="pct"/>
            <w:gridSpan w:val="3"/>
            <w:vAlign w:val="center"/>
          </w:tcPr>
          <w:p w:rsidR="00CE29BE" w:rsidRPr="00DE4199" w:rsidRDefault="00CE29BE" w:rsidP="005227AB">
            <w:pPr>
              <w:pStyle w:val="a7"/>
            </w:pPr>
            <w:r w:rsidRPr="00DE4199">
              <w:t>3.</w:t>
            </w:r>
            <w:r w:rsidRPr="00DE4199">
              <w:t>水土保持措施情况监测</w:t>
            </w:r>
          </w:p>
        </w:tc>
        <w:tc>
          <w:tcPr>
            <w:tcW w:w="1638" w:type="pct"/>
            <w:gridSpan w:val="4"/>
            <w:vAlign w:val="center"/>
          </w:tcPr>
          <w:p w:rsidR="00CE29BE" w:rsidRPr="00DE4199" w:rsidRDefault="00CE29BE" w:rsidP="005227AB">
            <w:pPr>
              <w:pStyle w:val="a7"/>
            </w:pPr>
            <w:r w:rsidRPr="00DE4199">
              <w:rPr>
                <w:rFonts w:hint="eastAsia"/>
              </w:rPr>
              <w:t>巡查、调查监测</w:t>
            </w:r>
          </w:p>
        </w:tc>
        <w:tc>
          <w:tcPr>
            <w:tcW w:w="937" w:type="pct"/>
            <w:gridSpan w:val="3"/>
            <w:vAlign w:val="center"/>
          </w:tcPr>
          <w:p w:rsidR="00CE29BE" w:rsidRPr="00DE4199" w:rsidRDefault="00CE29BE" w:rsidP="005227AB">
            <w:pPr>
              <w:pStyle w:val="a7"/>
            </w:pPr>
            <w:r w:rsidRPr="00DE4199">
              <w:t>4.</w:t>
            </w:r>
            <w:r w:rsidRPr="00DE4199">
              <w:t>防治措施效果监测</w:t>
            </w:r>
          </w:p>
        </w:tc>
        <w:tc>
          <w:tcPr>
            <w:tcW w:w="1414" w:type="pct"/>
            <w:gridSpan w:val="2"/>
            <w:vAlign w:val="center"/>
          </w:tcPr>
          <w:p w:rsidR="00CE29BE" w:rsidRPr="00DE4199" w:rsidRDefault="00CE29BE" w:rsidP="005227AB">
            <w:pPr>
              <w:pStyle w:val="a7"/>
            </w:pPr>
            <w:r w:rsidRPr="00DE4199">
              <w:rPr>
                <w:rFonts w:hint="eastAsia"/>
              </w:rPr>
              <w:t>调查</w:t>
            </w:r>
            <w:r w:rsidRPr="00DE4199">
              <w:t>监测</w:t>
            </w:r>
          </w:p>
        </w:tc>
      </w:tr>
      <w:tr w:rsidR="00DE4199" w:rsidRPr="00DE4199" w:rsidTr="005227AB">
        <w:trPr>
          <w:trHeight w:val="227"/>
        </w:trPr>
        <w:tc>
          <w:tcPr>
            <w:tcW w:w="204" w:type="pct"/>
            <w:vMerge/>
            <w:vAlign w:val="center"/>
          </w:tcPr>
          <w:p w:rsidR="00CE29BE" w:rsidRPr="00DE4199" w:rsidRDefault="00CE29BE" w:rsidP="005227AB">
            <w:pPr>
              <w:pStyle w:val="a7"/>
            </w:pPr>
          </w:p>
        </w:tc>
        <w:tc>
          <w:tcPr>
            <w:tcW w:w="807" w:type="pct"/>
            <w:gridSpan w:val="3"/>
            <w:vAlign w:val="center"/>
          </w:tcPr>
          <w:p w:rsidR="00CE29BE" w:rsidRPr="00DE4199" w:rsidRDefault="00CE29BE" w:rsidP="005227AB">
            <w:pPr>
              <w:pStyle w:val="a7"/>
            </w:pPr>
            <w:r w:rsidRPr="00DE4199">
              <w:t>5.</w:t>
            </w:r>
            <w:r w:rsidRPr="00DE4199">
              <w:t>水土流失危害监测</w:t>
            </w:r>
          </w:p>
        </w:tc>
        <w:tc>
          <w:tcPr>
            <w:tcW w:w="1638" w:type="pct"/>
            <w:gridSpan w:val="4"/>
            <w:vAlign w:val="center"/>
          </w:tcPr>
          <w:p w:rsidR="00CE29BE" w:rsidRPr="00DE4199" w:rsidRDefault="00FC0399" w:rsidP="005227AB">
            <w:pPr>
              <w:pStyle w:val="a7"/>
            </w:pPr>
            <w:r w:rsidRPr="00DE4199">
              <w:rPr>
                <w:rFonts w:hint="eastAsia"/>
              </w:rPr>
              <w:t>调查监测</w:t>
            </w:r>
          </w:p>
        </w:tc>
        <w:tc>
          <w:tcPr>
            <w:tcW w:w="937" w:type="pct"/>
            <w:gridSpan w:val="3"/>
            <w:vAlign w:val="center"/>
          </w:tcPr>
          <w:p w:rsidR="00CE29BE" w:rsidRPr="00DE4199" w:rsidRDefault="00CE29BE" w:rsidP="005227AB">
            <w:pPr>
              <w:pStyle w:val="a7"/>
            </w:pPr>
            <w:r w:rsidRPr="00DE4199">
              <w:t>水土流失背景值</w:t>
            </w:r>
          </w:p>
        </w:tc>
        <w:tc>
          <w:tcPr>
            <w:tcW w:w="1414" w:type="pct"/>
            <w:gridSpan w:val="2"/>
            <w:vAlign w:val="center"/>
          </w:tcPr>
          <w:p w:rsidR="00CE29BE" w:rsidRPr="00DE4199" w:rsidRDefault="00DF5F6B" w:rsidP="005227AB">
            <w:pPr>
              <w:pStyle w:val="a7"/>
            </w:pPr>
            <w:r w:rsidRPr="00DE4199">
              <w:rPr>
                <w:rFonts w:hint="eastAsia"/>
              </w:rPr>
              <w:t>450</w:t>
            </w:r>
            <w:r w:rsidR="00CE29BE" w:rsidRPr="00DE4199">
              <w:t>t/k</w:t>
            </w:r>
            <w:r w:rsidR="00AF0278" w:rsidRPr="00DE4199">
              <w:t>m</w:t>
            </w:r>
            <w:r w:rsidR="00AF0278" w:rsidRPr="00DE4199">
              <w:rPr>
                <w:vertAlign w:val="superscript"/>
              </w:rPr>
              <w:t>2</w:t>
            </w:r>
            <w:r w:rsidR="009C0710" w:rsidRPr="00DE4199">
              <w:rPr>
                <w:rFonts w:hint="eastAsia"/>
              </w:rPr>
              <w:t>.</w:t>
            </w:r>
            <w:r w:rsidR="00CE29BE" w:rsidRPr="00DE4199">
              <w:t>a</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rPr>
                <w:rFonts w:hint="eastAsia"/>
              </w:rPr>
              <w:t>方案设计</w:t>
            </w:r>
            <w:r w:rsidRPr="00DE4199">
              <w:t>防治责任范围</w:t>
            </w:r>
          </w:p>
        </w:tc>
        <w:tc>
          <w:tcPr>
            <w:tcW w:w="1638" w:type="pct"/>
            <w:gridSpan w:val="4"/>
            <w:vAlign w:val="center"/>
          </w:tcPr>
          <w:p w:rsidR="00CE29BE" w:rsidRPr="00DE4199" w:rsidRDefault="009C782D" w:rsidP="005227AB">
            <w:pPr>
              <w:pStyle w:val="a7"/>
            </w:pPr>
            <w:r w:rsidRPr="00DE4199">
              <w:rPr>
                <w:rFonts w:hint="eastAsia"/>
              </w:rPr>
              <w:t>1.17</w:t>
            </w:r>
            <w:r w:rsidR="00CE29BE" w:rsidRPr="00DE4199">
              <w:t>h</w:t>
            </w:r>
            <w:r w:rsidR="00AF0278" w:rsidRPr="00DE4199">
              <w:t>m</w:t>
            </w:r>
            <w:r w:rsidR="00AF0278" w:rsidRPr="00DE4199">
              <w:rPr>
                <w:vertAlign w:val="superscript"/>
              </w:rPr>
              <w:t>2</w:t>
            </w:r>
          </w:p>
        </w:tc>
        <w:tc>
          <w:tcPr>
            <w:tcW w:w="937" w:type="pct"/>
            <w:gridSpan w:val="3"/>
            <w:vAlign w:val="center"/>
          </w:tcPr>
          <w:p w:rsidR="00CE29BE" w:rsidRPr="00DE4199" w:rsidRDefault="00CE29BE" w:rsidP="005227AB">
            <w:pPr>
              <w:pStyle w:val="a7"/>
            </w:pPr>
            <w:r w:rsidRPr="00DE4199">
              <w:t>土壤容许流失量</w:t>
            </w:r>
          </w:p>
        </w:tc>
        <w:tc>
          <w:tcPr>
            <w:tcW w:w="1414" w:type="pct"/>
            <w:gridSpan w:val="2"/>
            <w:vAlign w:val="center"/>
          </w:tcPr>
          <w:p w:rsidR="00CE29BE" w:rsidRPr="00DE4199" w:rsidRDefault="00CE29BE" w:rsidP="005227AB">
            <w:pPr>
              <w:pStyle w:val="a7"/>
            </w:pPr>
            <w:r w:rsidRPr="00DE4199">
              <w:rPr>
                <w:rFonts w:hint="eastAsia"/>
              </w:rPr>
              <w:t>500</w:t>
            </w:r>
            <w:r w:rsidR="000672AE" w:rsidRPr="00DE4199">
              <w:t>t/k</w:t>
            </w:r>
            <w:r w:rsidR="00AF0278" w:rsidRPr="00DE4199">
              <w:t>m</w:t>
            </w:r>
            <w:r w:rsidR="00AF0278" w:rsidRPr="00DE4199">
              <w:rPr>
                <w:vertAlign w:val="superscript"/>
              </w:rPr>
              <w:t>2</w:t>
            </w:r>
            <w:r w:rsidR="009C0710" w:rsidRPr="00DE4199">
              <w:rPr>
                <w:rFonts w:hint="eastAsia"/>
              </w:rPr>
              <w:t>.</w:t>
            </w:r>
            <w:r w:rsidRPr="00DE4199">
              <w:t>a</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t>水土保持投资</w:t>
            </w:r>
          </w:p>
        </w:tc>
        <w:tc>
          <w:tcPr>
            <w:tcW w:w="1638" w:type="pct"/>
            <w:gridSpan w:val="4"/>
            <w:vAlign w:val="center"/>
          </w:tcPr>
          <w:p w:rsidR="00CE29BE" w:rsidRPr="00DE4199" w:rsidRDefault="005227AB" w:rsidP="005227AB">
            <w:pPr>
              <w:pStyle w:val="a7"/>
            </w:pPr>
            <w:r w:rsidRPr="00DE4199">
              <w:t>114.81</w:t>
            </w:r>
            <w:r w:rsidR="00CE29BE" w:rsidRPr="00DE4199">
              <w:t>万元</w:t>
            </w:r>
          </w:p>
        </w:tc>
        <w:tc>
          <w:tcPr>
            <w:tcW w:w="937" w:type="pct"/>
            <w:gridSpan w:val="3"/>
            <w:vAlign w:val="center"/>
          </w:tcPr>
          <w:p w:rsidR="00CE29BE" w:rsidRPr="00DE4199" w:rsidRDefault="00CE29BE" w:rsidP="005227AB">
            <w:pPr>
              <w:pStyle w:val="a7"/>
            </w:pPr>
            <w:r w:rsidRPr="00DE4199">
              <w:t>水土流失目标值</w:t>
            </w:r>
          </w:p>
        </w:tc>
        <w:tc>
          <w:tcPr>
            <w:tcW w:w="1414" w:type="pct"/>
            <w:gridSpan w:val="2"/>
            <w:vAlign w:val="center"/>
          </w:tcPr>
          <w:p w:rsidR="00CE29BE" w:rsidRPr="00DE4199" w:rsidRDefault="000672AE" w:rsidP="005227AB">
            <w:pPr>
              <w:pStyle w:val="a7"/>
            </w:pPr>
            <w:r w:rsidRPr="00DE4199">
              <w:t>500t/k</w:t>
            </w:r>
            <w:r w:rsidR="00AF0278" w:rsidRPr="00DE4199">
              <w:t>m</w:t>
            </w:r>
            <w:r w:rsidR="00AF0278" w:rsidRPr="00DE4199">
              <w:rPr>
                <w:vertAlign w:val="superscript"/>
              </w:rPr>
              <w:t>2</w:t>
            </w:r>
            <w:r w:rsidR="009C0710" w:rsidRPr="00DE4199">
              <w:rPr>
                <w:rFonts w:hint="eastAsia"/>
              </w:rPr>
              <w:t>.</w:t>
            </w:r>
            <w:r w:rsidR="00CE29BE" w:rsidRPr="00DE4199">
              <w:t>a</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t>防治措施</w:t>
            </w:r>
          </w:p>
        </w:tc>
        <w:tc>
          <w:tcPr>
            <w:tcW w:w="3988" w:type="pct"/>
            <w:gridSpan w:val="9"/>
            <w:vAlign w:val="center"/>
          </w:tcPr>
          <w:p w:rsidR="00CE29BE" w:rsidRPr="00DE4199" w:rsidRDefault="00CE29BE" w:rsidP="005227AB">
            <w:pPr>
              <w:pStyle w:val="a7"/>
            </w:pPr>
            <w:r w:rsidRPr="00DE4199">
              <w:rPr>
                <w:rFonts w:hint="eastAsia"/>
              </w:rPr>
              <w:t>工程措施：</w:t>
            </w:r>
            <w:r w:rsidR="005227AB" w:rsidRPr="00DE4199">
              <w:rPr>
                <w:rFonts w:hint="eastAsia"/>
                <w:kern w:val="2"/>
              </w:rPr>
              <w:t>表土剥离</w:t>
            </w:r>
            <w:r w:rsidR="005227AB" w:rsidRPr="00DE4199">
              <w:rPr>
                <w:rFonts w:hint="eastAsia"/>
                <w:kern w:val="2"/>
              </w:rPr>
              <w:t>0.19</w:t>
            </w:r>
            <w:r w:rsidR="005227AB" w:rsidRPr="00DE4199">
              <w:rPr>
                <w:rFonts w:hint="eastAsia"/>
                <w:kern w:val="2"/>
              </w:rPr>
              <w:t>万</w:t>
            </w:r>
            <w:r w:rsidR="005227AB" w:rsidRPr="00DE4199">
              <w:rPr>
                <w:rFonts w:hint="eastAsia"/>
                <w:kern w:val="2"/>
              </w:rPr>
              <w:t>m</w:t>
            </w:r>
            <w:r w:rsidR="005227AB" w:rsidRPr="00DE4199">
              <w:rPr>
                <w:rFonts w:hint="eastAsia"/>
                <w:kern w:val="2"/>
                <w:vertAlign w:val="superscript"/>
              </w:rPr>
              <w:t>3</w:t>
            </w:r>
            <w:r w:rsidR="005227AB" w:rsidRPr="00DE4199">
              <w:rPr>
                <w:rFonts w:hint="eastAsia"/>
                <w:kern w:val="2"/>
              </w:rPr>
              <w:t>，绿化覆土</w:t>
            </w:r>
            <w:r w:rsidR="005227AB" w:rsidRPr="00DE4199">
              <w:rPr>
                <w:rFonts w:hint="eastAsia"/>
                <w:kern w:val="2"/>
              </w:rPr>
              <w:t>0.19</w:t>
            </w:r>
            <w:r w:rsidR="005227AB" w:rsidRPr="00DE4199">
              <w:rPr>
                <w:rFonts w:hint="eastAsia"/>
                <w:kern w:val="2"/>
              </w:rPr>
              <w:t>万</w:t>
            </w:r>
            <w:r w:rsidR="005227AB" w:rsidRPr="00DE4199">
              <w:rPr>
                <w:rFonts w:hint="eastAsia"/>
                <w:kern w:val="2"/>
              </w:rPr>
              <w:t>m</w:t>
            </w:r>
            <w:r w:rsidR="005227AB" w:rsidRPr="00DE4199">
              <w:rPr>
                <w:rFonts w:hint="eastAsia"/>
                <w:kern w:val="2"/>
                <w:vertAlign w:val="superscript"/>
              </w:rPr>
              <w:t>3</w:t>
            </w:r>
            <w:r w:rsidR="005227AB" w:rsidRPr="00DE4199">
              <w:rPr>
                <w:rFonts w:hint="eastAsia"/>
                <w:kern w:val="2"/>
              </w:rPr>
              <w:t>，雨水管</w:t>
            </w:r>
            <w:r w:rsidR="005227AB" w:rsidRPr="00DE4199">
              <w:rPr>
                <w:rFonts w:hint="eastAsia"/>
                <w:kern w:val="2"/>
              </w:rPr>
              <w:t>210m</w:t>
            </w:r>
            <w:r w:rsidR="005227AB" w:rsidRPr="00DE4199">
              <w:rPr>
                <w:rFonts w:hint="eastAsia"/>
                <w:kern w:val="2"/>
              </w:rPr>
              <w:t>，雨水收集池</w:t>
            </w:r>
            <w:r w:rsidR="005227AB" w:rsidRPr="00DE4199">
              <w:rPr>
                <w:rFonts w:hint="eastAsia"/>
                <w:kern w:val="2"/>
              </w:rPr>
              <w:t>1</w:t>
            </w:r>
            <w:r w:rsidR="005227AB" w:rsidRPr="00DE4199">
              <w:rPr>
                <w:rFonts w:hint="eastAsia"/>
                <w:kern w:val="2"/>
              </w:rPr>
              <w:t>座，挡墙</w:t>
            </w:r>
            <w:r w:rsidR="005227AB" w:rsidRPr="00DE4199">
              <w:rPr>
                <w:rFonts w:hint="eastAsia"/>
                <w:kern w:val="2"/>
              </w:rPr>
              <w:t>125</w:t>
            </w:r>
            <w:r w:rsidR="005227AB" w:rsidRPr="00DE4199">
              <w:rPr>
                <w:kern w:val="2"/>
              </w:rPr>
              <w:t>m</w:t>
            </w:r>
            <w:r w:rsidR="005227AB" w:rsidRPr="00DE4199">
              <w:rPr>
                <w:rFonts w:hint="eastAsia"/>
                <w:kern w:val="2"/>
              </w:rPr>
              <w:t>，排水沟</w:t>
            </w:r>
            <w:r w:rsidR="005227AB" w:rsidRPr="00DE4199">
              <w:rPr>
                <w:rFonts w:hint="eastAsia"/>
                <w:kern w:val="2"/>
              </w:rPr>
              <w:t>205</w:t>
            </w:r>
            <w:r w:rsidR="005227AB" w:rsidRPr="00DE4199">
              <w:rPr>
                <w:kern w:val="2"/>
              </w:rPr>
              <w:t>m</w:t>
            </w:r>
            <w:r w:rsidR="005227AB" w:rsidRPr="00DE4199">
              <w:rPr>
                <w:rFonts w:hint="eastAsia"/>
              </w:rPr>
              <w:t xml:space="preserve"> </w:t>
            </w:r>
            <w:r w:rsidR="00622DF2" w:rsidRPr="00DE4199">
              <w:rPr>
                <w:rFonts w:hint="eastAsia"/>
              </w:rPr>
              <w:t>；</w:t>
            </w:r>
          </w:p>
          <w:p w:rsidR="006712A1" w:rsidRPr="00DE4199" w:rsidRDefault="00CE29BE" w:rsidP="005227AB">
            <w:pPr>
              <w:pStyle w:val="a7"/>
            </w:pPr>
            <w:r w:rsidRPr="00DE4199">
              <w:rPr>
                <w:rFonts w:hint="eastAsia"/>
              </w:rPr>
              <w:lastRenderedPageBreak/>
              <w:t>植物措施：</w:t>
            </w:r>
            <w:r w:rsidR="005227AB" w:rsidRPr="00DE4199">
              <w:rPr>
                <w:rFonts w:hint="eastAsia"/>
                <w:kern w:val="2"/>
              </w:rPr>
              <w:t>绿化</w:t>
            </w:r>
            <w:r w:rsidR="005227AB" w:rsidRPr="00DE4199">
              <w:rPr>
                <w:rFonts w:hint="eastAsia"/>
                <w:kern w:val="2"/>
              </w:rPr>
              <w:t>0.47hm</w:t>
            </w:r>
            <w:r w:rsidR="005227AB" w:rsidRPr="00DE4199">
              <w:rPr>
                <w:rFonts w:hint="eastAsia"/>
                <w:kern w:val="2"/>
                <w:vertAlign w:val="superscript"/>
              </w:rPr>
              <w:t>2</w:t>
            </w:r>
            <w:r w:rsidR="00622DF2" w:rsidRPr="00DE4199">
              <w:rPr>
                <w:rFonts w:hint="eastAsia"/>
              </w:rPr>
              <w:t>；</w:t>
            </w:r>
          </w:p>
          <w:p w:rsidR="00D020A3" w:rsidRPr="00DE4199" w:rsidRDefault="00CE29BE" w:rsidP="005227AB">
            <w:pPr>
              <w:pStyle w:val="a7"/>
            </w:pPr>
            <w:r w:rsidRPr="00DE4199">
              <w:rPr>
                <w:rFonts w:hint="eastAsia"/>
              </w:rPr>
              <w:t>临时措施：</w:t>
            </w:r>
            <w:r w:rsidR="005227AB" w:rsidRPr="00DE4199">
              <w:rPr>
                <w:rFonts w:hint="eastAsia"/>
                <w:kern w:val="2"/>
              </w:rPr>
              <w:t>洒水降尘车</w:t>
            </w:r>
            <w:r w:rsidR="005227AB" w:rsidRPr="00DE4199">
              <w:rPr>
                <w:rFonts w:hint="eastAsia"/>
                <w:kern w:val="2"/>
              </w:rPr>
              <w:t>1</w:t>
            </w:r>
            <w:r w:rsidR="005227AB" w:rsidRPr="00DE4199">
              <w:rPr>
                <w:rFonts w:hint="eastAsia"/>
                <w:kern w:val="2"/>
              </w:rPr>
              <w:t>台，临时覆盖</w:t>
            </w:r>
            <w:r w:rsidR="005227AB" w:rsidRPr="00DE4199">
              <w:rPr>
                <w:rFonts w:hint="eastAsia"/>
                <w:kern w:val="2"/>
              </w:rPr>
              <w:t>1200m</w:t>
            </w:r>
            <w:r w:rsidR="005227AB" w:rsidRPr="00DE4199">
              <w:rPr>
                <w:rFonts w:hint="eastAsia"/>
                <w:kern w:val="2"/>
                <w:vertAlign w:val="superscript"/>
              </w:rPr>
              <w:t>2</w:t>
            </w:r>
            <w:r w:rsidR="00622DF2" w:rsidRPr="00DE4199">
              <w:rPr>
                <w:rFonts w:hint="eastAsia"/>
              </w:rPr>
              <w:t>；</w:t>
            </w:r>
          </w:p>
        </w:tc>
      </w:tr>
      <w:tr w:rsidR="00DE4199" w:rsidRPr="00DE4199" w:rsidTr="005227AB">
        <w:trPr>
          <w:trHeight w:val="227"/>
        </w:trPr>
        <w:tc>
          <w:tcPr>
            <w:tcW w:w="204" w:type="pct"/>
            <w:vMerge w:val="restart"/>
            <w:vAlign w:val="center"/>
          </w:tcPr>
          <w:p w:rsidR="00CE29BE" w:rsidRPr="00DE4199" w:rsidRDefault="00CE29BE" w:rsidP="005227AB">
            <w:pPr>
              <w:pStyle w:val="a7"/>
            </w:pPr>
          </w:p>
          <w:p w:rsidR="00CE29BE" w:rsidRPr="00DE4199" w:rsidRDefault="00CE29BE" w:rsidP="005227AB">
            <w:pPr>
              <w:pStyle w:val="a7"/>
            </w:pPr>
          </w:p>
          <w:p w:rsidR="00CE29BE" w:rsidRPr="00DE4199" w:rsidRDefault="00CE29BE" w:rsidP="005227AB">
            <w:pPr>
              <w:pStyle w:val="a7"/>
            </w:pPr>
            <w:r w:rsidRPr="00DE4199">
              <w:t>监测结论</w:t>
            </w:r>
          </w:p>
        </w:tc>
        <w:tc>
          <w:tcPr>
            <w:tcW w:w="161" w:type="pct"/>
            <w:vMerge w:val="restart"/>
            <w:vAlign w:val="center"/>
          </w:tcPr>
          <w:p w:rsidR="00CE29BE" w:rsidRPr="00DE4199" w:rsidRDefault="00CE29BE" w:rsidP="005227AB">
            <w:pPr>
              <w:pStyle w:val="a7"/>
            </w:pPr>
          </w:p>
          <w:p w:rsidR="00CE29BE" w:rsidRPr="00DE4199" w:rsidRDefault="00CE29BE" w:rsidP="005227AB">
            <w:pPr>
              <w:pStyle w:val="a7"/>
            </w:pPr>
            <w:r w:rsidRPr="00DE4199">
              <w:t>防治效果</w:t>
            </w:r>
          </w:p>
        </w:tc>
        <w:tc>
          <w:tcPr>
            <w:tcW w:w="646" w:type="pct"/>
            <w:gridSpan w:val="2"/>
            <w:vAlign w:val="center"/>
          </w:tcPr>
          <w:p w:rsidR="00CE29BE" w:rsidRPr="00DE4199" w:rsidRDefault="00CE29BE" w:rsidP="005227AB">
            <w:pPr>
              <w:pStyle w:val="a7"/>
            </w:pPr>
            <w:r w:rsidRPr="00DE4199">
              <w:t>分类指标</w:t>
            </w:r>
          </w:p>
        </w:tc>
        <w:tc>
          <w:tcPr>
            <w:tcW w:w="415" w:type="pct"/>
            <w:vAlign w:val="center"/>
          </w:tcPr>
          <w:p w:rsidR="00CE29BE" w:rsidRPr="00DE4199" w:rsidRDefault="00CE29BE" w:rsidP="005227AB">
            <w:pPr>
              <w:pStyle w:val="a7"/>
            </w:pPr>
            <w:r w:rsidRPr="00DE4199">
              <w:t>目标值（</w:t>
            </w:r>
            <w:r w:rsidRPr="00DE4199">
              <w:t>%</w:t>
            </w:r>
            <w:r w:rsidRPr="00DE4199">
              <w:t>）</w:t>
            </w:r>
          </w:p>
        </w:tc>
        <w:tc>
          <w:tcPr>
            <w:tcW w:w="415" w:type="pct"/>
            <w:vAlign w:val="center"/>
          </w:tcPr>
          <w:p w:rsidR="00CE29BE" w:rsidRPr="00DE4199" w:rsidRDefault="00CE29BE" w:rsidP="005227AB">
            <w:pPr>
              <w:pStyle w:val="a7"/>
            </w:pPr>
            <w:r w:rsidRPr="00DE4199">
              <w:t>达到值（</w:t>
            </w:r>
            <w:r w:rsidRPr="00DE4199">
              <w:t>%</w:t>
            </w:r>
            <w:r w:rsidRPr="00DE4199">
              <w:t>）</w:t>
            </w:r>
          </w:p>
        </w:tc>
        <w:tc>
          <w:tcPr>
            <w:tcW w:w="3159" w:type="pct"/>
            <w:gridSpan w:val="7"/>
            <w:vAlign w:val="center"/>
          </w:tcPr>
          <w:p w:rsidR="00CE29BE" w:rsidRPr="00DE4199" w:rsidRDefault="00CE29BE" w:rsidP="005227AB">
            <w:pPr>
              <w:pStyle w:val="a7"/>
            </w:pPr>
            <w:r w:rsidRPr="00DE4199">
              <w:t>实际监测数量</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Merge/>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t>水土流失治理度</w:t>
            </w:r>
            <w:r w:rsidRPr="00DE4199">
              <w:t>(%)</w:t>
            </w:r>
          </w:p>
        </w:tc>
        <w:tc>
          <w:tcPr>
            <w:tcW w:w="415" w:type="pct"/>
            <w:vAlign w:val="center"/>
          </w:tcPr>
          <w:p w:rsidR="005227AB" w:rsidRPr="00DE4199" w:rsidRDefault="005227AB" w:rsidP="005227AB">
            <w:pPr>
              <w:pStyle w:val="a7"/>
            </w:pPr>
            <w:r w:rsidRPr="00DE4199">
              <w:t>97</w:t>
            </w:r>
          </w:p>
        </w:tc>
        <w:tc>
          <w:tcPr>
            <w:tcW w:w="415" w:type="pct"/>
            <w:vAlign w:val="center"/>
          </w:tcPr>
          <w:p w:rsidR="005227AB" w:rsidRPr="00DE4199" w:rsidRDefault="005227AB" w:rsidP="005227AB">
            <w:pPr>
              <w:pStyle w:val="a7"/>
            </w:pPr>
            <w:r w:rsidRPr="00DE4199">
              <w:rPr>
                <w:rFonts w:hint="eastAsia"/>
              </w:rPr>
              <w:t>99</w:t>
            </w:r>
          </w:p>
        </w:tc>
        <w:tc>
          <w:tcPr>
            <w:tcW w:w="893" w:type="pct"/>
            <w:gridSpan w:val="3"/>
            <w:vAlign w:val="center"/>
          </w:tcPr>
          <w:p w:rsidR="005227AB" w:rsidRPr="00DE4199" w:rsidRDefault="005227AB" w:rsidP="005227AB">
            <w:pPr>
              <w:pStyle w:val="a7"/>
            </w:pPr>
            <w:r w:rsidRPr="00DE4199">
              <w:t>防治责任范围面积</w:t>
            </w:r>
          </w:p>
        </w:tc>
        <w:tc>
          <w:tcPr>
            <w:tcW w:w="597" w:type="pct"/>
            <w:vAlign w:val="center"/>
          </w:tcPr>
          <w:p w:rsidR="005227AB" w:rsidRPr="00DE4199" w:rsidRDefault="005227AB" w:rsidP="005227AB">
            <w:pPr>
              <w:pStyle w:val="a7"/>
            </w:pPr>
            <w:r w:rsidRPr="00DE4199">
              <w:rPr>
                <w:rFonts w:hint="eastAsia"/>
              </w:rPr>
              <w:t>1.17</w:t>
            </w:r>
            <w:r w:rsidRPr="00DE4199">
              <w:t>hm²</w:t>
            </w:r>
          </w:p>
        </w:tc>
        <w:tc>
          <w:tcPr>
            <w:tcW w:w="1023" w:type="pct"/>
            <w:gridSpan w:val="2"/>
            <w:vAlign w:val="center"/>
          </w:tcPr>
          <w:p w:rsidR="005227AB" w:rsidRPr="00DE4199" w:rsidRDefault="005227AB" w:rsidP="005227AB">
            <w:pPr>
              <w:pStyle w:val="a7"/>
            </w:pPr>
            <w:r w:rsidRPr="00DE4199">
              <w:t>水土流失总面积</w:t>
            </w:r>
          </w:p>
        </w:tc>
        <w:tc>
          <w:tcPr>
            <w:tcW w:w="646" w:type="pct"/>
            <w:vAlign w:val="center"/>
          </w:tcPr>
          <w:p w:rsidR="005227AB" w:rsidRPr="00DE4199" w:rsidRDefault="005227AB" w:rsidP="005227AB">
            <w:pPr>
              <w:pStyle w:val="a7"/>
            </w:pPr>
            <w:r w:rsidRPr="00DE4199">
              <w:rPr>
                <w:rFonts w:hint="eastAsia"/>
              </w:rPr>
              <w:t>1.17</w:t>
            </w:r>
            <w:r w:rsidRPr="00DE4199">
              <w:t>hm</w:t>
            </w:r>
            <w:r w:rsidRPr="00DE4199">
              <w:rPr>
                <w:vertAlign w:val="superscript"/>
              </w:rPr>
              <w:t>2</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Merge/>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t>土壤流失控制比</w:t>
            </w:r>
          </w:p>
        </w:tc>
        <w:tc>
          <w:tcPr>
            <w:tcW w:w="415" w:type="pct"/>
            <w:vAlign w:val="center"/>
          </w:tcPr>
          <w:p w:rsidR="005227AB" w:rsidRPr="00DE4199" w:rsidRDefault="005227AB" w:rsidP="005227AB">
            <w:pPr>
              <w:pStyle w:val="a7"/>
            </w:pPr>
            <w:r w:rsidRPr="00DE4199">
              <w:t>1</w:t>
            </w:r>
          </w:p>
        </w:tc>
        <w:tc>
          <w:tcPr>
            <w:tcW w:w="415" w:type="pct"/>
            <w:vAlign w:val="center"/>
          </w:tcPr>
          <w:p w:rsidR="005227AB" w:rsidRPr="00DE4199" w:rsidRDefault="005227AB" w:rsidP="005227AB">
            <w:pPr>
              <w:pStyle w:val="a7"/>
            </w:pPr>
            <w:r w:rsidRPr="00DE4199">
              <w:rPr>
                <w:rFonts w:hint="eastAsia"/>
              </w:rPr>
              <w:t>1.04</w:t>
            </w:r>
          </w:p>
        </w:tc>
        <w:tc>
          <w:tcPr>
            <w:tcW w:w="893" w:type="pct"/>
            <w:gridSpan w:val="3"/>
            <w:vAlign w:val="center"/>
          </w:tcPr>
          <w:p w:rsidR="005227AB" w:rsidRPr="00DE4199" w:rsidRDefault="005227AB" w:rsidP="005227AB">
            <w:pPr>
              <w:pStyle w:val="a7"/>
            </w:pPr>
            <w:r w:rsidRPr="00DE4199">
              <w:rPr>
                <w:rFonts w:hint="eastAsia"/>
              </w:rPr>
              <w:t>监测结束时土壤侵蚀模数</w:t>
            </w:r>
          </w:p>
        </w:tc>
        <w:tc>
          <w:tcPr>
            <w:tcW w:w="597" w:type="pct"/>
            <w:vAlign w:val="center"/>
          </w:tcPr>
          <w:p w:rsidR="005227AB" w:rsidRPr="00DE4199" w:rsidRDefault="005227AB" w:rsidP="005227AB">
            <w:pPr>
              <w:pStyle w:val="a7"/>
            </w:pPr>
            <w:r w:rsidRPr="00DE4199">
              <w:rPr>
                <w:rFonts w:hint="eastAsia"/>
              </w:rPr>
              <w:t>480</w:t>
            </w:r>
          </w:p>
        </w:tc>
        <w:tc>
          <w:tcPr>
            <w:tcW w:w="1023" w:type="pct"/>
            <w:gridSpan w:val="2"/>
            <w:vAlign w:val="center"/>
          </w:tcPr>
          <w:p w:rsidR="005227AB" w:rsidRPr="00DE4199" w:rsidRDefault="005227AB" w:rsidP="005227AB">
            <w:pPr>
              <w:pStyle w:val="a7"/>
            </w:pPr>
            <w:r w:rsidRPr="00DE4199">
              <w:t>容许土壤流失量</w:t>
            </w:r>
          </w:p>
        </w:tc>
        <w:tc>
          <w:tcPr>
            <w:tcW w:w="646" w:type="pct"/>
            <w:vAlign w:val="center"/>
          </w:tcPr>
          <w:p w:rsidR="005227AB" w:rsidRPr="00DE4199" w:rsidRDefault="005227AB" w:rsidP="005227AB">
            <w:pPr>
              <w:pStyle w:val="a7"/>
            </w:pPr>
            <w:r w:rsidRPr="00DE4199">
              <w:rPr>
                <w:rFonts w:hint="eastAsia"/>
              </w:rPr>
              <w:t>500</w:t>
            </w:r>
            <w:r w:rsidRPr="00DE4199">
              <w:t>t/km</w:t>
            </w:r>
            <w:r w:rsidRPr="00DE4199">
              <w:rPr>
                <w:vertAlign w:val="superscript"/>
              </w:rPr>
              <w:t>2</w:t>
            </w:r>
            <w:r w:rsidRPr="00DE4199">
              <w:rPr>
                <w:rFonts w:hint="eastAsia"/>
              </w:rPr>
              <w:t>.</w:t>
            </w:r>
            <w:r w:rsidRPr="00DE4199">
              <w:t>a</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Merge/>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rPr>
                <w:rFonts w:hint="eastAsia"/>
              </w:rPr>
              <w:t>渣土防护率（</w:t>
            </w:r>
            <w:r w:rsidRPr="00DE4199">
              <w:rPr>
                <w:rFonts w:hint="eastAsia"/>
              </w:rPr>
              <w:t>%</w:t>
            </w:r>
            <w:r w:rsidRPr="00DE4199">
              <w:rPr>
                <w:rFonts w:hint="eastAsia"/>
              </w:rPr>
              <w:t>）</w:t>
            </w:r>
          </w:p>
        </w:tc>
        <w:tc>
          <w:tcPr>
            <w:tcW w:w="415" w:type="pct"/>
            <w:vAlign w:val="center"/>
          </w:tcPr>
          <w:p w:rsidR="005227AB" w:rsidRPr="00DE4199" w:rsidRDefault="005227AB" w:rsidP="005227AB">
            <w:pPr>
              <w:pStyle w:val="a7"/>
            </w:pPr>
            <w:r w:rsidRPr="00DE4199">
              <w:t>92</w:t>
            </w:r>
          </w:p>
        </w:tc>
        <w:tc>
          <w:tcPr>
            <w:tcW w:w="415" w:type="pct"/>
            <w:vAlign w:val="center"/>
          </w:tcPr>
          <w:p w:rsidR="005227AB" w:rsidRPr="00DE4199" w:rsidRDefault="005227AB" w:rsidP="005227AB">
            <w:pPr>
              <w:pStyle w:val="a7"/>
            </w:pPr>
            <w:r w:rsidRPr="00DE4199">
              <w:rPr>
                <w:rFonts w:hint="eastAsia"/>
              </w:rPr>
              <w:t>97.18</w:t>
            </w:r>
          </w:p>
        </w:tc>
        <w:tc>
          <w:tcPr>
            <w:tcW w:w="893" w:type="pct"/>
            <w:gridSpan w:val="3"/>
            <w:vAlign w:val="center"/>
          </w:tcPr>
          <w:p w:rsidR="005227AB" w:rsidRPr="00DE4199" w:rsidRDefault="00DE4199" w:rsidP="00DE4199">
            <w:pPr>
              <w:pStyle w:val="a7"/>
            </w:pPr>
            <w:r w:rsidRPr="00DE4199">
              <w:rPr>
                <w:rFonts w:hint="eastAsia"/>
              </w:rPr>
              <w:t>采取措施实际挡护的弃渣</w:t>
            </w:r>
          </w:p>
        </w:tc>
        <w:tc>
          <w:tcPr>
            <w:tcW w:w="597" w:type="pct"/>
            <w:vAlign w:val="center"/>
          </w:tcPr>
          <w:p w:rsidR="005227AB" w:rsidRPr="00DE4199" w:rsidRDefault="00DE4199" w:rsidP="005227AB">
            <w:pPr>
              <w:pStyle w:val="a7"/>
            </w:pPr>
            <w:r w:rsidRPr="00DE4199">
              <w:rPr>
                <w:rFonts w:hint="eastAsia"/>
              </w:rPr>
              <w:t>0.24</w:t>
            </w:r>
            <w:r w:rsidRPr="00DE4199">
              <w:rPr>
                <w:rFonts w:hint="eastAsia"/>
              </w:rPr>
              <w:t>万</w:t>
            </w:r>
            <w:r w:rsidRPr="00DE4199">
              <w:rPr>
                <w:rFonts w:hint="eastAsia"/>
              </w:rPr>
              <w:t>m</w:t>
            </w:r>
            <w:r w:rsidRPr="00DE4199">
              <w:rPr>
                <w:rFonts w:hint="eastAsia"/>
                <w:vertAlign w:val="superscript"/>
              </w:rPr>
              <w:t>3</w:t>
            </w:r>
          </w:p>
        </w:tc>
        <w:tc>
          <w:tcPr>
            <w:tcW w:w="1023" w:type="pct"/>
            <w:gridSpan w:val="2"/>
            <w:vAlign w:val="center"/>
          </w:tcPr>
          <w:p w:rsidR="005227AB" w:rsidRPr="00DE4199" w:rsidRDefault="00DE4199" w:rsidP="005227AB">
            <w:pPr>
              <w:pStyle w:val="a7"/>
            </w:pPr>
            <w:r w:rsidRPr="00DE4199">
              <w:rPr>
                <w:rFonts w:hint="eastAsia"/>
              </w:rPr>
              <w:t>永久弃渣量</w:t>
            </w:r>
          </w:p>
        </w:tc>
        <w:tc>
          <w:tcPr>
            <w:tcW w:w="646" w:type="pct"/>
            <w:vAlign w:val="center"/>
          </w:tcPr>
          <w:p w:rsidR="005227AB" w:rsidRPr="00DE4199" w:rsidRDefault="00DE4199" w:rsidP="005227AB">
            <w:pPr>
              <w:pStyle w:val="a7"/>
            </w:pPr>
            <w:r w:rsidRPr="00DE4199">
              <w:rPr>
                <w:rFonts w:hint="eastAsia"/>
              </w:rPr>
              <w:t>0.25</w:t>
            </w:r>
            <w:r w:rsidRPr="00DE4199">
              <w:rPr>
                <w:rFonts w:hint="eastAsia"/>
              </w:rPr>
              <w:t>万</w:t>
            </w:r>
            <w:r w:rsidRPr="00DE4199">
              <w:rPr>
                <w:rFonts w:hint="eastAsia"/>
              </w:rPr>
              <w:t>m</w:t>
            </w:r>
            <w:r w:rsidRPr="00DE4199">
              <w:rPr>
                <w:rFonts w:hint="eastAsia"/>
                <w:vertAlign w:val="superscript"/>
              </w:rPr>
              <w:t>3</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Merge/>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rPr>
                <w:rFonts w:hint="eastAsia"/>
              </w:rPr>
              <w:t>表土保护率（</w:t>
            </w:r>
            <w:r w:rsidRPr="00DE4199">
              <w:rPr>
                <w:rFonts w:hint="eastAsia"/>
              </w:rPr>
              <w:t>%</w:t>
            </w:r>
            <w:r w:rsidRPr="00DE4199">
              <w:rPr>
                <w:rFonts w:hint="eastAsia"/>
              </w:rPr>
              <w:t>）</w:t>
            </w:r>
          </w:p>
        </w:tc>
        <w:tc>
          <w:tcPr>
            <w:tcW w:w="415" w:type="pct"/>
            <w:vAlign w:val="center"/>
          </w:tcPr>
          <w:p w:rsidR="005227AB" w:rsidRPr="00DE4199" w:rsidRDefault="005227AB" w:rsidP="005227AB">
            <w:pPr>
              <w:pStyle w:val="a7"/>
            </w:pPr>
            <w:r w:rsidRPr="00DE4199">
              <w:t>9</w:t>
            </w:r>
            <w:r w:rsidRPr="00DE4199">
              <w:rPr>
                <w:rFonts w:hint="eastAsia"/>
              </w:rPr>
              <w:t>5</w:t>
            </w:r>
          </w:p>
        </w:tc>
        <w:tc>
          <w:tcPr>
            <w:tcW w:w="415" w:type="pct"/>
            <w:vAlign w:val="center"/>
          </w:tcPr>
          <w:p w:rsidR="005227AB" w:rsidRPr="00DE4199" w:rsidRDefault="005227AB" w:rsidP="005227AB">
            <w:pPr>
              <w:pStyle w:val="a7"/>
            </w:pPr>
            <w:r w:rsidRPr="00DE4199">
              <w:rPr>
                <w:rFonts w:hint="eastAsia"/>
              </w:rPr>
              <w:t>97</w:t>
            </w:r>
          </w:p>
        </w:tc>
        <w:tc>
          <w:tcPr>
            <w:tcW w:w="893" w:type="pct"/>
            <w:gridSpan w:val="3"/>
            <w:vAlign w:val="center"/>
          </w:tcPr>
          <w:p w:rsidR="005227AB" w:rsidRPr="00DE4199" w:rsidRDefault="005227AB" w:rsidP="005227AB">
            <w:pPr>
              <w:pStyle w:val="a7"/>
            </w:pPr>
            <w:r w:rsidRPr="00DE4199">
              <w:rPr>
                <w:rFonts w:hint="eastAsia"/>
              </w:rPr>
              <w:t>保护的表土数量</w:t>
            </w:r>
          </w:p>
        </w:tc>
        <w:tc>
          <w:tcPr>
            <w:tcW w:w="597" w:type="pct"/>
            <w:vAlign w:val="center"/>
          </w:tcPr>
          <w:p w:rsidR="005227AB" w:rsidRPr="00DE4199" w:rsidRDefault="005227AB" w:rsidP="005227AB">
            <w:pPr>
              <w:pStyle w:val="a7"/>
            </w:pPr>
            <w:r w:rsidRPr="00DE4199">
              <w:rPr>
                <w:rFonts w:hint="eastAsia"/>
              </w:rPr>
              <w:t>0.194</w:t>
            </w:r>
            <w:r w:rsidRPr="00DE4199">
              <w:rPr>
                <w:rFonts w:hint="eastAsia"/>
              </w:rPr>
              <w:t>万</w:t>
            </w:r>
            <w:r w:rsidRPr="00DE4199">
              <w:rPr>
                <w:rFonts w:hint="eastAsia"/>
              </w:rPr>
              <w:t>m</w:t>
            </w:r>
            <w:r w:rsidRPr="00DE4199">
              <w:rPr>
                <w:rFonts w:hint="eastAsia"/>
                <w:vertAlign w:val="superscript"/>
              </w:rPr>
              <w:t>3</w:t>
            </w:r>
          </w:p>
        </w:tc>
        <w:tc>
          <w:tcPr>
            <w:tcW w:w="1023" w:type="pct"/>
            <w:gridSpan w:val="2"/>
            <w:vAlign w:val="center"/>
          </w:tcPr>
          <w:p w:rsidR="005227AB" w:rsidRPr="00DE4199" w:rsidRDefault="005227AB" w:rsidP="005227AB">
            <w:pPr>
              <w:pStyle w:val="a7"/>
            </w:pPr>
            <w:r w:rsidRPr="00DE4199">
              <w:rPr>
                <w:rFonts w:hint="eastAsia"/>
              </w:rPr>
              <w:t>可</w:t>
            </w:r>
            <w:r w:rsidRPr="00DE4199">
              <w:t>剥离表土总量</w:t>
            </w:r>
          </w:p>
        </w:tc>
        <w:tc>
          <w:tcPr>
            <w:tcW w:w="646" w:type="pct"/>
            <w:vAlign w:val="center"/>
          </w:tcPr>
          <w:p w:rsidR="005227AB" w:rsidRPr="00DE4199" w:rsidRDefault="005227AB" w:rsidP="005227AB">
            <w:pPr>
              <w:pStyle w:val="a7"/>
            </w:pPr>
            <w:r w:rsidRPr="00DE4199">
              <w:rPr>
                <w:rFonts w:hint="eastAsia"/>
              </w:rPr>
              <w:t>0.20</w:t>
            </w:r>
            <w:r w:rsidRPr="00DE4199">
              <w:rPr>
                <w:rFonts w:hint="eastAsia"/>
              </w:rPr>
              <w:t>万</w:t>
            </w:r>
            <w:r w:rsidRPr="00DE4199">
              <w:rPr>
                <w:rFonts w:hint="eastAsia"/>
              </w:rPr>
              <w:t>m</w:t>
            </w:r>
            <w:r w:rsidRPr="00DE4199">
              <w:rPr>
                <w:rFonts w:hint="eastAsia"/>
                <w:vertAlign w:val="superscript"/>
              </w:rPr>
              <w:t>3</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Merge/>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t>林草植被恢复率</w:t>
            </w:r>
            <w:r w:rsidRPr="00DE4199">
              <w:t>(%)</w:t>
            </w:r>
          </w:p>
        </w:tc>
        <w:tc>
          <w:tcPr>
            <w:tcW w:w="415" w:type="pct"/>
            <w:vAlign w:val="center"/>
          </w:tcPr>
          <w:p w:rsidR="005227AB" w:rsidRPr="00DE4199" w:rsidRDefault="005227AB" w:rsidP="005227AB">
            <w:pPr>
              <w:pStyle w:val="a7"/>
            </w:pPr>
            <w:r w:rsidRPr="00DE4199">
              <w:t>9</w:t>
            </w:r>
            <w:r w:rsidRPr="00DE4199">
              <w:rPr>
                <w:rFonts w:hint="eastAsia"/>
              </w:rPr>
              <w:t>6</w:t>
            </w:r>
          </w:p>
        </w:tc>
        <w:tc>
          <w:tcPr>
            <w:tcW w:w="415" w:type="pct"/>
            <w:vAlign w:val="center"/>
          </w:tcPr>
          <w:p w:rsidR="005227AB" w:rsidRPr="00DE4199" w:rsidRDefault="005227AB" w:rsidP="005227AB">
            <w:pPr>
              <w:pStyle w:val="a7"/>
            </w:pPr>
            <w:r w:rsidRPr="00DE4199">
              <w:rPr>
                <w:rFonts w:hint="eastAsia"/>
              </w:rPr>
              <w:t>99.99</w:t>
            </w:r>
          </w:p>
        </w:tc>
        <w:tc>
          <w:tcPr>
            <w:tcW w:w="893" w:type="pct"/>
            <w:gridSpan w:val="3"/>
            <w:vAlign w:val="center"/>
          </w:tcPr>
          <w:p w:rsidR="005227AB" w:rsidRPr="00DE4199" w:rsidRDefault="005227AB" w:rsidP="005227AB">
            <w:pPr>
              <w:pStyle w:val="a7"/>
            </w:pPr>
            <w:r w:rsidRPr="00DE4199">
              <w:t>可恢复林草</w:t>
            </w:r>
          </w:p>
        </w:tc>
        <w:tc>
          <w:tcPr>
            <w:tcW w:w="597" w:type="pct"/>
            <w:vAlign w:val="center"/>
          </w:tcPr>
          <w:p w:rsidR="005227AB" w:rsidRPr="00DE4199" w:rsidRDefault="005227AB" w:rsidP="005227AB">
            <w:pPr>
              <w:pStyle w:val="a7"/>
            </w:pPr>
            <w:r w:rsidRPr="00DE4199">
              <w:rPr>
                <w:rFonts w:hint="eastAsia"/>
              </w:rPr>
              <w:t>0.47</w:t>
            </w:r>
            <w:r w:rsidRPr="00DE4199">
              <w:t>hm</w:t>
            </w:r>
            <w:r w:rsidRPr="00DE4199">
              <w:rPr>
                <w:vertAlign w:val="superscript"/>
              </w:rPr>
              <w:t>2</w:t>
            </w:r>
          </w:p>
        </w:tc>
        <w:tc>
          <w:tcPr>
            <w:tcW w:w="1023" w:type="pct"/>
            <w:gridSpan w:val="2"/>
            <w:vAlign w:val="center"/>
          </w:tcPr>
          <w:p w:rsidR="005227AB" w:rsidRPr="00DE4199" w:rsidRDefault="005227AB" w:rsidP="005227AB">
            <w:pPr>
              <w:pStyle w:val="a7"/>
            </w:pPr>
            <w:r w:rsidRPr="00DE4199">
              <w:t>林草类植被</w:t>
            </w:r>
          </w:p>
        </w:tc>
        <w:tc>
          <w:tcPr>
            <w:tcW w:w="646" w:type="pct"/>
            <w:vAlign w:val="center"/>
          </w:tcPr>
          <w:p w:rsidR="005227AB" w:rsidRPr="00DE4199" w:rsidRDefault="005227AB" w:rsidP="005227AB">
            <w:pPr>
              <w:pStyle w:val="a7"/>
            </w:pPr>
            <w:r w:rsidRPr="00DE4199">
              <w:rPr>
                <w:rFonts w:hint="eastAsia"/>
              </w:rPr>
              <w:t>0.47</w:t>
            </w:r>
            <w:r w:rsidRPr="00DE4199">
              <w:t>hm</w:t>
            </w:r>
            <w:r w:rsidRPr="00DE4199">
              <w:rPr>
                <w:vertAlign w:val="superscript"/>
              </w:rPr>
              <w:t>2</w:t>
            </w:r>
          </w:p>
        </w:tc>
      </w:tr>
      <w:tr w:rsidR="00DE4199" w:rsidRPr="00DE4199" w:rsidTr="005227AB">
        <w:trPr>
          <w:trHeight w:val="227"/>
        </w:trPr>
        <w:tc>
          <w:tcPr>
            <w:tcW w:w="204" w:type="pct"/>
            <w:vMerge/>
            <w:vAlign w:val="center"/>
          </w:tcPr>
          <w:p w:rsidR="005227AB" w:rsidRPr="00DE4199" w:rsidRDefault="005227AB" w:rsidP="005227AB">
            <w:pPr>
              <w:pStyle w:val="a7"/>
            </w:pPr>
          </w:p>
        </w:tc>
        <w:tc>
          <w:tcPr>
            <w:tcW w:w="161" w:type="pct"/>
            <w:vAlign w:val="center"/>
          </w:tcPr>
          <w:p w:rsidR="005227AB" w:rsidRPr="00DE4199" w:rsidRDefault="005227AB" w:rsidP="005227AB">
            <w:pPr>
              <w:pStyle w:val="a7"/>
            </w:pPr>
          </w:p>
        </w:tc>
        <w:tc>
          <w:tcPr>
            <w:tcW w:w="646" w:type="pct"/>
            <w:gridSpan w:val="2"/>
            <w:vAlign w:val="center"/>
          </w:tcPr>
          <w:p w:rsidR="005227AB" w:rsidRPr="00DE4199" w:rsidRDefault="005227AB" w:rsidP="005227AB">
            <w:pPr>
              <w:pStyle w:val="a7"/>
            </w:pPr>
            <w:r w:rsidRPr="00DE4199">
              <w:t>林草覆盖率</w:t>
            </w:r>
            <w:r w:rsidRPr="00DE4199">
              <w:t>(%)</w:t>
            </w:r>
          </w:p>
        </w:tc>
        <w:tc>
          <w:tcPr>
            <w:tcW w:w="415" w:type="pct"/>
            <w:vAlign w:val="center"/>
          </w:tcPr>
          <w:p w:rsidR="005227AB" w:rsidRPr="00DE4199" w:rsidRDefault="005227AB" w:rsidP="005227AB">
            <w:pPr>
              <w:pStyle w:val="a7"/>
            </w:pPr>
            <w:r w:rsidRPr="00DE4199">
              <w:t>2</w:t>
            </w:r>
            <w:r w:rsidRPr="00DE4199">
              <w:rPr>
                <w:rFonts w:hint="eastAsia"/>
              </w:rPr>
              <w:t>3</w:t>
            </w:r>
          </w:p>
        </w:tc>
        <w:tc>
          <w:tcPr>
            <w:tcW w:w="415" w:type="pct"/>
            <w:vAlign w:val="center"/>
          </w:tcPr>
          <w:p w:rsidR="005227AB" w:rsidRPr="00DE4199" w:rsidRDefault="005227AB" w:rsidP="005227AB">
            <w:pPr>
              <w:pStyle w:val="a7"/>
            </w:pPr>
            <w:r w:rsidRPr="00DE4199">
              <w:rPr>
                <w:rFonts w:hint="eastAsia"/>
              </w:rPr>
              <w:t>40.17</w:t>
            </w:r>
          </w:p>
        </w:tc>
        <w:tc>
          <w:tcPr>
            <w:tcW w:w="893" w:type="pct"/>
            <w:gridSpan w:val="3"/>
            <w:vAlign w:val="center"/>
          </w:tcPr>
          <w:p w:rsidR="005227AB" w:rsidRPr="00DE4199" w:rsidRDefault="005227AB" w:rsidP="005227AB">
            <w:pPr>
              <w:pStyle w:val="a7"/>
            </w:pPr>
            <w:r w:rsidRPr="00DE4199">
              <w:t>植被面积</w:t>
            </w:r>
          </w:p>
        </w:tc>
        <w:tc>
          <w:tcPr>
            <w:tcW w:w="597" w:type="pct"/>
            <w:vAlign w:val="center"/>
          </w:tcPr>
          <w:p w:rsidR="005227AB" w:rsidRPr="00DE4199" w:rsidRDefault="005227AB" w:rsidP="005227AB">
            <w:pPr>
              <w:pStyle w:val="a7"/>
            </w:pPr>
            <w:r w:rsidRPr="00DE4199">
              <w:rPr>
                <w:rFonts w:hint="eastAsia"/>
              </w:rPr>
              <w:t>0.47</w:t>
            </w:r>
            <w:r w:rsidRPr="00DE4199">
              <w:t>hm</w:t>
            </w:r>
            <w:r w:rsidRPr="00DE4199">
              <w:rPr>
                <w:vertAlign w:val="superscript"/>
              </w:rPr>
              <w:t>2</w:t>
            </w:r>
          </w:p>
        </w:tc>
        <w:tc>
          <w:tcPr>
            <w:tcW w:w="1023" w:type="pct"/>
            <w:gridSpan w:val="2"/>
            <w:vAlign w:val="center"/>
          </w:tcPr>
          <w:p w:rsidR="005227AB" w:rsidRPr="00DE4199" w:rsidRDefault="005227AB" w:rsidP="005227AB">
            <w:pPr>
              <w:pStyle w:val="a7"/>
            </w:pPr>
            <w:r w:rsidRPr="00DE4199">
              <w:t>项目区面积</w:t>
            </w:r>
          </w:p>
        </w:tc>
        <w:tc>
          <w:tcPr>
            <w:tcW w:w="646" w:type="pct"/>
            <w:vAlign w:val="center"/>
          </w:tcPr>
          <w:p w:rsidR="005227AB" w:rsidRPr="00DE4199" w:rsidRDefault="005227AB" w:rsidP="005227AB">
            <w:pPr>
              <w:pStyle w:val="a7"/>
            </w:pPr>
            <w:r w:rsidRPr="00DE4199">
              <w:rPr>
                <w:rFonts w:hint="eastAsia"/>
              </w:rPr>
              <w:t>1.17</w:t>
            </w:r>
            <w:r w:rsidRPr="00DE4199">
              <w:t>hm</w:t>
            </w:r>
            <w:r w:rsidRPr="00DE4199">
              <w:rPr>
                <w:vertAlign w:val="superscript"/>
              </w:rPr>
              <w:t>2</w:t>
            </w:r>
          </w:p>
        </w:tc>
      </w:tr>
      <w:tr w:rsidR="00DE4199" w:rsidRPr="00DE4199" w:rsidTr="005227AB">
        <w:trPr>
          <w:trHeight w:val="227"/>
        </w:trPr>
        <w:tc>
          <w:tcPr>
            <w:tcW w:w="204" w:type="pct"/>
            <w:vMerge/>
            <w:vAlign w:val="center"/>
          </w:tcPr>
          <w:p w:rsidR="00CE29BE" w:rsidRPr="00DE4199" w:rsidRDefault="00CE29BE" w:rsidP="005227AB">
            <w:pPr>
              <w:pStyle w:val="a7"/>
            </w:pPr>
          </w:p>
        </w:tc>
        <w:tc>
          <w:tcPr>
            <w:tcW w:w="807" w:type="pct"/>
            <w:gridSpan w:val="3"/>
            <w:vAlign w:val="center"/>
          </w:tcPr>
          <w:p w:rsidR="00CE29BE" w:rsidRPr="00DE4199" w:rsidRDefault="00CE29BE" w:rsidP="005227AB">
            <w:pPr>
              <w:pStyle w:val="a7"/>
            </w:pPr>
            <w:r w:rsidRPr="00DE4199">
              <w:t>水土保持治理达标评价</w:t>
            </w:r>
          </w:p>
        </w:tc>
        <w:tc>
          <w:tcPr>
            <w:tcW w:w="3988" w:type="pct"/>
            <w:gridSpan w:val="9"/>
            <w:vAlign w:val="center"/>
          </w:tcPr>
          <w:p w:rsidR="00CE29BE" w:rsidRPr="00DE4199" w:rsidRDefault="0084111C" w:rsidP="005227AB">
            <w:pPr>
              <w:pStyle w:val="a7"/>
            </w:pPr>
            <w:r w:rsidRPr="00DE4199">
              <w:t>各项指标</w:t>
            </w:r>
            <w:r w:rsidR="005227AB" w:rsidRPr="00DE4199">
              <w:rPr>
                <w:rFonts w:hint="eastAsia"/>
              </w:rPr>
              <w:t>均</w:t>
            </w:r>
            <w:r w:rsidRPr="00DE4199">
              <w:t>达到方案目标值和现行水土流失防治标准</w:t>
            </w:r>
            <w:r w:rsidRPr="00DE4199">
              <w:rPr>
                <w:rFonts w:hint="eastAsia"/>
              </w:rPr>
              <w:t>；本项目绿化面积为</w:t>
            </w:r>
            <w:r w:rsidR="005227AB" w:rsidRPr="00DE4199">
              <w:rPr>
                <w:rFonts w:hint="eastAsia"/>
              </w:rPr>
              <w:t>0.47</w:t>
            </w:r>
            <w:r w:rsidRPr="00DE4199">
              <w:rPr>
                <w:rFonts w:hint="eastAsia"/>
              </w:rPr>
              <w:t>h</w:t>
            </w:r>
            <w:r w:rsidR="00AF0278" w:rsidRPr="00DE4199">
              <w:rPr>
                <w:rFonts w:hint="eastAsia"/>
              </w:rPr>
              <w:t>m</w:t>
            </w:r>
            <w:r w:rsidR="00AF0278" w:rsidRPr="00DE4199">
              <w:rPr>
                <w:rFonts w:hint="eastAsia"/>
                <w:vertAlign w:val="superscript"/>
              </w:rPr>
              <w:t>2</w:t>
            </w:r>
            <w:r w:rsidRPr="00DE4199">
              <w:rPr>
                <w:rFonts w:hint="eastAsia"/>
              </w:rPr>
              <w:t>；项目除建筑、绿化占地外，道路、广场、公共设施等地均做硬化，能起到良好的水土保持效果。</w:t>
            </w:r>
          </w:p>
        </w:tc>
      </w:tr>
      <w:tr w:rsidR="00DE4199" w:rsidRPr="00DE4199" w:rsidTr="005227AB">
        <w:trPr>
          <w:trHeight w:val="227"/>
        </w:trPr>
        <w:tc>
          <w:tcPr>
            <w:tcW w:w="204" w:type="pct"/>
            <w:vMerge/>
            <w:vAlign w:val="center"/>
          </w:tcPr>
          <w:p w:rsidR="00CE29BE" w:rsidRPr="00DE4199" w:rsidRDefault="00CE29BE" w:rsidP="005227AB">
            <w:pPr>
              <w:pStyle w:val="a7"/>
            </w:pPr>
          </w:p>
        </w:tc>
        <w:tc>
          <w:tcPr>
            <w:tcW w:w="807" w:type="pct"/>
            <w:gridSpan w:val="3"/>
            <w:vAlign w:val="center"/>
          </w:tcPr>
          <w:p w:rsidR="00CE29BE" w:rsidRPr="00DE4199" w:rsidRDefault="00CE29BE" w:rsidP="005227AB">
            <w:pPr>
              <w:pStyle w:val="a7"/>
            </w:pPr>
            <w:r w:rsidRPr="00DE4199">
              <w:t>总体结论</w:t>
            </w:r>
          </w:p>
        </w:tc>
        <w:tc>
          <w:tcPr>
            <w:tcW w:w="3988" w:type="pct"/>
            <w:gridSpan w:val="9"/>
            <w:vAlign w:val="center"/>
          </w:tcPr>
          <w:p w:rsidR="00CE29BE" w:rsidRPr="00DE4199" w:rsidRDefault="00DA1F6E" w:rsidP="005227AB">
            <w:pPr>
              <w:pStyle w:val="a7"/>
            </w:pPr>
            <w:r w:rsidRPr="00DE4199">
              <w:rPr>
                <w:rFonts w:hint="eastAsia"/>
              </w:rPr>
              <w:t>本项目水土保持措施基础效益能够满足方案设定的目标值</w:t>
            </w:r>
          </w:p>
        </w:tc>
      </w:tr>
      <w:tr w:rsidR="00DE4199" w:rsidRPr="00DE4199" w:rsidTr="005227AB">
        <w:trPr>
          <w:trHeight w:val="227"/>
        </w:trPr>
        <w:tc>
          <w:tcPr>
            <w:tcW w:w="1012" w:type="pct"/>
            <w:gridSpan w:val="4"/>
            <w:vAlign w:val="center"/>
          </w:tcPr>
          <w:p w:rsidR="00CE29BE" w:rsidRPr="00DE4199" w:rsidRDefault="00CE29BE" w:rsidP="005227AB">
            <w:pPr>
              <w:pStyle w:val="a7"/>
            </w:pPr>
            <w:r w:rsidRPr="00DE4199">
              <w:t>主要建议</w:t>
            </w:r>
          </w:p>
        </w:tc>
        <w:tc>
          <w:tcPr>
            <w:tcW w:w="3988" w:type="pct"/>
            <w:gridSpan w:val="9"/>
            <w:vAlign w:val="center"/>
          </w:tcPr>
          <w:p w:rsidR="00CE29BE" w:rsidRPr="00DE4199" w:rsidRDefault="00CE29BE" w:rsidP="005227AB">
            <w:pPr>
              <w:pStyle w:val="a7"/>
            </w:pPr>
            <w:r w:rsidRPr="00DE4199">
              <w:t>（</w:t>
            </w:r>
            <w:r w:rsidRPr="00DE4199">
              <w:t>1</w:t>
            </w:r>
            <w:r w:rsidRPr="00DE4199">
              <w:t>）部分植被恢复较差的区域应进行补植并加强管护。</w:t>
            </w:r>
          </w:p>
          <w:p w:rsidR="00CE29BE" w:rsidRPr="00DE4199" w:rsidRDefault="00CE29BE" w:rsidP="005227AB">
            <w:pPr>
              <w:pStyle w:val="a7"/>
            </w:pPr>
            <w:r w:rsidRPr="00DE4199">
              <w:t>（</w:t>
            </w:r>
            <w:r w:rsidRPr="00DE4199">
              <w:t>2</w:t>
            </w:r>
            <w:r w:rsidRPr="00DE4199">
              <w:t>）加强对水土保持设施运行的维护和管理。</w:t>
            </w:r>
          </w:p>
        </w:tc>
      </w:tr>
    </w:tbl>
    <w:p w:rsidR="006F6B89" w:rsidRPr="00DE4199" w:rsidRDefault="006F6B89" w:rsidP="00EC3DF8">
      <w:pPr>
        <w:ind w:firstLine="480"/>
        <w:sectPr w:rsidR="006F6B89" w:rsidRPr="00DE4199" w:rsidSect="009C782D">
          <w:pgSz w:w="16838" w:h="11906" w:orient="landscape"/>
          <w:pgMar w:top="1800" w:right="1440" w:bottom="1800" w:left="1440" w:header="708" w:footer="708" w:gutter="0"/>
          <w:cols w:space="708"/>
          <w:docGrid w:linePitch="360"/>
        </w:sectPr>
      </w:pPr>
    </w:p>
    <w:p w:rsidR="006F6B89" w:rsidRPr="00DE4199" w:rsidRDefault="006F6B89" w:rsidP="00591AE1">
      <w:pPr>
        <w:pStyle w:val="1"/>
        <w:numPr>
          <w:ilvl w:val="0"/>
          <w:numId w:val="1"/>
        </w:numPr>
      </w:pPr>
      <w:bookmarkStart w:id="5" w:name="_Toc523152396"/>
      <w:bookmarkStart w:id="6" w:name="_Toc477258840"/>
      <w:bookmarkStart w:id="7" w:name="_Toc525221665"/>
      <w:bookmarkStart w:id="8" w:name="_Toc533155492"/>
      <w:bookmarkStart w:id="9" w:name="_Toc99444939"/>
      <w:r w:rsidRPr="00DE4199">
        <w:rPr>
          <w:rFonts w:hint="eastAsia"/>
        </w:rPr>
        <w:lastRenderedPageBreak/>
        <w:t>建设项目</w:t>
      </w:r>
      <w:r w:rsidRPr="00DE4199">
        <w:t>及水土保持</w:t>
      </w:r>
      <w:r w:rsidRPr="00DE4199">
        <w:rPr>
          <w:rFonts w:hint="eastAsia"/>
        </w:rPr>
        <w:t>工作</w:t>
      </w:r>
      <w:r w:rsidRPr="00DE4199">
        <w:t>概况</w:t>
      </w:r>
      <w:bookmarkEnd w:id="5"/>
      <w:bookmarkEnd w:id="6"/>
      <w:bookmarkEnd w:id="7"/>
      <w:bookmarkEnd w:id="8"/>
      <w:bookmarkEnd w:id="9"/>
    </w:p>
    <w:p w:rsidR="006F6B89" w:rsidRPr="00DE4199" w:rsidRDefault="006F6B89" w:rsidP="00B636E2">
      <w:pPr>
        <w:pStyle w:val="2"/>
      </w:pPr>
      <w:bookmarkStart w:id="10" w:name="_Toc523152397"/>
      <w:bookmarkStart w:id="11" w:name="_Toc455152070"/>
      <w:bookmarkStart w:id="12" w:name="_Toc525221666"/>
      <w:bookmarkStart w:id="13" w:name="_Toc533155493"/>
      <w:bookmarkStart w:id="14" w:name="_Toc99444940"/>
      <w:r w:rsidRPr="00DE4199">
        <w:t>建设项目概况</w:t>
      </w:r>
      <w:bookmarkEnd w:id="10"/>
      <w:bookmarkEnd w:id="11"/>
      <w:bookmarkEnd w:id="12"/>
      <w:bookmarkEnd w:id="13"/>
      <w:bookmarkEnd w:id="14"/>
    </w:p>
    <w:p w:rsidR="006F6B89" w:rsidRPr="00DE4199" w:rsidRDefault="006F6B89" w:rsidP="00B636E2">
      <w:pPr>
        <w:pStyle w:val="3"/>
      </w:pPr>
      <w:bookmarkStart w:id="15" w:name="_Toc455152071"/>
      <w:bookmarkStart w:id="16" w:name="_Toc523152398"/>
      <w:bookmarkStart w:id="17" w:name="_Toc525221667"/>
      <w:bookmarkStart w:id="18" w:name="_Toc533155494"/>
      <w:bookmarkStart w:id="19" w:name="_Toc99444941"/>
      <w:r w:rsidRPr="00DE4199">
        <w:t>项目</w:t>
      </w:r>
      <w:r w:rsidRPr="00DE4199">
        <w:rPr>
          <w:rFonts w:hint="eastAsia"/>
        </w:rPr>
        <w:t>基本情</w:t>
      </w:r>
      <w:r w:rsidRPr="00DE4199">
        <w:t>况</w:t>
      </w:r>
      <w:bookmarkEnd w:id="15"/>
      <w:bookmarkEnd w:id="16"/>
      <w:bookmarkEnd w:id="17"/>
      <w:bookmarkEnd w:id="18"/>
      <w:bookmarkEnd w:id="19"/>
    </w:p>
    <w:p w:rsidR="009C782D" w:rsidRPr="00DE4199" w:rsidRDefault="009C782D" w:rsidP="00B636E2">
      <w:pPr>
        <w:ind w:firstLine="480"/>
      </w:pPr>
      <w:r w:rsidRPr="00DE4199">
        <w:rPr>
          <w:rFonts w:hint="eastAsia"/>
        </w:rPr>
        <w:t>1</w:t>
      </w:r>
      <w:r w:rsidRPr="00DE4199">
        <w:rPr>
          <w:rFonts w:hint="eastAsia"/>
        </w:rPr>
        <w:t>、工程</w:t>
      </w:r>
      <w:r w:rsidRPr="00DE4199">
        <w:t>名称：</w:t>
      </w:r>
      <w:r w:rsidRPr="00DE4199">
        <w:rPr>
          <w:rFonts w:hint="eastAsia"/>
        </w:rPr>
        <w:t>大理州病死畜禽无害化处理及资源化利用中心</w:t>
      </w:r>
    </w:p>
    <w:p w:rsidR="009C782D" w:rsidRPr="00DE4199" w:rsidRDefault="009C782D" w:rsidP="00B636E2">
      <w:pPr>
        <w:ind w:firstLine="480"/>
      </w:pPr>
      <w:r w:rsidRPr="00DE4199">
        <w:rPr>
          <w:rFonts w:hint="eastAsia"/>
        </w:rPr>
        <w:t>2</w:t>
      </w:r>
      <w:r w:rsidRPr="00DE4199">
        <w:rPr>
          <w:rFonts w:hint="eastAsia"/>
        </w:rPr>
        <w:t>、工程</w:t>
      </w:r>
      <w:r w:rsidRPr="00DE4199">
        <w:t>性质：</w:t>
      </w:r>
      <w:r w:rsidRPr="00DE4199">
        <w:rPr>
          <w:rFonts w:hint="eastAsia"/>
        </w:rPr>
        <w:t>新建</w:t>
      </w:r>
    </w:p>
    <w:p w:rsidR="009C782D" w:rsidRPr="00DE4199" w:rsidRDefault="009C782D" w:rsidP="00B636E2">
      <w:pPr>
        <w:ind w:firstLine="480"/>
      </w:pPr>
      <w:r w:rsidRPr="00DE4199">
        <w:rPr>
          <w:rFonts w:hint="eastAsia"/>
        </w:rPr>
        <w:t>3</w:t>
      </w:r>
      <w:r w:rsidRPr="00DE4199">
        <w:rPr>
          <w:rFonts w:hint="eastAsia"/>
        </w:rPr>
        <w:t>、建设单位：大理英玛生物科技有限公司</w:t>
      </w:r>
    </w:p>
    <w:p w:rsidR="009C782D" w:rsidRPr="00DE4199" w:rsidRDefault="009C782D" w:rsidP="00B636E2">
      <w:pPr>
        <w:ind w:firstLine="480"/>
      </w:pPr>
      <w:r w:rsidRPr="00DE4199">
        <w:rPr>
          <w:rFonts w:hint="eastAsia"/>
        </w:rPr>
        <w:t>4</w:t>
      </w:r>
      <w:r w:rsidRPr="00DE4199">
        <w:rPr>
          <w:rFonts w:hint="eastAsia"/>
        </w:rPr>
        <w:t>、建设地点</w:t>
      </w:r>
      <w:r w:rsidRPr="00DE4199">
        <w:t>：</w:t>
      </w:r>
      <w:r w:rsidRPr="00DE4199">
        <w:rPr>
          <w:rFonts w:hint="eastAsia"/>
        </w:rPr>
        <w:t>弥渡县德苴乡团山村</w:t>
      </w:r>
    </w:p>
    <w:p w:rsidR="002969CB" w:rsidRPr="00DE4199" w:rsidRDefault="009C782D" w:rsidP="00B636E2">
      <w:pPr>
        <w:ind w:firstLine="480"/>
      </w:pPr>
      <w:r w:rsidRPr="00DE4199">
        <w:rPr>
          <w:rFonts w:hint="eastAsia"/>
        </w:rPr>
        <w:t>5</w:t>
      </w:r>
      <w:r w:rsidRPr="00DE4199">
        <w:rPr>
          <w:rFonts w:hint="eastAsia"/>
        </w:rPr>
        <w:t>、建设规模：项目拟建设一条生产线日处理病死畜禽</w:t>
      </w:r>
      <w:r w:rsidRPr="00DE4199">
        <w:rPr>
          <w:rFonts w:hint="eastAsia"/>
        </w:rPr>
        <w:t>30t</w:t>
      </w:r>
      <w:r w:rsidRPr="00DE4199">
        <w:rPr>
          <w:rFonts w:hint="eastAsia"/>
        </w:rPr>
        <w:t>，年处理</w:t>
      </w:r>
      <w:r w:rsidRPr="00DE4199">
        <w:rPr>
          <w:rFonts w:hint="eastAsia"/>
        </w:rPr>
        <w:t>1</w:t>
      </w:r>
      <w:r w:rsidRPr="00DE4199">
        <w:rPr>
          <w:rFonts w:hint="eastAsia"/>
        </w:rPr>
        <w:t>万</w:t>
      </w:r>
      <w:r w:rsidRPr="00DE4199">
        <w:rPr>
          <w:rFonts w:hint="eastAsia"/>
        </w:rPr>
        <w:t>t</w:t>
      </w:r>
      <w:r w:rsidRPr="00DE4199">
        <w:rPr>
          <w:rFonts w:hint="eastAsia"/>
        </w:rPr>
        <w:t>。总占地面积</w:t>
      </w:r>
      <w:r w:rsidRPr="00DE4199">
        <w:rPr>
          <w:rFonts w:hint="eastAsia"/>
        </w:rPr>
        <w:t>1.17hm</w:t>
      </w:r>
      <w:r w:rsidRPr="00DE4199">
        <w:rPr>
          <w:rFonts w:hint="eastAsia"/>
          <w:vertAlign w:val="superscript"/>
        </w:rPr>
        <w:t>2</w:t>
      </w:r>
      <w:r w:rsidRPr="00DE4199">
        <w:rPr>
          <w:rFonts w:hint="eastAsia"/>
        </w:rPr>
        <w:t>（</w:t>
      </w:r>
      <w:r w:rsidRPr="00DE4199">
        <w:rPr>
          <w:rFonts w:hint="eastAsia"/>
        </w:rPr>
        <w:t>11727.44m</w:t>
      </w:r>
      <w:r w:rsidRPr="00DE4199">
        <w:rPr>
          <w:rFonts w:hint="eastAsia"/>
          <w:vertAlign w:val="superscript"/>
        </w:rPr>
        <w:t>2</w:t>
      </w:r>
      <w:r w:rsidRPr="00DE4199">
        <w:rPr>
          <w:rFonts w:hint="eastAsia"/>
        </w:rPr>
        <w:t>），</w:t>
      </w:r>
      <w:r w:rsidRPr="00DE4199">
        <w:t>主要建设内容</w:t>
      </w:r>
      <w:r w:rsidRPr="00DE4199">
        <w:rPr>
          <w:rFonts w:hint="eastAsia"/>
        </w:rPr>
        <w:t>为办公楼、厂房、污水处理池、道路、绿化及其辅助设施</w:t>
      </w:r>
      <w:r w:rsidRPr="00DE4199">
        <w:t>。项目总建筑面积</w:t>
      </w:r>
      <w:r w:rsidRPr="00DE4199">
        <w:rPr>
          <w:rFonts w:hint="eastAsia"/>
        </w:rPr>
        <w:t>2749.53</w:t>
      </w:r>
      <w:r w:rsidRPr="00DE4199">
        <w:t>m</w:t>
      </w:r>
      <w:r w:rsidRPr="00DE4199">
        <w:rPr>
          <w:vertAlign w:val="superscript"/>
        </w:rPr>
        <w:t>2</w:t>
      </w:r>
      <w:r w:rsidRPr="00DE4199">
        <w:rPr>
          <w:rFonts w:hint="eastAsia"/>
        </w:rPr>
        <w:t>（地上建筑面积</w:t>
      </w:r>
      <w:r w:rsidRPr="00DE4199">
        <w:rPr>
          <w:rFonts w:hint="eastAsia"/>
        </w:rPr>
        <w:t>2351.76</w:t>
      </w:r>
      <w:r w:rsidRPr="00DE4199">
        <w:t>m</w:t>
      </w:r>
      <w:r w:rsidRPr="00DE4199">
        <w:rPr>
          <w:vertAlign w:val="superscript"/>
        </w:rPr>
        <w:t>2</w:t>
      </w:r>
      <w:r w:rsidRPr="00DE4199">
        <w:rPr>
          <w:rFonts w:hint="eastAsia"/>
        </w:rPr>
        <w:t>，地下建筑面积（污水处理池）</w:t>
      </w:r>
      <w:r w:rsidRPr="00DE4199">
        <w:rPr>
          <w:rFonts w:hint="eastAsia"/>
        </w:rPr>
        <w:t>397.77</w:t>
      </w:r>
      <w:r w:rsidRPr="00DE4199">
        <w:t>m</w:t>
      </w:r>
      <w:r w:rsidRPr="00DE4199">
        <w:rPr>
          <w:vertAlign w:val="superscript"/>
        </w:rPr>
        <w:t>2</w:t>
      </w:r>
      <w:r w:rsidRPr="00DE4199">
        <w:rPr>
          <w:rFonts w:hint="eastAsia"/>
        </w:rPr>
        <w:t>）</w:t>
      </w:r>
      <w:r w:rsidRPr="00DE4199">
        <w:t>，</w:t>
      </w:r>
      <w:r w:rsidRPr="00DE4199">
        <w:rPr>
          <w:rFonts w:hint="eastAsia"/>
        </w:rPr>
        <w:t>建构筑物占地面积</w:t>
      </w:r>
      <w:r w:rsidRPr="00DE4199">
        <w:rPr>
          <w:rFonts w:hint="eastAsia"/>
        </w:rPr>
        <w:t>0.16</w:t>
      </w:r>
      <w:r w:rsidRPr="00DE4199">
        <w:t>hm</w:t>
      </w:r>
      <w:r w:rsidRPr="00DE4199">
        <w:rPr>
          <w:vertAlign w:val="superscript"/>
        </w:rPr>
        <w:t>2</w:t>
      </w:r>
      <w:r w:rsidRPr="00DE4199">
        <w:rPr>
          <w:rFonts w:hint="eastAsia"/>
        </w:rPr>
        <w:t>，</w:t>
      </w:r>
      <w:r w:rsidRPr="00DE4199">
        <w:t>项目建筑密度</w:t>
      </w:r>
      <w:r w:rsidRPr="00DE4199">
        <w:rPr>
          <w:rFonts w:hint="eastAsia"/>
        </w:rPr>
        <w:t>15.03</w:t>
      </w:r>
      <w:r w:rsidRPr="00DE4199">
        <w:t>%</w:t>
      </w:r>
      <w:r w:rsidRPr="00DE4199">
        <w:t>，容积率</w:t>
      </w:r>
      <w:r w:rsidRPr="00DE4199">
        <w:rPr>
          <w:rFonts w:hint="eastAsia"/>
        </w:rPr>
        <w:t>0.22</w:t>
      </w:r>
      <w:r w:rsidRPr="00DE4199">
        <w:t>，绿化面积</w:t>
      </w:r>
      <w:r w:rsidRPr="00DE4199">
        <w:rPr>
          <w:rFonts w:hint="eastAsia"/>
        </w:rPr>
        <w:t>0.37</w:t>
      </w:r>
      <w:r w:rsidRPr="00DE4199">
        <w:t>hm</w:t>
      </w:r>
      <w:r w:rsidRPr="00DE4199">
        <w:rPr>
          <w:vertAlign w:val="superscript"/>
        </w:rPr>
        <w:t>2</w:t>
      </w:r>
      <w:r w:rsidRPr="00DE4199">
        <w:t>，绿化率</w:t>
      </w:r>
      <w:r w:rsidRPr="00DE4199">
        <w:rPr>
          <w:rFonts w:hint="eastAsia"/>
        </w:rPr>
        <w:t>34.58</w:t>
      </w:r>
      <w:r w:rsidRPr="00DE4199">
        <w:t>%</w:t>
      </w:r>
      <w:r w:rsidRPr="00DE4199">
        <w:t>。</w:t>
      </w:r>
    </w:p>
    <w:p w:rsidR="003211BD" w:rsidRPr="00DE4199" w:rsidRDefault="0038285C" w:rsidP="00B636E2">
      <w:pPr>
        <w:ind w:firstLine="480"/>
      </w:pPr>
      <w:r w:rsidRPr="00DE4199">
        <w:rPr>
          <w:rFonts w:hint="eastAsia"/>
        </w:rPr>
        <w:t>6</w:t>
      </w:r>
      <w:r w:rsidRPr="00DE4199">
        <w:t>、</w:t>
      </w:r>
      <w:r w:rsidR="009C782D" w:rsidRPr="00DE4199">
        <w:t>工程建设期：工程于</w:t>
      </w:r>
      <w:r w:rsidR="009C782D" w:rsidRPr="00DE4199">
        <w:rPr>
          <w:rFonts w:hint="eastAsia"/>
        </w:rPr>
        <w:t>2021</w:t>
      </w:r>
      <w:r w:rsidR="009C782D" w:rsidRPr="00DE4199">
        <w:t>年</w:t>
      </w:r>
      <w:r w:rsidR="009C782D" w:rsidRPr="00DE4199">
        <w:rPr>
          <w:rFonts w:hint="eastAsia"/>
        </w:rPr>
        <w:t>3</w:t>
      </w:r>
      <w:r w:rsidR="009C782D" w:rsidRPr="00DE4199">
        <w:t>月开工建设，</w:t>
      </w:r>
      <w:r w:rsidR="009C782D" w:rsidRPr="00DE4199">
        <w:t>20</w:t>
      </w:r>
      <w:r w:rsidR="009C782D" w:rsidRPr="00DE4199">
        <w:rPr>
          <w:rFonts w:hint="eastAsia"/>
        </w:rPr>
        <w:t>21</w:t>
      </w:r>
      <w:r w:rsidR="009C782D" w:rsidRPr="00DE4199">
        <w:t>年</w:t>
      </w:r>
      <w:r w:rsidR="009C782D" w:rsidRPr="00DE4199">
        <w:rPr>
          <w:rFonts w:hint="eastAsia"/>
        </w:rPr>
        <w:t>8</w:t>
      </w:r>
      <w:r w:rsidR="009C782D" w:rsidRPr="00DE4199">
        <w:t>月</w:t>
      </w:r>
      <w:r w:rsidR="009C782D" w:rsidRPr="00DE4199">
        <w:rPr>
          <w:rFonts w:hint="eastAsia"/>
        </w:rPr>
        <w:t>竣工</w:t>
      </w:r>
      <w:r w:rsidR="009C782D" w:rsidRPr="00DE4199">
        <w:t>，建设总工期为</w:t>
      </w:r>
      <w:r w:rsidR="009C782D" w:rsidRPr="00DE4199">
        <w:rPr>
          <w:rFonts w:hint="eastAsia"/>
        </w:rPr>
        <w:t>6</w:t>
      </w:r>
      <w:r w:rsidR="009C782D" w:rsidRPr="00DE4199">
        <w:t>个月。</w:t>
      </w:r>
    </w:p>
    <w:p w:rsidR="003211BD" w:rsidRPr="00DE4199" w:rsidRDefault="002969CB" w:rsidP="00B636E2">
      <w:pPr>
        <w:ind w:firstLine="480"/>
      </w:pPr>
      <w:r w:rsidRPr="00DE4199">
        <w:rPr>
          <w:rFonts w:hint="eastAsia"/>
        </w:rPr>
        <w:t>7</w:t>
      </w:r>
      <w:r w:rsidR="00E43639" w:rsidRPr="00DE4199">
        <w:rPr>
          <w:rFonts w:hint="eastAsia"/>
        </w:rPr>
        <w:t>、</w:t>
      </w:r>
      <w:r w:rsidR="00EF32BC" w:rsidRPr="00DE4199">
        <w:rPr>
          <w:rFonts w:hint="eastAsia"/>
        </w:rPr>
        <w:t>本项目</w:t>
      </w:r>
      <w:r w:rsidR="00EF32BC" w:rsidRPr="00DE4199">
        <w:t>批复工程总投资</w:t>
      </w:r>
      <w:r w:rsidR="009C782D" w:rsidRPr="00DE4199">
        <w:rPr>
          <w:rFonts w:hint="eastAsia"/>
        </w:rPr>
        <w:t>943.23</w:t>
      </w:r>
      <w:r w:rsidR="009C782D" w:rsidRPr="00DE4199">
        <w:t>万元，其中土建投资</w:t>
      </w:r>
      <w:r w:rsidR="009C782D" w:rsidRPr="00DE4199">
        <w:rPr>
          <w:rFonts w:hint="eastAsia"/>
        </w:rPr>
        <w:t>682.66</w:t>
      </w:r>
      <w:r w:rsidR="009C782D" w:rsidRPr="00DE4199">
        <w:t>万元</w:t>
      </w:r>
      <w:r w:rsidR="009C782D" w:rsidRPr="00DE4199">
        <w:rPr>
          <w:rFonts w:hint="eastAsia"/>
        </w:rPr>
        <w:t>。</w:t>
      </w:r>
      <w:r w:rsidR="00EF32BC" w:rsidRPr="00DE4199">
        <w:rPr>
          <w:rFonts w:hint="eastAsia"/>
        </w:rPr>
        <w:t>工程实际总投资为</w:t>
      </w:r>
      <w:r w:rsidR="009C782D" w:rsidRPr="00DE4199">
        <w:rPr>
          <w:rFonts w:hint="eastAsia"/>
        </w:rPr>
        <w:t>943.23</w:t>
      </w:r>
      <w:r w:rsidR="009C782D" w:rsidRPr="00DE4199">
        <w:t>万元，其中土建投资</w:t>
      </w:r>
      <w:r w:rsidR="009C782D" w:rsidRPr="00DE4199">
        <w:rPr>
          <w:rFonts w:hint="eastAsia"/>
        </w:rPr>
        <w:t>682.66</w:t>
      </w:r>
      <w:r w:rsidR="009C782D" w:rsidRPr="00DE4199">
        <w:t>万元</w:t>
      </w:r>
      <w:r w:rsidR="00887AE7" w:rsidRPr="00DE4199">
        <w:rPr>
          <w:rFonts w:hint="eastAsia"/>
        </w:rPr>
        <w:t>。</w:t>
      </w:r>
    </w:p>
    <w:p w:rsidR="003211BD" w:rsidRPr="00DE4199" w:rsidRDefault="00A96795" w:rsidP="00B636E2">
      <w:pPr>
        <w:ind w:firstLine="480"/>
        <w:rPr>
          <w:szCs w:val="24"/>
        </w:rPr>
      </w:pPr>
      <w:r w:rsidRPr="00DE4199">
        <w:rPr>
          <w:rFonts w:hint="eastAsia"/>
        </w:rPr>
        <w:t>8</w:t>
      </w:r>
      <w:r w:rsidRPr="00DE4199">
        <w:rPr>
          <w:rFonts w:hint="eastAsia"/>
        </w:rPr>
        <w:t>、</w:t>
      </w:r>
      <w:r w:rsidR="0038285C" w:rsidRPr="00DE4199">
        <w:t>本项目</w:t>
      </w:r>
      <w:r w:rsidR="0038285C" w:rsidRPr="00DE4199">
        <w:rPr>
          <w:rFonts w:hint="eastAsia"/>
        </w:rPr>
        <w:t>实际占地</w:t>
      </w:r>
      <w:r w:rsidR="009C782D" w:rsidRPr="00DE4199">
        <w:rPr>
          <w:rFonts w:hint="eastAsia"/>
        </w:rPr>
        <w:t>1.17</w:t>
      </w:r>
      <w:r w:rsidR="0038285C" w:rsidRPr="00DE4199">
        <w:rPr>
          <w:rFonts w:hint="eastAsia"/>
        </w:rPr>
        <w:t>h</w:t>
      </w:r>
      <w:r w:rsidR="00AF0278" w:rsidRPr="00DE4199">
        <w:rPr>
          <w:rFonts w:hint="eastAsia"/>
        </w:rPr>
        <w:t>m</w:t>
      </w:r>
      <w:r w:rsidR="00AF0278" w:rsidRPr="00DE4199">
        <w:rPr>
          <w:rFonts w:hint="eastAsia"/>
          <w:vertAlign w:val="superscript"/>
        </w:rPr>
        <w:t>2</w:t>
      </w:r>
      <w:r w:rsidR="0038285C" w:rsidRPr="00DE4199">
        <w:rPr>
          <w:rFonts w:hint="eastAsia"/>
        </w:rPr>
        <w:t>，</w:t>
      </w:r>
      <w:r w:rsidR="00180399" w:rsidRPr="00DE4199">
        <w:rPr>
          <w:rFonts w:hint="eastAsia"/>
        </w:rPr>
        <w:t>其中建构筑物区占地</w:t>
      </w:r>
      <w:r w:rsidR="009C782D" w:rsidRPr="00DE4199">
        <w:rPr>
          <w:rFonts w:hint="eastAsia"/>
        </w:rPr>
        <w:t>0.16</w:t>
      </w:r>
      <w:r w:rsidR="00180399" w:rsidRPr="00DE4199">
        <w:rPr>
          <w:rFonts w:hint="eastAsia"/>
        </w:rPr>
        <w:t>h</w:t>
      </w:r>
      <w:r w:rsidR="00AF0278" w:rsidRPr="00DE4199">
        <w:rPr>
          <w:rFonts w:hint="eastAsia"/>
        </w:rPr>
        <w:t>m</w:t>
      </w:r>
      <w:r w:rsidR="00AF0278" w:rsidRPr="00DE4199">
        <w:rPr>
          <w:rFonts w:hint="eastAsia"/>
          <w:vertAlign w:val="superscript"/>
        </w:rPr>
        <w:t>2</w:t>
      </w:r>
      <w:r w:rsidR="00180399" w:rsidRPr="00DE4199">
        <w:rPr>
          <w:rFonts w:hint="eastAsia"/>
        </w:rPr>
        <w:t>，道路及硬化场地区占地</w:t>
      </w:r>
      <w:r w:rsidR="00BF3C3D" w:rsidRPr="00DE4199">
        <w:rPr>
          <w:rFonts w:hint="eastAsia"/>
        </w:rPr>
        <w:t>0.54</w:t>
      </w:r>
      <w:r w:rsidR="00180399" w:rsidRPr="00DE4199">
        <w:rPr>
          <w:rFonts w:hint="eastAsia"/>
        </w:rPr>
        <w:t>h</w:t>
      </w:r>
      <w:r w:rsidR="00AF0278" w:rsidRPr="00DE4199">
        <w:rPr>
          <w:rFonts w:hint="eastAsia"/>
        </w:rPr>
        <w:t>m</w:t>
      </w:r>
      <w:r w:rsidR="00AF0278" w:rsidRPr="00DE4199">
        <w:rPr>
          <w:rFonts w:hint="eastAsia"/>
          <w:vertAlign w:val="superscript"/>
        </w:rPr>
        <w:t>2</w:t>
      </w:r>
      <w:r w:rsidR="00180399" w:rsidRPr="00DE4199">
        <w:rPr>
          <w:rFonts w:hint="eastAsia"/>
        </w:rPr>
        <w:t>，绿化区占地</w:t>
      </w:r>
      <w:r w:rsidR="00BF3C3D" w:rsidRPr="00DE4199">
        <w:rPr>
          <w:rFonts w:hint="eastAsia"/>
        </w:rPr>
        <w:t>0.37</w:t>
      </w:r>
      <w:r w:rsidR="00180399" w:rsidRPr="00DE4199">
        <w:rPr>
          <w:rFonts w:hint="eastAsia"/>
        </w:rPr>
        <w:t>h</w:t>
      </w:r>
      <w:r w:rsidR="00AF0278" w:rsidRPr="00DE4199">
        <w:rPr>
          <w:rFonts w:hint="eastAsia"/>
        </w:rPr>
        <w:t>m</w:t>
      </w:r>
      <w:r w:rsidR="00AF0278" w:rsidRPr="00DE4199">
        <w:rPr>
          <w:rFonts w:hint="eastAsia"/>
          <w:vertAlign w:val="superscript"/>
        </w:rPr>
        <w:t>2</w:t>
      </w:r>
      <w:r w:rsidR="00B636E2" w:rsidRPr="00DE4199">
        <w:rPr>
          <w:szCs w:val="24"/>
        </w:rPr>
        <w:t>，</w:t>
      </w:r>
      <w:r w:rsidR="00B636E2" w:rsidRPr="00DE4199">
        <w:rPr>
          <w:rFonts w:hint="eastAsia"/>
          <w:szCs w:val="21"/>
        </w:rPr>
        <w:t>弃渣堆存区</w:t>
      </w:r>
      <w:r w:rsidR="00B636E2" w:rsidRPr="00DE4199">
        <w:rPr>
          <w:rFonts w:hint="eastAsia"/>
        </w:rPr>
        <w:t>0.10hm</w:t>
      </w:r>
      <w:r w:rsidR="00B636E2" w:rsidRPr="00DE4199">
        <w:rPr>
          <w:rFonts w:hint="eastAsia"/>
          <w:vertAlign w:val="superscript"/>
        </w:rPr>
        <w:t>2</w:t>
      </w:r>
      <w:r w:rsidR="00B636E2" w:rsidRPr="00DE4199">
        <w:rPr>
          <w:rFonts w:hint="eastAsia"/>
          <w:szCs w:val="21"/>
        </w:rPr>
        <w:t>。</w:t>
      </w:r>
    </w:p>
    <w:p w:rsidR="0038285C" w:rsidRPr="00DE4199" w:rsidRDefault="00A96795" w:rsidP="00EC3DF8">
      <w:pPr>
        <w:ind w:firstLine="480"/>
      </w:pPr>
      <w:bookmarkStart w:id="20" w:name="_Toc515873302"/>
      <w:bookmarkStart w:id="21" w:name="_Toc525221668"/>
      <w:r w:rsidRPr="00DE4199">
        <w:rPr>
          <w:rFonts w:hint="eastAsia"/>
        </w:rPr>
        <w:t>9</w:t>
      </w:r>
      <w:r w:rsidRPr="00DE4199">
        <w:rPr>
          <w:rFonts w:hint="eastAsia"/>
        </w:rPr>
        <w:t>、</w:t>
      </w:r>
      <w:r w:rsidR="00180399" w:rsidRPr="00DE4199">
        <w:rPr>
          <w:rFonts w:hint="eastAsia"/>
        </w:rPr>
        <w:t>经查阅施工资料，</w:t>
      </w:r>
      <w:r w:rsidR="00B636E2" w:rsidRPr="00DE4199">
        <w:rPr>
          <w:rFonts w:hint="eastAsia"/>
        </w:rPr>
        <w:t>项目建设过程中土石方开挖总量为</w:t>
      </w:r>
      <w:r w:rsidR="00B636E2" w:rsidRPr="00DE4199">
        <w:rPr>
          <w:rFonts w:hint="eastAsia"/>
        </w:rPr>
        <w:t>3.31</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（一般土石方</w:t>
      </w:r>
      <w:r w:rsidR="00B636E2" w:rsidRPr="00DE4199">
        <w:rPr>
          <w:rFonts w:hint="eastAsia"/>
        </w:rPr>
        <w:t>3.12</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，表土</w:t>
      </w:r>
      <w:r w:rsidR="00B636E2" w:rsidRPr="00DE4199">
        <w:rPr>
          <w:rFonts w:hint="eastAsia"/>
        </w:rPr>
        <w:t>0.19</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），土石方回填</w:t>
      </w:r>
      <w:r w:rsidR="00B636E2" w:rsidRPr="00DE4199">
        <w:rPr>
          <w:rFonts w:hint="eastAsia"/>
        </w:rPr>
        <w:t>3.06</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（一般土石方</w:t>
      </w:r>
      <w:r w:rsidR="00B636E2" w:rsidRPr="00DE4199">
        <w:rPr>
          <w:rFonts w:hint="eastAsia"/>
        </w:rPr>
        <w:t>2.87</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，绿化覆土</w:t>
      </w:r>
      <w:r w:rsidR="00B636E2" w:rsidRPr="00DE4199">
        <w:rPr>
          <w:rFonts w:hint="eastAsia"/>
        </w:rPr>
        <w:t>0.19</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），建设产生余土</w:t>
      </w:r>
      <w:r w:rsidR="00B636E2" w:rsidRPr="00DE4199">
        <w:rPr>
          <w:rFonts w:hint="eastAsia"/>
        </w:rPr>
        <w:t>0.25</w:t>
      </w:r>
      <w:r w:rsidR="00B636E2" w:rsidRPr="00DE4199">
        <w:rPr>
          <w:rFonts w:hint="eastAsia"/>
        </w:rPr>
        <w:t>万</w:t>
      </w:r>
      <w:r w:rsidR="00B636E2" w:rsidRPr="00DE4199">
        <w:rPr>
          <w:rFonts w:hint="eastAsia"/>
        </w:rPr>
        <w:t>m</w:t>
      </w:r>
      <w:r w:rsidR="00B636E2" w:rsidRPr="00DE4199">
        <w:rPr>
          <w:rFonts w:hint="eastAsia"/>
          <w:vertAlign w:val="superscript"/>
        </w:rPr>
        <w:t>3</w:t>
      </w:r>
      <w:r w:rsidR="00B636E2" w:rsidRPr="00DE4199">
        <w:rPr>
          <w:rFonts w:hint="eastAsia"/>
        </w:rPr>
        <w:t>堆存于项目建设区东侧项目区外的林地区域，堆存占地面积</w:t>
      </w:r>
      <w:r w:rsidR="00B636E2" w:rsidRPr="00DE4199">
        <w:rPr>
          <w:rFonts w:hint="eastAsia"/>
        </w:rPr>
        <w:t>0.10hm</w:t>
      </w:r>
      <w:r w:rsidR="00B636E2" w:rsidRPr="00DE4199">
        <w:rPr>
          <w:rFonts w:hint="eastAsia"/>
          <w:vertAlign w:val="superscript"/>
        </w:rPr>
        <w:t>2</w:t>
      </w:r>
      <w:r w:rsidR="00B636E2" w:rsidRPr="00DE4199">
        <w:rPr>
          <w:rFonts w:hint="eastAsia"/>
        </w:rPr>
        <w:t>，施工结束后进行植被恢复。</w:t>
      </w:r>
    </w:p>
    <w:p w:rsidR="00554CA9" w:rsidRPr="00DE4199" w:rsidRDefault="00554CA9" w:rsidP="00B636E2">
      <w:pPr>
        <w:pStyle w:val="3"/>
      </w:pPr>
      <w:bookmarkStart w:id="22" w:name="_Toc533155495"/>
      <w:bookmarkStart w:id="23" w:name="_Toc99444942"/>
      <w:r w:rsidRPr="00DE4199">
        <w:t>项目区概况</w:t>
      </w:r>
      <w:bookmarkEnd w:id="20"/>
      <w:bookmarkEnd w:id="21"/>
      <w:bookmarkEnd w:id="22"/>
      <w:bookmarkEnd w:id="23"/>
    </w:p>
    <w:p w:rsidR="00934EFE" w:rsidRPr="00DE4199" w:rsidRDefault="00934EFE" w:rsidP="00B636E2">
      <w:pPr>
        <w:ind w:firstLine="482"/>
        <w:rPr>
          <w:b/>
        </w:rPr>
      </w:pPr>
      <w:r w:rsidRPr="00DE4199">
        <w:rPr>
          <w:rFonts w:hint="eastAsia"/>
          <w:b/>
        </w:rPr>
        <w:t>一、地形、地貌</w:t>
      </w:r>
    </w:p>
    <w:p w:rsidR="00B636E2" w:rsidRPr="00DE4199" w:rsidRDefault="00B636E2" w:rsidP="00B636E2">
      <w:pPr>
        <w:ind w:firstLine="480"/>
      </w:pPr>
      <w:r w:rsidRPr="00DE4199">
        <w:lastRenderedPageBreak/>
        <w:t>弥渡县位于大理州东南部，地跨东经</w:t>
      </w:r>
      <w:r w:rsidRPr="00DE4199">
        <w:t>100°19´~100°47´</w:t>
      </w:r>
      <w:r w:rsidRPr="00DE4199">
        <w:t>，北纬</w:t>
      </w:r>
      <w:r w:rsidRPr="00DE4199">
        <w:t>24°47´~24°0´</w:t>
      </w:r>
      <w:r w:rsidRPr="00DE4199">
        <w:t>之间，隶属大理白族自治州。海拔</w:t>
      </w:r>
      <w:r w:rsidRPr="00DE4199">
        <w:t>1223.00</w:t>
      </w:r>
      <w:r w:rsidRPr="00DE4199">
        <w:t>～</w:t>
      </w:r>
      <w:r w:rsidRPr="00DE4199">
        <w:t>3117.90m</w:t>
      </w:r>
      <w:r w:rsidRPr="00DE4199">
        <w:t>，东与祥云、南华县相连，南与南涧、景东县毗邻，西靠巍山县，北与大理市接壤。弥渡地势西北高，东南低，自西北向东南呈狭长地形。地貌分构造剥蚀山地、切割中山峡谷山地、溶蚀中山峡谷山块、山间断陷盆地四大类型。最高点为县域西北部的九顶山山峰，海拔</w:t>
      </w:r>
      <w:r w:rsidRPr="00DE4199">
        <w:t>3117.9</w:t>
      </w:r>
      <w:r w:rsidRPr="00DE4199">
        <w:rPr>
          <w:rFonts w:hint="eastAsia"/>
        </w:rPr>
        <w:t>m</w:t>
      </w:r>
      <w:r w:rsidRPr="00DE4199">
        <w:t>，最低点为县域东南部金宝山东麓的礼社江心，海拔</w:t>
      </w:r>
      <w:r w:rsidRPr="00DE4199">
        <w:t>1223</w:t>
      </w:r>
      <w:r w:rsidRPr="00DE4199">
        <w:rPr>
          <w:rFonts w:hint="eastAsia"/>
        </w:rPr>
        <w:t>m</w:t>
      </w:r>
      <w:r w:rsidRPr="00DE4199">
        <w:t>，县城海拔</w:t>
      </w:r>
      <w:r w:rsidRPr="00DE4199">
        <w:t>1672</w:t>
      </w:r>
      <w:r w:rsidRPr="00DE4199">
        <w:rPr>
          <w:rFonts w:hint="eastAsia"/>
        </w:rPr>
        <w:t>m</w:t>
      </w:r>
      <w:r w:rsidRPr="00DE4199">
        <w:t>。</w:t>
      </w:r>
    </w:p>
    <w:p w:rsidR="00303B90" w:rsidRPr="00DE4199" w:rsidRDefault="00B636E2" w:rsidP="00B636E2">
      <w:pPr>
        <w:ind w:firstLine="480"/>
      </w:pPr>
      <w:r w:rsidRPr="00DE4199">
        <w:t>项目用地呈</w:t>
      </w:r>
      <w:r w:rsidRPr="00DE4199">
        <w:rPr>
          <w:rFonts w:hint="eastAsia"/>
        </w:rPr>
        <w:t>不规则形状</w:t>
      </w:r>
      <w:r w:rsidRPr="00DE4199">
        <w:rPr>
          <w:lang w:val="zh-CN"/>
        </w:rPr>
        <w:t>，</w:t>
      </w:r>
      <w:r w:rsidRPr="00DE4199">
        <w:t>南北</w:t>
      </w:r>
      <w:r w:rsidRPr="00DE4199">
        <w:rPr>
          <w:rFonts w:hint="eastAsia"/>
        </w:rPr>
        <w:t>长</w:t>
      </w:r>
      <w:r w:rsidRPr="00DE4199">
        <w:t>约</w:t>
      </w:r>
      <w:r w:rsidRPr="00DE4199">
        <w:rPr>
          <w:rFonts w:hint="eastAsia"/>
        </w:rPr>
        <w:t>176.94</w:t>
      </w:r>
      <w:r w:rsidRPr="00DE4199">
        <w:t>m</w:t>
      </w:r>
      <w:r w:rsidRPr="00DE4199">
        <w:t>，东西</w:t>
      </w:r>
      <w:r w:rsidRPr="00DE4199">
        <w:rPr>
          <w:rFonts w:hint="eastAsia"/>
        </w:rPr>
        <w:t>宽</w:t>
      </w:r>
      <w:r w:rsidRPr="00DE4199">
        <w:t>约</w:t>
      </w:r>
      <w:r w:rsidRPr="00DE4199">
        <w:rPr>
          <w:rFonts w:hint="eastAsia"/>
        </w:rPr>
        <w:t>90.28</w:t>
      </w:r>
      <w:r w:rsidRPr="00DE4199">
        <w:t>m</w:t>
      </w:r>
      <w:r w:rsidRPr="00DE4199">
        <w:t>。</w:t>
      </w:r>
      <w:r w:rsidRPr="00DE4199">
        <w:rPr>
          <w:rFonts w:hint="eastAsia"/>
        </w:rPr>
        <w:t>属中低山侵蚀地貌</w:t>
      </w:r>
      <w:r w:rsidRPr="00DE4199">
        <w:t>。</w:t>
      </w:r>
    </w:p>
    <w:p w:rsidR="00934EFE" w:rsidRPr="00DE4199" w:rsidRDefault="00934EFE" w:rsidP="00EC3DF8">
      <w:pPr>
        <w:ind w:firstLine="482"/>
        <w:rPr>
          <w:b/>
        </w:rPr>
      </w:pPr>
      <w:r w:rsidRPr="00DE4199">
        <w:rPr>
          <w:rFonts w:hint="eastAsia"/>
          <w:b/>
        </w:rPr>
        <w:t>二、</w:t>
      </w:r>
      <w:r w:rsidR="002A7883" w:rsidRPr="00DE4199">
        <w:rPr>
          <w:rFonts w:hint="eastAsia"/>
          <w:b/>
        </w:rPr>
        <w:t>地质</w:t>
      </w:r>
      <w:r w:rsidR="00303B90" w:rsidRPr="00DE4199">
        <w:rPr>
          <w:rFonts w:hint="eastAsia"/>
          <w:b/>
        </w:rPr>
        <w:t>与地震</w:t>
      </w:r>
    </w:p>
    <w:p w:rsidR="00B636E2" w:rsidRPr="00DE4199" w:rsidRDefault="00B636E2" w:rsidP="00B636E2">
      <w:pPr>
        <w:ind w:firstLine="482"/>
        <w:rPr>
          <w:b/>
        </w:rPr>
      </w:pPr>
      <w:r w:rsidRPr="00DE4199">
        <w:rPr>
          <w:rFonts w:hint="eastAsia"/>
          <w:b/>
        </w:rPr>
        <w:t>1</w:t>
      </w:r>
      <w:r w:rsidRPr="00DE4199">
        <w:rPr>
          <w:rFonts w:hint="eastAsia"/>
          <w:b/>
        </w:rPr>
        <w:t>、</w:t>
      </w:r>
      <w:r w:rsidRPr="00DE4199">
        <w:rPr>
          <w:rFonts w:hint="eastAsia"/>
          <w:b/>
        </w:rPr>
        <w:t xml:space="preserve"> </w:t>
      </w:r>
      <w:r w:rsidRPr="00DE4199">
        <w:rPr>
          <w:rFonts w:hint="eastAsia"/>
          <w:b/>
        </w:rPr>
        <w:t>地质构造</w:t>
      </w:r>
    </w:p>
    <w:p w:rsidR="00B636E2" w:rsidRPr="00DE4199" w:rsidRDefault="00B636E2" w:rsidP="00B636E2">
      <w:pPr>
        <w:ind w:firstLine="480"/>
        <w:rPr>
          <w:szCs w:val="24"/>
          <w:lang w:val="zh-CN"/>
        </w:rPr>
      </w:pPr>
      <w:r w:rsidRPr="00DE4199">
        <w:rPr>
          <w:szCs w:val="24"/>
        </w:rPr>
        <w:t>一、</w:t>
      </w:r>
      <w:r w:rsidRPr="00DE4199">
        <w:rPr>
          <w:szCs w:val="24"/>
          <w:lang w:val="zh-CN"/>
        </w:rPr>
        <w:t>工程地质</w:t>
      </w:r>
    </w:p>
    <w:p w:rsidR="00B636E2" w:rsidRPr="00DE4199" w:rsidRDefault="00B636E2" w:rsidP="00B636E2">
      <w:pPr>
        <w:ind w:firstLine="480"/>
        <w:rPr>
          <w:szCs w:val="24"/>
        </w:rPr>
      </w:pPr>
      <w:r w:rsidRPr="00DE4199">
        <w:rPr>
          <w:szCs w:val="24"/>
        </w:rPr>
        <w:t>本工程建设场地根据建设方提供的资料，项目内无革命历史古迹等文物保护对象，无集中式水源地等特殊保护对象，区域内及附近无军事设施等保密单位，无军事国防通讯设施及其他通讯设施等敏感目标，地下未发现矿产资源。</w:t>
      </w:r>
    </w:p>
    <w:p w:rsidR="00B636E2" w:rsidRPr="00DE4199" w:rsidRDefault="00B636E2" w:rsidP="00B636E2">
      <w:pPr>
        <w:ind w:firstLine="480"/>
        <w:rPr>
          <w:szCs w:val="24"/>
        </w:rPr>
      </w:pPr>
      <w:r w:rsidRPr="00DE4199">
        <w:rPr>
          <w:szCs w:val="24"/>
        </w:rPr>
        <w:t>区域地质资料及实地调查表明，附近无不良地质现象及灾害地质现象存在。</w:t>
      </w:r>
    </w:p>
    <w:p w:rsidR="00B636E2" w:rsidRPr="00DE4199" w:rsidRDefault="00B636E2" w:rsidP="00B636E2">
      <w:pPr>
        <w:ind w:firstLine="482"/>
        <w:rPr>
          <w:b/>
        </w:rPr>
      </w:pPr>
      <w:r w:rsidRPr="00DE4199">
        <w:rPr>
          <w:rFonts w:hint="eastAsia"/>
          <w:b/>
        </w:rPr>
        <w:t>2</w:t>
      </w:r>
      <w:r w:rsidRPr="00DE4199">
        <w:rPr>
          <w:rFonts w:hint="eastAsia"/>
          <w:b/>
        </w:rPr>
        <w:t>、地层结构</w:t>
      </w:r>
    </w:p>
    <w:p w:rsidR="00B636E2" w:rsidRPr="00DE4199" w:rsidRDefault="00B636E2" w:rsidP="00B636E2">
      <w:pPr>
        <w:ind w:firstLine="480"/>
        <w:rPr>
          <w:szCs w:val="24"/>
        </w:rPr>
      </w:pPr>
      <w:r w:rsidRPr="00DE4199">
        <w:rPr>
          <w:szCs w:val="24"/>
        </w:rPr>
        <w:t>根据建设单位提供的地质勘查资料，据最大控制孔深度</w:t>
      </w:r>
      <w:r w:rsidRPr="00DE4199">
        <w:rPr>
          <w:szCs w:val="24"/>
        </w:rPr>
        <w:t>25.5m</w:t>
      </w:r>
      <w:r w:rsidRPr="00DE4199">
        <w:rPr>
          <w:szCs w:val="24"/>
        </w:rPr>
        <w:t>范围内揭露的地层分析，场地内主要地层由上至下分布有：新近人工堆积成因（</w:t>
      </w:r>
      <w:r w:rsidRPr="00DE4199">
        <w:rPr>
          <w:szCs w:val="24"/>
        </w:rPr>
        <w:t>Q</w:t>
      </w:r>
      <w:r w:rsidRPr="00DE4199">
        <w:rPr>
          <w:szCs w:val="24"/>
          <w:vertAlign w:val="subscript"/>
        </w:rPr>
        <w:t>4</w:t>
      </w:r>
      <w:r w:rsidRPr="00DE4199">
        <w:rPr>
          <w:szCs w:val="24"/>
          <w:vertAlign w:val="superscript"/>
        </w:rPr>
        <w:t>ml</w:t>
      </w:r>
      <w:r w:rsidRPr="00DE4199">
        <w:rPr>
          <w:szCs w:val="24"/>
        </w:rPr>
        <w:t>）的素填土、植被土，第四系坡积成因（</w:t>
      </w:r>
      <w:r w:rsidRPr="00DE4199">
        <w:rPr>
          <w:szCs w:val="24"/>
        </w:rPr>
        <w:t>Q</w:t>
      </w:r>
      <w:r w:rsidRPr="00DE4199">
        <w:rPr>
          <w:szCs w:val="24"/>
          <w:vertAlign w:val="subscript"/>
        </w:rPr>
        <w:t>4</w:t>
      </w:r>
      <w:r w:rsidRPr="00DE4199">
        <w:rPr>
          <w:szCs w:val="24"/>
          <w:vertAlign w:val="superscript"/>
        </w:rPr>
        <w:t>dl</w:t>
      </w:r>
      <w:r w:rsidRPr="00DE4199">
        <w:rPr>
          <w:szCs w:val="24"/>
        </w:rPr>
        <w:t>）的含砾粉质黏土，三叠系上统罗家大山组基岩岩土层部分（</w:t>
      </w:r>
      <w:r w:rsidRPr="00DE4199">
        <w:rPr>
          <w:szCs w:val="24"/>
        </w:rPr>
        <w:t>T</w:t>
      </w:r>
      <w:r w:rsidRPr="00DE4199">
        <w:rPr>
          <w:szCs w:val="24"/>
          <w:vertAlign w:val="subscript"/>
        </w:rPr>
        <w:t>3</w:t>
      </w:r>
      <w:r w:rsidRPr="00DE4199">
        <w:rPr>
          <w:szCs w:val="24"/>
        </w:rPr>
        <w:t>l</w:t>
      </w:r>
      <w:r w:rsidRPr="00DE4199">
        <w:rPr>
          <w:szCs w:val="24"/>
          <w:vertAlign w:val="superscript"/>
        </w:rPr>
        <w:t>2</w:t>
      </w:r>
      <w:r w:rsidRPr="00DE4199">
        <w:rPr>
          <w:szCs w:val="24"/>
        </w:rPr>
        <w:t>）的火山碎屑岩。</w:t>
      </w:r>
      <w:r w:rsidRPr="00DE4199">
        <w:rPr>
          <w:rFonts w:hint="eastAsia"/>
        </w:rPr>
        <w:t>自上而下描述如下：</w:t>
      </w:r>
    </w:p>
    <w:p w:rsidR="00B636E2" w:rsidRPr="00DE4199" w:rsidRDefault="00B636E2" w:rsidP="00B636E2">
      <w:pPr>
        <w:ind w:firstLine="480"/>
        <w:rPr>
          <w:szCs w:val="24"/>
        </w:rPr>
      </w:pPr>
      <w:r w:rsidRPr="00DE4199">
        <w:rPr>
          <w:szCs w:val="24"/>
        </w:rPr>
        <w:t>（</w:t>
      </w:r>
      <w:r w:rsidRPr="00DE4199">
        <w:rPr>
          <w:szCs w:val="24"/>
        </w:rPr>
        <w:t>1</w:t>
      </w:r>
      <w:r w:rsidRPr="00DE4199">
        <w:rPr>
          <w:szCs w:val="24"/>
        </w:rPr>
        <w:t>）第四系人工堆积层（</w:t>
      </w:r>
      <w:r w:rsidRPr="00DE4199">
        <w:rPr>
          <w:szCs w:val="24"/>
        </w:rPr>
        <w:t>Q</w:t>
      </w:r>
      <w:r w:rsidRPr="00DE4199">
        <w:rPr>
          <w:szCs w:val="24"/>
          <w:vertAlign w:val="subscript"/>
        </w:rPr>
        <w:t>4</w:t>
      </w:r>
      <w:r w:rsidRPr="00DE4199">
        <w:rPr>
          <w:szCs w:val="24"/>
          <w:vertAlign w:val="superscript"/>
        </w:rPr>
        <w:t>ml</w:t>
      </w:r>
      <w:r w:rsidRPr="00DE4199">
        <w:rPr>
          <w:szCs w:val="24"/>
        </w:rPr>
        <w:t>）</w:t>
      </w:r>
    </w:p>
    <w:p w:rsidR="00B636E2" w:rsidRPr="00DE4199" w:rsidRDefault="00B636E2" w:rsidP="00B636E2">
      <w:pPr>
        <w:ind w:firstLine="480"/>
        <w:rPr>
          <w:szCs w:val="24"/>
        </w:rPr>
      </w:pPr>
      <w:r w:rsidRPr="00DE4199">
        <w:rPr>
          <w:szCs w:val="24"/>
        </w:rPr>
        <w:t>①</w:t>
      </w:r>
      <w:r w:rsidRPr="00DE4199">
        <w:rPr>
          <w:szCs w:val="24"/>
        </w:rPr>
        <w:t>素填土</w:t>
      </w:r>
      <w:r w:rsidRPr="00DE4199">
        <w:rPr>
          <w:szCs w:val="24"/>
        </w:rPr>
        <w:t>:</w:t>
      </w:r>
      <w:r w:rsidRPr="00DE4199">
        <w:rPr>
          <w:szCs w:val="24"/>
        </w:rPr>
        <w:t>褐红、褐黄，干</w:t>
      </w:r>
      <w:r w:rsidRPr="00DE4199">
        <w:rPr>
          <w:szCs w:val="24"/>
        </w:rPr>
        <w:t>-</w:t>
      </w:r>
      <w:r w:rsidRPr="00DE4199">
        <w:rPr>
          <w:szCs w:val="24"/>
        </w:rPr>
        <w:t>稍湿，松散～稍密，主要为碎石土，来源为平整场地时开挖场地内强</w:t>
      </w:r>
      <w:r w:rsidRPr="00DE4199">
        <w:rPr>
          <w:szCs w:val="24"/>
        </w:rPr>
        <w:t>-</w:t>
      </w:r>
      <w:r w:rsidRPr="00DE4199">
        <w:rPr>
          <w:szCs w:val="24"/>
        </w:rPr>
        <w:t>全风化火山碎屑岩。回填年限约</w:t>
      </w:r>
      <w:r w:rsidRPr="00DE4199">
        <w:rPr>
          <w:szCs w:val="24"/>
        </w:rPr>
        <w:t>1</w:t>
      </w:r>
      <w:r w:rsidRPr="00DE4199">
        <w:rPr>
          <w:szCs w:val="24"/>
        </w:rPr>
        <w:t>年，回填时未经分层压实，欠固结，不均匀。场地内所有钻孔均有揭露，层顶标高</w:t>
      </w:r>
      <w:r w:rsidRPr="00DE4199">
        <w:rPr>
          <w:szCs w:val="24"/>
        </w:rPr>
        <w:t>1761.08m~1774.70m,</w:t>
      </w:r>
      <w:r w:rsidRPr="00DE4199">
        <w:rPr>
          <w:szCs w:val="24"/>
        </w:rPr>
        <w:t>层底标高</w:t>
      </w:r>
      <w:r w:rsidRPr="00DE4199">
        <w:rPr>
          <w:szCs w:val="24"/>
        </w:rPr>
        <w:t>1761.08m~1774.40m</w:t>
      </w:r>
      <w:r w:rsidRPr="00DE4199">
        <w:rPr>
          <w:szCs w:val="24"/>
        </w:rPr>
        <w:t>，层厚</w:t>
      </w:r>
      <w:r w:rsidRPr="00DE4199">
        <w:rPr>
          <w:szCs w:val="24"/>
        </w:rPr>
        <w:t>0.3m~11.5m</w:t>
      </w:r>
      <w:r w:rsidRPr="00DE4199">
        <w:rPr>
          <w:szCs w:val="24"/>
        </w:rPr>
        <w:t>。</w:t>
      </w:r>
    </w:p>
    <w:p w:rsidR="00B636E2" w:rsidRPr="00DE4199" w:rsidRDefault="00B636E2" w:rsidP="00B636E2">
      <w:pPr>
        <w:ind w:firstLine="480"/>
        <w:rPr>
          <w:szCs w:val="24"/>
        </w:rPr>
      </w:pPr>
      <w:r w:rsidRPr="00DE4199">
        <w:rPr>
          <w:szCs w:val="24"/>
        </w:rPr>
        <w:t>①</w:t>
      </w:r>
      <w:r w:rsidRPr="00DE4199">
        <w:rPr>
          <w:szCs w:val="24"/>
          <w:vertAlign w:val="subscript"/>
        </w:rPr>
        <w:t>1</w:t>
      </w:r>
      <w:r w:rsidRPr="00DE4199">
        <w:rPr>
          <w:szCs w:val="24"/>
        </w:rPr>
        <w:t>植被土：褐黄，干，松散，主要为粉质黏土含少许砾石颗粒及植物根茎组成，欠固结，不均匀。场地部分钻孔有揭露，层顶标高</w:t>
      </w:r>
      <w:r w:rsidRPr="00DE4199">
        <w:rPr>
          <w:szCs w:val="24"/>
        </w:rPr>
        <w:t>1762.93m~1772.55m,</w:t>
      </w:r>
      <w:r w:rsidRPr="00DE4199">
        <w:rPr>
          <w:szCs w:val="24"/>
        </w:rPr>
        <w:t>层底标高</w:t>
      </w:r>
      <w:r w:rsidRPr="00DE4199">
        <w:rPr>
          <w:szCs w:val="24"/>
        </w:rPr>
        <w:t>1762.43m~1772.05m</w:t>
      </w:r>
      <w:r w:rsidRPr="00DE4199">
        <w:rPr>
          <w:szCs w:val="24"/>
        </w:rPr>
        <w:t>，层厚</w:t>
      </w:r>
      <w:r w:rsidRPr="00DE4199">
        <w:rPr>
          <w:szCs w:val="24"/>
        </w:rPr>
        <w:t>0.5m</w:t>
      </w:r>
      <w:r w:rsidRPr="00DE4199">
        <w:rPr>
          <w:szCs w:val="24"/>
        </w:rPr>
        <w:t>左右。</w:t>
      </w:r>
    </w:p>
    <w:p w:rsidR="00B636E2" w:rsidRPr="00DE4199" w:rsidRDefault="00B636E2" w:rsidP="00B636E2">
      <w:pPr>
        <w:ind w:firstLine="480"/>
        <w:rPr>
          <w:szCs w:val="24"/>
        </w:rPr>
      </w:pPr>
      <w:r w:rsidRPr="00DE4199">
        <w:rPr>
          <w:szCs w:val="24"/>
        </w:rPr>
        <w:t>（</w:t>
      </w:r>
      <w:r w:rsidRPr="00DE4199">
        <w:rPr>
          <w:szCs w:val="24"/>
        </w:rPr>
        <w:t>2</w:t>
      </w:r>
      <w:r w:rsidRPr="00DE4199">
        <w:rPr>
          <w:szCs w:val="24"/>
        </w:rPr>
        <w:t>）第四系坡积层（</w:t>
      </w:r>
      <w:r w:rsidRPr="00DE4199">
        <w:rPr>
          <w:szCs w:val="24"/>
        </w:rPr>
        <w:t>Q</w:t>
      </w:r>
      <w:r w:rsidRPr="00DE4199">
        <w:rPr>
          <w:szCs w:val="24"/>
          <w:vertAlign w:val="subscript"/>
        </w:rPr>
        <w:t>4</w:t>
      </w:r>
      <w:r w:rsidRPr="00DE4199">
        <w:rPr>
          <w:szCs w:val="24"/>
          <w:vertAlign w:val="superscript"/>
        </w:rPr>
        <w:t>dl</w:t>
      </w:r>
      <w:r w:rsidRPr="00DE4199">
        <w:rPr>
          <w:szCs w:val="24"/>
        </w:rPr>
        <w:t>）</w:t>
      </w:r>
    </w:p>
    <w:p w:rsidR="00B636E2" w:rsidRPr="00DE4199" w:rsidRDefault="00B636E2" w:rsidP="00B636E2">
      <w:pPr>
        <w:ind w:firstLine="480"/>
        <w:rPr>
          <w:szCs w:val="24"/>
        </w:rPr>
      </w:pPr>
      <w:r w:rsidRPr="00DE4199">
        <w:rPr>
          <w:szCs w:val="24"/>
        </w:rPr>
        <w:lastRenderedPageBreak/>
        <w:t>②</w:t>
      </w:r>
      <w:r w:rsidRPr="00DE4199">
        <w:rPr>
          <w:szCs w:val="24"/>
        </w:rPr>
        <w:t>含砾石粉质黏土</w:t>
      </w:r>
      <w:r w:rsidRPr="00DE4199">
        <w:rPr>
          <w:szCs w:val="24"/>
        </w:rPr>
        <w:t>:</w:t>
      </w:r>
      <w:r w:rsidRPr="00DE4199">
        <w:rPr>
          <w:szCs w:val="24"/>
        </w:rPr>
        <w:t>褐红色、褐黄色。切面粗糙稍有光泽，韧性低等，干强度中等。砾石粒径约</w:t>
      </w:r>
      <w:r w:rsidRPr="00DE4199">
        <w:rPr>
          <w:szCs w:val="24"/>
        </w:rPr>
        <w:t>2mm~20mm</w:t>
      </w:r>
      <w:r w:rsidRPr="00DE4199">
        <w:rPr>
          <w:szCs w:val="24"/>
        </w:rPr>
        <w:t>，大于</w:t>
      </w:r>
      <w:r w:rsidRPr="00DE4199">
        <w:rPr>
          <w:szCs w:val="24"/>
        </w:rPr>
        <w:t>2mm</w:t>
      </w:r>
      <w:r w:rsidRPr="00DE4199">
        <w:rPr>
          <w:szCs w:val="24"/>
        </w:rPr>
        <w:t>砾石质量约占</w:t>
      </w:r>
      <w:r w:rsidRPr="00DE4199">
        <w:rPr>
          <w:szCs w:val="24"/>
        </w:rPr>
        <w:t>40%-50%</w:t>
      </w:r>
      <w:r w:rsidRPr="00DE4199">
        <w:rPr>
          <w:szCs w:val="24"/>
        </w:rPr>
        <w:t>，分布不均。场地部分钻孔有揭露，层顶标高</w:t>
      </w:r>
      <w:r w:rsidRPr="00DE4199">
        <w:rPr>
          <w:szCs w:val="24"/>
        </w:rPr>
        <w:t>1761.08m~1774.05m</w:t>
      </w:r>
      <w:r w:rsidRPr="00DE4199">
        <w:rPr>
          <w:rFonts w:hint="eastAsia"/>
          <w:szCs w:val="24"/>
        </w:rPr>
        <w:t>，</w:t>
      </w:r>
      <w:r w:rsidRPr="00DE4199">
        <w:rPr>
          <w:szCs w:val="24"/>
        </w:rPr>
        <w:t>层底标高</w:t>
      </w:r>
      <w:r w:rsidRPr="00DE4199">
        <w:rPr>
          <w:szCs w:val="24"/>
        </w:rPr>
        <w:t>1758.68m~1770.85m</w:t>
      </w:r>
      <w:r w:rsidRPr="00DE4199">
        <w:rPr>
          <w:szCs w:val="24"/>
        </w:rPr>
        <w:t>，层厚</w:t>
      </w:r>
      <w:r w:rsidRPr="00DE4199">
        <w:rPr>
          <w:szCs w:val="24"/>
        </w:rPr>
        <w:t>0.9m~2.4m</w:t>
      </w:r>
      <w:r w:rsidRPr="00DE4199">
        <w:rPr>
          <w:szCs w:val="24"/>
        </w:rPr>
        <w:t>。</w:t>
      </w:r>
    </w:p>
    <w:p w:rsidR="00B636E2" w:rsidRPr="00DE4199" w:rsidRDefault="00B636E2" w:rsidP="00B636E2">
      <w:pPr>
        <w:ind w:firstLine="480"/>
        <w:rPr>
          <w:szCs w:val="24"/>
        </w:rPr>
      </w:pPr>
      <w:r w:rsidRPr="00DE4199">
        <w:rPr>
          <w:szCs w:val="24"/>
        </w:rPr>
        <w:t>（</w:t>
      </w:r>
      <w:r w:rsidRPr="00DE4199">
        <w:rPr>
          <w:szCs w:val="24"/>
        </w:rPr>
        <w:t>3</w:t>
      </w:r>
      <w:r w:rsidRPr="00DE4199">
        <w:rPr>
          <w:szCs w:val="24"/>
        </w:rPr>
        <w:t>）三叠系上统罗家大山组基岩岩土层部分（</w:t>
      </w:r>
      <w:r w:rsidRPr="00DE4199">
        <w:rPr>
          <w:szCs w:val="24"/>
        </w:rPr>
        <w:t>T</w:t>
      </w:r>
      <w:r w:rsidRPr="00DE4199">
        <w:rPr>
          <w:szCs w:val="24"/>
          <w:vertAlign w:val="subscript"/>
        </w:rPr>
        <w:t>3</w:t>
      </w:r>
      <w:r w:rsidRPr="00DE4199">
        <w:rPr>
          <w:szCs w:val="24"/>
        </w:rPr>
        <w:t>l</w:t>
      </w:r>
      <w:r w:rsidRPr="00DE4199">
        <w:rPr>
          <w:szCs w:val="24"/>
          <w:vertAlign w:val="superscript"/>
        </w:rPr>
        <w:t>2</w:t>
      </w:r>
      <w:r w:rsidRPr="00DE4199">
        <w:rPr>
          <w:szCs w:val="24"/>
        </w:rPr>
        <w:t>）</w:t>
      </w:r>
    </w:p>
    <w:p w:rsidR="00B636E2" w:rsidRPr="00DE4199" w:rsidRDefault="00B636E2" w:rsidP="00B636E2">
      <w:pPr>
        <w:ind w:firstLine="480"/>
        <w:rPr>
          <w:szCs w:val="24"/>
        </w:rPr>
      </w:pPr>
      <w:r w:rsidRPr="00DE4199">
        <w:rPr>
          <w:szCs w:val="24"/>
        </w:rPr>
        <w:t>③</w:t>
      </w:r>
      <w:r w:rsidRPr="00DE4199">
        <w:rPr>
          <w:szCs w:val="24"/>
        </w:rPr>
        <w:t>强</w:t>
      </w:r>
      <w:r w:rsidRPr="00DE4199">
        <w:rPr>
          <w:szCs w:val="24"/>
        </w:rPr>
        <w:t>-</w:t>
      </w:r>
      <w:r w:rsidRPr="00DE4199">
        <w:rPr>
          <w:szCs w:val="24"/>
        </w:rPr>
        <w:t>全风化火山碎屑岩</w:t>
      </w:r>
      <w:r w:rsidRPr="00DE4199">
        <w:rPr>
          <w:szCs w:val="24"/>
        </w:rPr>
        <w:t>:</w:t>
      </w:r>
      <w:r w:rsidRPr="00DE4199">
        <w:rPr>
          <w:szCs w:val="24"/>
        </w:rPr>
        <w:t>褐红色为主，局部灰白色。以强风化为主，岩芯多呈碎石状夹少许全风化土块，极少数呈短柱状。火山角砾结构，块状构造，原生结构部分破坏，风化不均匀。属极软岩、极破碎，</w:t>
      </w:r>
      <w:r w:rsidRPr="00DE4199">
        <w:rPr>
          <w:szCs w:val="24"/>
        </w:rPr>
        <w:t>RQD=0~10%</w:t>
      </w:r>
      <w:r w:rsidRPr="00DE4199">
        <w:rPr>
          <w:szCs w:val="24"/>
        </w:rPr>
        <w:t>，质量等级为</w:t>
      </w:r>
      <w:r w:rsidRPr="00DE4199">
        <w:rPr>
          <w:szCs w:val="24"/>
        </w:rPr>
        <w:t>Ⅴ</w:t>
      </w:r>
      <w:r w:rsidRPr="00DE4199">
        <w:rPr>
          <w:szCs w:val="24"/>
        </w:rPr>
        <w:t>级。场地内所有钻孔均有揭露，层顶标高</w:t>
      </w:r>
      <w:r w:rsidRPr="00DE4199">
        <w:rPr>
          <w:szCs w:val="24"/>
        </w:rPr>
        <w:t>1758.68m~1774.40m</w:t>
      </w:r>
      <w:r w:rsidRPr="00DE4199">
        <w:rPr>
          <w:szCs w:val="24"/>
        </w:rPr>
        <w:t>，层底标高</w:t>
      </w:r>
      <w:r w:rsidRPr="00DE4199">
        <w:rPr>
          <w:szCs w:val="24"/>
        </w:rPr>
        <w:t>1753.18m~1761.00m</w:t>
      </w:r>
      <w:r w:rsidRPr="00DE4199">
        <w:rPr>
          <w:szCs w:val="24"/>
        </w:rPr>
        <w:t>，层厚</w:t>
      </w:r>
      <w:r w:rsidRPr="00DE4199">
        <w:rPr>
          <w:szCs w:val="24"/>
        </w:rPr>
        <w:t>4.3m~13.7m</w:t>
      </w:r>
      <w:r w:rsidRPr="00DE4199">
        <w:rPr>
          <w:szCs w:val="24"/>
        </w:rPr>
        <w:t>。</w:t>
      </w:r>
    </w:p>
    <w:p w:rsidR="00B636E2" w:rsidRPr="00DE4199" w:rsidRDefault="00B636E2" w:rsidP="00B636E2">
      <w:pPr>
        <w:ind w:firstLine="480"/>
      </w:pPr>
      <w:r w:rsidRPr="00DE4199">
        <w:rPr>
          <w:rFonts w:ascii="宋体" w:eastAsia="宋体" w:hAnsi="宋体" w:cs="宋体" w:hint="eastAsia"/>
        </w:rPr>
        <w:t>③</w:t>
      </w:r>
      <w:r w:rsidRPr="00DE4199">
        <w:rPr>
          <w:vertAlign w:val="subscript"/>
        </w:rPr>
        <w:t>1</w:t>
      </w:r>
      <w:r w:rsidRPr="00DE4199">
        <w:t>中风化火山碎屑岩</w:t>
      </w:r>
      <w:r w:rsidRPr="00DE4199">
        <w:t>:</w:t>
      </w:r>
      <w:r w:rsidRPr="00DE4199">
        <w:t>褐红色为主，局部灰白色。岩芯多呈碎石状、短柱状，部分可达柱状。火山角砾结构，块状构造，原生结构部分破坏，风化不均匀。属软岩、较破碎，</w:t>
      </w:r>
      <w:r w:rsidRPr="00DE4199">
        <w:t>RQD=15%~40%</w:t>
      </w:r>
      <w:r w:rsidRPr="00DE4199">
        <w:t>。质量等级为</w:t>
      </w:r>
      <w:r w:rsidRPr="00DE4199">
        <w:t>Ⅴ</w:t>
      </w:r>
      <w:r w:rsidRPr="00DE4199">
        <w:t>级。场地部分钻孔有揭露，层顶标高</w:t>
      </w:r>
      <w:r w:rsidRPr="00DE4199">
        <w:t>1753.18m~1761.00m</w:t>
      </w:r>
      <w:r w:rsidRPr="00DE4199">
        <w:rPr>
          <w:rFonts w:hint="eastAsia"/>
        </w:rPr>
        <w:t>，</w:t>
      </w:r>
      <w:r w:rsidRPr="00DE4199">
        <w:t>勘察深度范围内未揭穿。</w:t>
      </w:r>
    </w:p>
    <w:p w:rsidR="00B636E2" w:rsidRPr="00DE4199" w:rsidRDefault="00B636E2" w:rsidP="00B636E2">
      <w:pPr>
        <w:ind w:firstLine="482"/>
        <w:rPr>
          <w:b/>
        </w:rPr>
      </w:pPr>
      <w:r w:rsidRPr="00DE4199">
        <w:rPr>
          <w:rFonts w:hint="eastAsia"/>
          <w:b/>
        </w:rPr>
        <w:t>3</w:t>
      </w:r>
      <w:r w:rsidRPr="00DE4199">
        <w:rPr>
          <w:rFonts w:hint="eastAsia"/>
          <w:b/>
        </w:rPr>
        <w:t>、地震</w:t>
      </w:r>
    </w:p>
    <w:p w:rsidR="00B636E2" w:rsidRPr="00DE4199" w:rsidRDefault="00B636E2" w:rsidP="00B636E2">
      <w:pPr>
        <w:ind w:firstLine="480"/>
        <w:rPr>
          <w:szCs w:val="24"/>
        </w:rPr>
      </w:pPr>
      <w:r w:rsidRPr="00DE4199">
        <w:rPr>
          <w:szCs w:val="24"/>
        </w:rPr>
        <w:t>项目建设场地所在区域受近代地壳的间歇性和差异性升降运动影响，使区内地应力复杂，断层发育，地震相对频繁。公元</w:t>
      </w:r>
      <w:r w:rsidRPr="00DE4199">
        <w:rPr>
          <w:szCs w:val="24"/>
        </w:rPr>
        <w:t>886</w:t>
      </w:r>
      <w:r w:rsidRPr="00DE4199">
        <w:rPr>
          <w:szCs w:val="24"/>
        </w:rPr>
        <w:t>年至</w:t>
      </w:r>
      <w:r w:rsidRPr="00DE4199">
        <w:rPr>
          <w:szCs w:val="24"/>
        </w:rPr>
        <w:t>1986</w:t>
      </w:r>
      <w:r w:rsidRPr="00DE4199">
        <w:rPr>
          <w:szCs w:val="24"/>
        </w:rPr>
        <w:t>年底，区域内发生震级大于</w:t>
      </w:r>
      <w:r w:rsidRPr="00DE4199">
        <w:rPr>
          <w:szCs w:val="24"/>
        </w:rPr>
        <w:t>4.0</w:t>
      </w:r>
      <w:r w:rsidRPr="00DE4199">
        <w:rPr>
          <w:szCs w:val="24"/>
        </w:rPr>
        <w:t>的地震</w:t>
      </w:r>
      <w:r w:rsidRPr="00DE4199">
        <w:rPr>
          <w:szCs w:val="24"/>
        </w:rPr>
        <w:t>201</w:t>
      </w:r>
      <w:r w:rsidRPr="00DE4199">
        <w:rPr>
          <w:szCs w:val="24"/>
        </w:rPr>
        <w:t>次，最大震级</w:t>
      </w:r>
      <w:r w:rsidRPr="00DE4199">
        <w:rPr>
          <w:szCs w:val="24"/>
        </w:rPr>
        <w:t>7.5</w:t>
      </w:r>
      <w:r w:rsidRPr="00DE4199">
        <w:rPr>
          <w:szCs w:val="24"/>
        </w:rPr>
        <w:t>级。其中：</w:t>
      </w:r>
      <w:r w:rsidRPr="00DE4199">
        <w:rPr>
          <w:szCs w:val="24"/>
        </w:rPr>
        <w:t>7</w:t>
      </w:r>
      <w:r w:rsidRPr="00DE4199">
        <w:rPr>
          <w:szCs w:val="24"/>
        </w:rPr>
        <w:t>级以上地震</w:t>
      </w:r>
      <w:r w:rsidRPr="00DE4199">
        <w:rPr>
          <w:szCs w:val="24"/>
        </w:rPr>
        <w:t>3</w:t>
      </w:r>
      <w:r w:rsidRPr="00DE4199">
        <w:rPr>
          <w:szCs w:val="24"/>
        </w:rPr>
        <w:t>次，</w:t>
      </w:r>
      <w:r w:rsidRPr="00DE4199">
        <w:rPr>
          <w:szCs w:val="24"/>
        </w:rPr>
        <w:t>6.0-6.9</w:t>
      </w:r>
      <w:r w:rsidRPr="00DE4199">
        <w:rPr>
          <w:szCs w:val="24"/>
        </w:rPr>
        <w:t>级地震</w:t>
      </w:r>
      <w:r w:rsidRPr="00DE4199">
        <w:rPr>
          <w:szCs w:val="24"/>
        </w:rPr>
        <w:t>20</w:t>
      </w:r>
      <w:r w:rsidRPr="00DE4199">
        <w:rPr>
          <w:szCs w:val="24"/>
        </w:rPr>
        <w:t>次，</w:t>
      </w:r>
      <w:r w:rsidRPr="00DE4199">
        <w:rPr>
          <w:szCs w:val="24"/>
        </w:rPr>
        <w:t>5.0-5.9</w:t>
      </w:r>
      <w:r w:rsidRPr="00DE4199">
        <w:rPr>
          <w:szCs w:val="24"/>
        </w:rPr>
        <w:t>级地震</w:t>
      </w:r>
      <w:r w:rsidRPr="00DE4199">
        <w:rPr>
          <w:szCs w:val="24"/>
        </w:rPr>
        <w:t>81</w:t>
      </w:r>
      <w:r w:rsidRPr="00DE4199">
        <w:rPr>
          <w:szCs w:val="24"/>
        </w:rPr>
        <w:t>次。近年来，地震震中在大理间的地震震级为</w:t>
      </w:r>
      <w:r w:rsidRPr="00DE4199">
        <w:rPr>
          <w:szCs w:val="24"/>
        </w:rPr>
        <w:t>5.2-5.5</w:t>
      </w:r>
      <w:r w:rsidRPr="00DE4199">
        <w:rPr>
          <w:szCs w:val="24"/>
        </w:rPr>
        <w:t>级之间。</w:t>
      </w:r>
    </w:p>
    <w:p w:rsidR="00303B90" w:rsidRPr="00DE4199" w:rsidRDefault="00B636E2" w:rsidP="00B636E2">
      <w:pPr>
        <w:ind w:firstLine="480"/>
      </w:pPr>
      <w:r w:rsidRPr="00DE4199">
        <w:t>根据《中国地震动参数区划图》、《中国地震动反应谱特征周期区划图》（</w:t>
      </w:r>
      <w:r w:rsidRPr="00DE4199">
        <w:t>GB18306—2015</w:t>
      </w:r>
      <w:r w:rsidRPr="00DE4199">
        <w:t>），地震基本烈度为</w:t>
      </w:r>
      <w:r w:rsidRPr="00DE4199">
        <w:t>Ⅷ</w:t>
      </w:r>
      <w:r w:rsidRPr="00DE4199">
        <w:t>度，设计基本地震加速度为</w:t>
      </w:r>
      <w:r w:rsidRPr="00DE4199">
        <w:t>0.20g</w:t>
      </w:r>
      <w:r w:rsidRPr="00DE4199">
        <w:t>，地震分组为三组。</w:t>
      </w:r>
    </w:p>
    <w:p w:rsidR="00934EFE" w:rsidRPr="00DE4199" w:rsidRDefault="002A7883" w:rsidP="00EC3DF8">
      <w:pPr>
        <w:ind w:firstLine="482"/>
        <w:rPr>
          <w:b/>
        </w:rPr>
      </w:pPr>
      <w:bookmarkStart w:id="24" w:name="_Toc6402762"/>
      <w:r w:rsidRPr="00DE4199">
        <w:rPr>
          <w:b/>
        </w:rPr>
        <w:t>三</w:t>
      </w:r>
      <w:r w:rsidRPr="00DE4199">
        <w:rPr>
          <w:rFonts w:hint="eastAsia"/>
          <w:b/>
        </w:rPr>
        <w:t>、</w:t>
      </w:r>
      <w:r w:rsidRPr="00DE4199">
        <w:rPr>
          <w:b/>
        </w:rPr>
        <w:t>气象</w:t>
      </w:r>
      <w:bookmarkEnd w:id="24"/>
    </w:p>
    <w:p w:rsidR="00B636E2" w:rsidRPr="00DE4199" w:rsidRDefault="00B636E2" w:rsidP="00B636E2">
      <w:pPr>
        <w:ind w:firstLine="480"/>
      </w:pPr>
      <w:r w:rsidRPr="00DE4199">
        <w:t>弥渡县属亚热带高原季风气候区，冬无严寒，夏无酷暑，气候温和，无明显的四季之分，只有旱季、雨季之别，立体气候明显，河谷热、坝子暖，高山寒的气候特点。弥渡气象站观测资料统计：多年平均气温</w:t>
      </w:r>
      <w:r w:rsidRPr="00DE4199">
        <w:t>16.4℃</w:t>
      </w:r>
      <w:r w:rsidRPr="00DE4199">
        <w:t>，最热月平均气温</w:t>
      </w:r>
      <w:r w:rsidRPr="00DE4199">
        <w:t>22.0℃(6</w:t>
      </w:r>
      <w:r w:rsidRPr="00DE4199">
        <w:t>月</w:t>
      </w:r>
      <w:r w:rsidRPr="00DE4199">
        <w:t>)</w:t>
      </w:r>
      <w:r w:rsidRPr="00DE4199">
        <w:t>，最冷月平均气温</w:t>
      </w:r>
      <w:r w:rsidRPr="00DE4199">
        <w:t>9.2℃(1</w:t>
      </w:r>
      <w:r w:rsidRPr="00DE4199">
        <w:t>月</w:t>
      </w:r>
      <w:r w:rsidRPr="00DE4199">
        <w:t>)</w:t>
      </w:r>
      <w:r w:rsidRPr="00DE4199">
        <w:t>，极端最高气温</w:t>
      </w:r>
      <w:r w:rsidRPr="00DE4199">
        <w:t>34.5℃(1979</w:t>
      </w:r>
      <w:r w:rsidRPr="00DE4199">
        <w:t>年</w:t>
      </w:r>
      <w:r w:rsidRPr="00DE4199">
        <w:t>5</w:t>
      </w:r>
      <w:r w:rsidRPr="00DE4199">
        <w:t>月</w:t>
      </w:r>
      <w:r w:rsidRPr="00DE4199">
        <w:t>31</w:t>
      </w:r>
      <w:r w:rsidRPr="00DE4199">
        <w:t>日</w:t>
      </w:r>
      <w:r w:rsidRPr="00DE4199">
        <w:t>)</w:t>
      </w:r>
      <w:r w:rsidRPr="00DE4199">
        <w:t>，极端最低气温－</w:t>
      </w:r>
      <w:r w:rsidRPr="00DE4199">
        <w:t>6.8℃(1964</w:t>
      </w:r>
      <w:r w:rsidRPr="00DE4199">
        <w:t>年</w:t>
      </w:r>
      <w:r w:rsidRPr="00DE4199">
        <w:t>1</w:t>
      </w:r>
      <w:r w:rsidRPr="00DE4199">
        <w:t>月</w:t>
      </w:r>
      <w:r w:rsidRPr="00DE4199">
        <w:t>18</w:t>
      </w:r>
      <w:r w:rsidRPr="00DE4199">
        <w:t>日</w:t>
      </w:r>
      <w:r w:rsidRPr="00DE4199">
        <w:t>)</w:t>
      </w:r>
      <w:r w:rsidRPr="00DE4199">
        <w:t>，多年平均地表温度</w:t>
      </w:r>
      <w:r w:rsidRPr="00DE4199">
        <w:t>16.5℃</w:t>
      </w:r>
      <w:r w:rsidRPr="00DE4199">
        <w:t>；多年平均日照时数</w:t>
      </w:r>
      <w:r w:rsidRPr="00DE4199">
        <w:t>2530.0</w:t>
      </w:r>
      <w:r w:rsidRPr="00DE4199">
        <w:t>小时，日照百分数</w:t>
      </w:r>
      <w:r w:rsidRPr="00DE4199">
        <w:t>57%</w:t>
      </w:r>
      <w:r w:rsidRPr="00DE4199">
        <w:t>；多年平均降水量</w:t>
      </w:r>
      <w:r w:rsidRPr="00DE4199">
        <w:t>767.9mm</w:t>
      </w:r>
      <w:r w:rsidRPr="00DE4199">
        <w:t>，</w:t>
      </w:r>
      <w:r w:rsidRPr="00DE4199">
        <w:lastRenderedPageBreak/>
        <w:t>最多年降水量</w:t>
      </w:r>
      <w:r w:rsidRPr="00DE4199">
        <w:t>1105.0mm(1986</w:t>
      </w:r>
      <w:r w:rsidRPr="00DE4199">
        <w:t>年</w:t>
      </w:r>
      <w:r w:rsidRPr="00DE4199">
        <w:t>)</w:t>
      </w:r>
      <w:r w:rsidRPr="00DE4199">
        <w:t>，最少年降水量</w:t>
      </w:r>
      <w:r w:rsidRPr="00DE4199">
        <w:t>457.1mm(1982</w:t>
      </w:r>
      <w:r w:rsidRPr="00DE4199">
        <w:t>年</w:t>
      </w:r>
      <w:r w:rsidRPr="00DE4199">
        <w:t>)</w:t>
      </w:r>
      <w:r w:rsidRPr="00DE4199">
        <w:t>；最长连续无降水日数为</w:t>
      </w:r>
      <w:r w:rsidRPr="00DE4199">
        <w:t>83</w:t>
      </w:r>
      <w:r w:rsidRPr="00DE4199">
        <w:t>天，全年无霜期达</w:t>
      </w:r>
      <w:r w:rsidRPr="00DE4199">
        <w:t>249</w:t>
      </w:r>
      <w:r w:rsidRPr="00DE4199">
        <w:t>天；多年平均相对湿度</w:t>
      </w:r>
      <w:r w:rsidRPr="00DE4199">
        <w:t>68%</w:t>
      </w:r>
      <w:r w:rsidRPr="00DE4199">
        <w:t>；多年平均蒸发量</w:t>
      </w:r>
      <w:r w:rsidRPr="00DE4199">
        <w:t>2152.1mm</w:t>
      </w:r>
      <w:r w:rsidRPr="00DE4199">
        <w:t>。常年风向多为西南风，多年平均风速</w:t>
      </w:r>
      <w:r w:rsidRPr="00DE4199">
        <w:t>2.2m/s</w:t>
      </w:r>
      <w:r w:rsidRPr="00DE4199">
        <w:t>，多年平均最大风速</w:t>
      </w:r>
      <w:r w:rsidRPr="00DE4199">
        <w:t>11.9m/s</w:t>
      </w:r>
      <w:r w:rsidRPr="00DE4199">
        <w:t>，历年最大风速</w:t>
      </w:r>
      <w:r w:rsidRPr="00DE4199">
        <w:t>16.0m/s(1966</w:t>
      </w:r>
      <w:r w:rsidRPr="00DE4199">
        <w:t>年</w:t>
      </w:r>
      <w:r w:rsidRPr="00DE4199">
        <w:t>)</w:t>
      </w:r>
      <w:r w:rsidRPr="00DE4199">
        <w:t>。</w:t>
      </w:r>
    </w:p>
    <w:p w:rsidR="00B636E2" w:rsidRPr="00DE4199" w:rsidRDefault="00B636E2" w:rsidP="00B636E2">
      <w:pPr>
        <w:ind w:firstLine="480"/>
      </w:pPr>
      <w:r w:rsidRPr="00DE4199">
        <w:t>项目建设区内属亚热带高原季风气候，天气冷凉，年平均降水量</w:t>
      </w:r>
      <w:r w:rsidRPr="00DE4199">
        <w:rPr>
          <w:rFonts w:hint="eastAsia"/>
        </w:rPr>
        <w:t>734</w:t>
      </w:r>
      <w:r w:rsidRPr="00DE4199">
        <w:t>mm</w:t>
      </w:r>
      <w:r w:rsidRPr="00DE4199">
        <w:t>，日最大降雨量</w:t>
      </w:r>
      <w:r w:rsidRPr="00DE4199">
        <w:t>116mm</w:t>
      </w:r>
      <w:r w:rsidRPr="00DE4199">
        <w:t>，年平均蒸发量</w:t>
      </w:r>
      <w:r w:rsidRPr="00DE4199">
        <w:t>2400mm</w:t>
      </w:r>
      <w:r w:rsidRPr="00DE4199">
        <w:t>；年平均气温</w:t>
      </w:r>
      <w:r w:rsidRPr="00DE4199">
        <w:t>16.3℃</w:t>
      </w:r>
      <w:r w:rsidRPr="00DE4199">
        <w:t>，日极端最高气温</w:t>
      </w:r>
      <w:r w:rsidRPr="00DE4199">
        <w:t xml:space="preserve"> 34.5℃</w:t>
      </w:r>
      <w:r w:rsidRPr="00DE4199">
        <w:t>，日极端最低气温</w:t>
      </w:r>
      <w:r w:rsidRPr="00DE4199">
        <w:t>-6℃</w:t>
      </w:r>
      <w:r w:rsidRPr="00DE4199">
        <w:t>，月平均最高气温</w:t>
      </w:r>
      <w:r w:rsidRPr="00DE4199">
        <w:t>21.7℃</w:t>
      </w:r>
      <w:r w:rsidRPr="00DE4199">
        <w:t>，月平均最低气温</w:t>
      </w:r>
      <w:r w:rsidRPr="00DE4199">
        <w:t>8.7℃</w:t>
      </w:r>
      <w:r w:rsidRPr="00DE4199">
        <w:t>，雨季多集中在</w:t>
      </w:r>
      <w:r w:rsidRPr="00DE4199">
        <w:t>5</w:t>
      </w:r>
      <w:r w:rsidRPr="00DE4199">
        <w:rPr>
          <w:rFonts w:hint="eastAsia"/>
        </w:rPr>
        <w:t>月</w:t>
      </w:r>
      <w:r w:rsidRPr="00DE4199">
        <w:t>～</w:t>
      </w:r>
      <w:r w:rsidRPr="00DE4199">
        <w:t>10</w:t>
      </w:r>
      <w:r w:rsidRPr="00DE4199">
        <w:rPr>
          <w:rFonts w:hint="eastAsia"/>
        </w:rPr>
        <w:t>月</w:t>
      </w:r>
      <w:r w:rsidRPr="00DE4199">
        <w:t>；年平均相对湿度</w:t>
      </w:r>
      <w:r w:rsidRPr="00DE4199">
        <w:t>75%</w:t>
      </w:r>
      <w:r w:rsidRPr="00DE4199">
        <w:t>，无霜期</w:t>
      </w:r>
      <w:r w:rsidRPr="00DE4199">
        <w:t>284</w:t>
      </w:r>
      <w:r w:rsidRPr="00DE4199">
        <w:t>天；常年主导风向为西南风，年平均风速</w:t>
      </w:r>
      <w:r w:rsidRPr="00DE4199">
        <w:t>2.1m/s</w:t>
      </w:r>
      <w:r w:rsidRPr="00DE4199">
        <w:t>，瞬时最大风速</w:t>
      </w:r>
      <w:r w:rsidRPr="00DE4199">
        <w:t>31m/s</w:t>
      </w:r>
      <w:r w:rsidRPr="00DE4199">
        <w:t>。</w:t>
      </w:r>
    </w:p>
    <w:p w:rsidR="00303B90" w:rsidRPr="00DE4199" w:rsidRDefault="00B636E2" w:rsidP="00B636E2">
      <w:pPr>
        <w:ind w:firstLine="480"/>
      </w:pPr>
      <w:r w:rsidRPr="00DE4199">
        <w:t>根据《云南省暴雨径流查算图表》，得到该地区</w:t>
      </w:r>
      <w:r w:rsidRPr="00DE4199">
        <w:t>20</w:t>
      </w:r>
      <w:r w:rsidRPr="00DE4199">
        <w:t>年一遇</w:t>
      </w:r>
      <w:r w:rsidRPr="00DE4199">
        <w:t>1</w:t>
      </w:r>
      <w:r w:rsidRPr="00DE4199">
        <w:t>小时最大暴雨量为</w:t>
      </w:r>
      <w:r w:rsidRPr="00DE4199">
        <w:t>57.90mm</w:t>
      </w:r>
      <w:r w:rsidRPr="00DE4199">
        <w:t>，</w:t>
      </w:r>
      <w:r w:rsidRPr="00DE4199">
        <w:t>6</w:t>
      </w:r>
      <w:r w:rsidRPr="00DE4199">
        <w:t>小时最大暴雨量为</w:t>
      </w:r>
      <w:r w:rsidRPr="00DE4199">
        <w:t>76.83mm</w:t>
      </w:r>
      <w:r w:rsidRPr="00DE4199">
        <w:t>，</w:t>
      </w:r>
      <w:r w:rsidRPr="00DE4199">
        <w:t>24</w:t>
      </w:r>
      <w:r w:rsidRPr="00DE4199">
        <w:t>小时最大暴雨量为</w:t>
      </w:r>
      <w:r w:rsidRPr="00DE4199">
        <w:t>116.00mm</w:t>
      </w:r>
      <w:r w:rsidRPr="00DE4199">
        <w:t>。</w:t>
      </w:r>
    </w:p>
    <w:p w:rsidR="00934EFE" w:rsidRPr="00DE4199" w:rsidRDefault="002A7883" w:rsidP="00EC3DF8">
      <w:pPr>
        <w:spacing w:before="120"/>
        <w:ind w:firstLine="482"/>
        <w:rPr>
          <w:b/>
        </w:rPr>
      </w:pPr>
      <w:bookmarkStart w:id="25" w:name="_Toc6402763"/>
      <w:r w:rsidRPr="00DE4199">
        <w:rPr>
          <w:b/>
        </w:rPr>
        <w:t>四</w:t>
      </w:r>
      <w:r w:rsidR="00934EFE" w:rsidRPr="00DE4199">
        <w:rPr>
          <w:rFonts w:hint="eastAsia"/>
          <w:b/>
        </w:rPr>
        <w:t>、</w:t>
      </w:r>
      <w:r w:rsidR="00934EFE" w:rsidRPr="00DE4199">
        <w:rPr>
          <w:b/>
        </w:rPr>
        <w:t>水文</w:t>
      </w:r>
      <w:bookmarkEnd w:id="25"/>
    </w:p>
    <w:p w:rsidR="00B636E2" w:rsidRPr="00DE4199" w:rsidRDefault="00B636E2" w:rsidP="00B636E2">
      <w:pPr>
        <w:ind w:firstLine="480"/>
      </w:pPr>
      <w:bookmarkStart w:id="26" w:name="_Toc6402764"/>
      <w:r w:rsidRPr="00DE4199">
        <w:t>弥渡县境内河流属红河上游元江支流，分别为毗雄河水系、白云河水系、牛街河水系、另有</w:t>
      </w:r>
      <w:r w:rsidRPr="00DE4199">
        <w:t>28</w:t>
      </w:r>
      <w:r w:rsidRPr="00DE4199">
        <w:t>条小河组成河网，但都属于季节性河流，其中以毗雄河为主干河流。发源于九顶山，自北向南，纵贯全境。上游（史近以上）旧称赤水江，中游（锁云桥以上）称毗雄江，下游称苴力河，接纳东西两面呈羽状分布的</w:t>
      </w:r>
      <w:r w:rsidRPr="00DE4199">
        <w:t>16</w:t>
      </w:r>
      <w:r w:rsidRPr="00DE4199">
        <w:t>条沙河，浩浩南流。毗雌河位于寅街镇西部，由朵祜河、瓦哲河、小密祉河等山地河流组成。白云河水系位于县境东南部，东山山系的南部山谷中，向</w:t>
      </w:r>
      <w:r w:rsidRPr="00DE4199">
        <w:t>7</w:t>
      </w:r>
      <w:r w:rsidRPr="00DE4199">
        <w:t>条沙河组成。牛街河水系位于牛街乡中部的深谷中，由西部的红梅河、西南部的马鞍河和东南部的团结河</w:t>
      </w:r>
      <w:r w:rsidRPr="00DE4199">
        <w:t>3</w:t>
      </w:r>
      <w:r w:rsidRPr="00DE4199">
        <w:t>条支流组成。除以上水系外，尚有歇场河、马腊么河、密祉河、礼社江等河流。本工程属红河水系。</w:t>
      </w:r>
      <w:r w:rsidRPr="00DE4199">
        <w:t xml:space="preserve"> </w:t>
      </w:r>
    </w:p>
    <w:p w:rsidR="00303B90" w:rsidRPr="00DE4199" w:rsidRDefault="00B636E2" w:rsidP="00B636E2">
      <w:pPr>
        <w:spacing w:before="120"/>
        <w:ind w:firstLine="480"/>
        <w:jc w:val="left"/>
      </w:pPr>
      <w:r w:rsidRPr="00DE4199">
        <w:t>根据云南省地表水水环境功能区划（</w:t>
      </w:r>
      <w:r w:rsidRPr="00DE4199">
        <w:t>2010~2020</w:t>
      </w:r>
      <w:r w:rsidRPr="00DE4199">
        <w:t>年），项目建设区所属水系为</w:t>
      </w:r>
      <w:r w:rsidRPr="00DE4199">
        <w:rPr>
          <w:rFonts w:hint="eastAsia"/>
        </w:rPr>
        <w:t>白云河</w:t>
      </w:r>
      <w:r w:rsidRPr="00DE4199">
        <w:t>水系，</w:t>
      </w:r>
      <w:r w:rsidRPr="00DE4199">
        <w:rPr>
          <w:rFonts w:hint="eastAsia"/>
        </w:rPr>
        <w:t>白云河</w:t>
      </w:r>
      <w:r w:rsidRPr="00DE4199">
        <w:t>水系属红河流域。</w:t>
      </w:r>
      <w:r w:rsidRPr="00DE4199">
        <w:rPr>
          <w:rFonts w:hint="eastAsia"/>
        </w:rPr>
        <w:t>项目区周边除分布有自然沟箐外，无大型河流水系分布</w:t>
      </w:r>
      <w:r w:rsidRPr="00DE4199">
        <w:rPr>
          <w:szCs w:val="24"/>
        </w:rPr>
        <w:t>。项目施工及运行过程中雨、污水</w:t>
      </w:r>
      <w:r w:rsidRPr="00DE4199">
        <w:rPr>
          <w:rFonts w:hint="eastAsia"/>
          <w:szCs w:val="24"/>
        </w:rPr>
        <w:t>均回收利用，不外排</w:t>
      </w:r>
      <w:r w:rsidRPr="00DE4199">
        <w:rPr>
          <w:szCs w:val="24"/>
        </w:rPr>
        <w:t>，项目建设对周边水系影响</w:t>
      </w:r>
      <w:r w:rsidRPr="00DE4199">
        <w:rPr>
          <w:rFonts w:hint="eastAsia"/>
          <w:szCs w:val="24"/>
        </w:rPr>
        <w:t>甚微</w:t>
      </w:r>
      <w:r w:rsidRPr="00DE4199">
        <w:rPr>
          <w:szCs w:val="24"/>
        </w:rPr>
        <w:t>。</w:t>
      </w:r>
    </w:p>
    <w:p w:rsidR="00934EFE" w:rsidRPr="00DE4199" w:rsidRDefault="002A7883" w:rsidP="00EC3DF8">
      <w:pPr>
        <w:ind w:firstLine="482"/>
        <w:rPr>
          <w:b/>
        </w:rPr>
      </w:pPr>
      <w:r w:rsidRPr="00DE4199">
        <w:rPr>
          <w:b/>
        </w:rPr>
        <w:t>五</w:t>
      </w:r>
      <w:r w:rsidR="00934EFE" w:rsidRPr="00DE4199">
        <w:rPr>
          <w:rFonts w:hint="eastAsia"/>
          <w:b/>
        </w:rPr>
        <w:t>、</w:t>
      </w:r>
      <w:r w:rsidR="00934EFE" w:rsidRPr="00DE4199">
        <w:rPr>
          <w:b/>
        </w:rPr>
        <w:t>土壤</w:t>
      </w:r>
      <w:bookmarkEnd w:id="26"/>
    </w:p>
    <w:p w:rsidR="00303B90" w:rsidRPr="00DE4199" w:rsidRDefault="00B636E2" w:rsidP="00B636E2">
      <w:pPr>
        <w:ind w:firstLine="480"/>
        <w:rPr>
          <w:szCs w:val="24"/>
        </w:rPr>
      </w:pPr>
      <w:bookmarkStart w:id="27" w:name="_Toc6402765"/>
      <w:bookmarkStart w:id="28" w:name="_Toc336086581"/>
      <w:r w:rsidRPr="00DE4199">
        <w:t>弥渡县境内受地质、地形、气候和生物的影响，土属土种发育齐全，类型多样。土壤类型有棕壤、黄壤、红壤、紫色土、水稻土、冲积土、石灰（岩）</w:t>
      </w:r>
      <w:r w:rsidRPr="00DE4199">
        <w:lastRenderedPageBreak/>
        <w:t>土</w:t>
      </w:r>
      <w:r w:rsidRPr="00DE4199">
        <w:t>7</w:t>
      </w:r>
      <w:r w:rsidRPr="00DE4199">
        <w:t>大类，以红壤、紫色土分布最广，占总面积的</w:t>
      </w:r>
      <w:r w:rsidRPr="00DE4199">
        <w:t>51.6%</w:t>
      </w:r>
      <w:r w:rsidRPr="00DE4199">
        <w:rPr>
          <w:szCs w:val="24"/>
        </w:rPr>
        <w:t>。</w:t>
      </w:r>
      <w:r w:rsidRPr="00DE4199">
        <w:t>项目区内土壤主要</w:t>
      </w:r>
      <w:r w:rsidRPr="00DE4199">
        <w:rPr>
          <w:rFonts w:hint="eastAsia"/>
        </w:rPr>
        <w:t>为黄棕</w:t>
      </w:r>
      <w:r w:rsidRPr="00DE4199">
        <w:t>壤。</w:t>
      </w:r>
    </w:p>
    <w:p w:rsidR="00934EFE" w:rsidRPr="00DE4199" w:rsidRDefault="002A7883" w:rsidP="00EC3DF8">
      <w:pPr>
        <w:ind w:firstLine="482"/>
        <w:rPr>
          <w:b/>
        </w:rPr>
      </w:pPr>
      <w:r w:rsidRPr="00DE4199">
        <w:rPr>
          <w:b/>
        </w:rPr>
        <w:t>六</w:t>
      </w:r>
      <w:r w:rsidR="00934EFE" w:rsidRPr="00DE4199">
        <w:rPr>
          <w:rFonts w:hint="eastAsia"/>
          <w:b/>
        </w:rPr>
        <w:t>、</w:t>
      </w:r>
      <w:r w:rsidR="00934EFE" w:rsidRPr="00DE4199">
        <w:rPr>
          <w:b/>
        </w:rPr>
        <w:t>植被</w:t>
      </w:r>
      <w:bookmarkEnd w:id="27"/>
    </w:p>
    <w:p w:rsidR="00B636E2" w:rsidRPr="00DE4199" w:rsidRDefault="00B636E2" w:rsidP="00B636E2">
      <w:pPr>
        <w:ind w:firstLine="480"/>
        <w:rPr>
          <w:kern w:val="28"/>
        </w:rPr>
      </w:pPr>
      <w:bookmarkStart w:id="29" w:name="_Toc5205304"/>
      <w:bookmarkStart w:id="30" w:name="_Toc6402766"/>
      <w:bookmarkEnd w:id="28"/>
      <w:r w:rsidRPr="00DE4199">
        <w:rPr>
          <w:rFonts w:hint="eastAsia"/>
          <w:kern w:val="28"/>
        </w:rPr>
        <w:t>根据</w:t>
      </w:r>
      <w:r w:rsidRPr="00DE4199">
        <w:rPr>
          <w:kern w:val="28"/>
        </w:rPr>
        <w:t>《弥渡县森林资源规划设计调查报告》，弥渡县土地总面积为</w:t>
      </w:r>
      <w:r w:rsidRPr="00DE4199">
        <w:rPr>
          <w:kern w:val="28"/>
        </w:rPr>
        <w:t>152693m</w:t>
      </w:r>
      <w:r w:rsidRPr="00DE4199">
        <w:rPr>
          <w:kern w:val="28"/>
          <w:vertAlign w:val="superscript"/>
        </w:rPr>
        <w:t>2</w:t>
      </w:r>
      <w:r w:rsidRPr="00DE4199">
        <w:rPr>
          <w:kern w:val="28"/>
        </w:rPr>
        <w:t>，其中：林业用地面积</w:t>
      </w:r>
      <w:r w:rsidRPr="00DE4199">
        <w:rPr>
          <w:kern w:val="28"/>
        </w:rPr>
        <w:t>102932.9m</w:t>
      </w:r>
      <w:r w:rsidRPr="00DE4199">
        <w:rPr>
          <w:kern w:val="28"/>
          <w:vertAlign w:val="superscript"/>
        </w:rPr>
        <w:t>2</w:t>
      </w:r>
      <w:r w:rsidRPr="00DE4199">
        <w:rPr>
          <w:kern w:val="28"/>
        </w:rPr>
        <w:t>，占全县土地总面积的</w:t>
      </w:r>
      <w:r w:rsidRPr="00DE4199">
        <w:rPr>
          <w:kern w:val="28"/>
        </w:rPr>
        <w:t>67.4%</w:t>
      </w:r>
      <w:r w:rsidRPr="00DE4199">
        <w:rPr>
          <w:kern w:val="28"/>
        </w:rPr>
        <w:t>，在草地中，有草地面积</w:t>
      </w:r>
      <w:r w:rsidRPr="00DE4199">
        <w:rPr>
          <w:kern w:val="28"/>
        </w:rPr>
        <w:t xml:space="preserve"> 74814.7m</w:t>
      </w:r>
      <w:r w:rsidRPr="00DE4199">
        <w:rPr>
          <w:kern w:val="28"/>
          <w:vertAlign w:val="superscript"/>
        </w:rPr>
        <w:t>2</w:t>
      </w:r>
      <w:r w:rsidRPr="00DE4199">
        <w:rPr>
          <w:kern w:val="28"/>
        </w:rPr>
        <w:t>，占林业用地面积的</w:t>
      </w:r>
      <w:r w:rsidRPr="00DE4199">
        <w:rPr>
          <w:kern w:val="28"/>
        </w:rPr>
        <w:t>72.68%</w:t>
      </w:r>
      <w:r w:rsidRPr="00DE4199">
        <w:rPr>
          <w:kern w:val="28"/>
        </w:rPr>
        <w:t>；疏草地面积</w:t>
      </w:r>
      <w:r w:rsidRPr="00DE4199">
        <w:rPr>
          <w:kern w:val="28"/>
        </w:rPr>
        <w:t>202.3m</w:t>
      </w:r>
      <w:r w:rsidRPr="00DE4199">
        <w:rPr>
          <w:kern w:val="28"/>
          <w:vertAlign w:val="superscript"/>
        </w:rPr>
        <w:t>2</w:t>
      </w:r>
      <w:r w:rsidRPr="00DE4199">
        <w:rPr>
          <w:kern w:val="28"/>
        </w:rPr>
        <w:t>，占林业用地面积的</w:t>
      </w:r>
      <w:r w:rsidRPr="00DE4199">
        <w:rPr>
          <w:kern w:val="28"/>
        </w:rPr>
        <w:t>0.20%</w:t>
      </w:r>
      <w:r w:rsidRPr="00DE4199">
        <w:rPr>
          <w:kern w:val="28"/>
        </w:rPr>
        <w:t>；灌木草地面积</w:t>
      </w:r>
      <w:r w:rsidRPr="00DE4199">
        <w:rPr>
          <w:kern w:val="28"/>
        </w:rPr>
        <w:t>23201.6m</w:t>
      </w:r>
      <w:r w:rsidRPr="00DE4199">
        <w:rPr>
          <w:kern w:val="28"/>
          <w:vertAlign w:val="superscript"/>
        </w:rPr>
        <w:t>2</w:t>
      </w:r>
      <w:r w:rsidRPr="00DE4199">
        <w:rPr>
          <w:kern w:val="28"/>
        </w:rPr>
        <w:t>，占林业用地面积的</w:t>
      </w:r>
      <w:r w:rsidRPr="00DE4199">
        <w:rPr>
          <w:kern w:val="28"/>
        </w:rPr>
        <w:t>22.54%</w:t>
      </w:r>
      <w:r w:rsidRPr="00DE4199">
        <w:rPr>
          <w:kern w:val="28"/>
        </w:rPr>
        <w:t>；未成林造草地面积</w:t>
      </w:r>
      <w:r w:rsidRPr="00DE4199">
        <w:rPr>
          <w:kern w:val="28"/>
        </w:rPr>
        <w:t>3202.1m</w:t>
      </w:r>
      <w:r w:rsidRPr="00DE4199">
        <w:rPr>
          <w:kern w:val="28"/>
          <w:vertAlign w:val="superscript"/>
        </w:rPr>
        <w:t>2</w:t>
      </w:r>
      <w:r w:rsidRPr="00DE4199">
        <w:rPr>
          <w:kern w:val="28"/>
        </w:rPr>
        <w:t>，占林业用地面积的</w:t>
      </w:r>
      <w:r w:rsidRPr="00DE4199">
        <w:rPr>
          <w:kern w:val="28"/>
        </w:rPr>
        <w:t>3.11%</w:t>
      </w:r>
      <w:r w:rsidRPr="00DE4199">
        <w:rPr>
          <w:kern w:val="28"/>
        </w:rPr>
        <w:t>；无立木草地面积</w:t>
      </w:r>
      <w:r w:rsidRPr="00DE4199">
        <w:rPr>
          <w:kern w:val="28"/>
        </w:rPr>
        <w:t>674.0m</w:t>
      </w:r>
      <w:r w:rsidRPr="00DE4199">
        <w:rPr>
          <w:kern w:val="28"/>
          <w:vertAlign w:val="superscript"/>
        </w:rPr>
        <w:t>2</w:t>
      </w:r>
      <w:r w:rsidRPr="00DE4199">
        <w:rPr>
          <w:kern w:val="28"/>
        </w:rPr>
        <w:t>，占林业用地面积的</w:t>
      </w:r>
      <w:r w:rsidRPr="00DE4199">
        <w:rPr>
          <w:kern w:val="28"/>
        </w:rPr>
        <w:t>0.66%</w:t>
      </w:r>
      <w:r w:rsidRPr="00DE4199">
        <w:rPr>
          <w:kern w:val="28"/>
        </w:rPr>
        <w:t>；宜草地面积</w:t>
      </w:r>
      <w:r w:rsidRPr="00DE4199">
        <w:rPr>
          <w:kern w:val="28"/>
        </w:rPr>
        <w:t>838.2m</w:t>
      </w:r>
      <w:r w:rsidRPr="00DE4199">
        <w:rPr>
          <w:kern w:val="28"/>
          <w:vertAlign w:val="superscript"/>
        </w:rPr>
        <w:t>2</w:t>
      </w:r>
      <w:r w:rsidRPr="00DE4199">
        <w:rPr>
          <w:kern w:val="28"/>
        </w:rPr>
        <w:t>，占林业用地面积的</w:t>
      </w:r>
      <w:r w:rsidRPr="00DE4199">
        <w:rPr>
          <w:kern w:val="28"/>
        </w:rPr>
        <w:t>0.81%</w:t>
      </w:r>
      <w:r w:rsidRPr="00DE4199">
        <w:rPr>
          <w:kern w:val="28"/>
        </w:rPr>
        <w:t>。</w:t>
      </w:r>
    </w:p>
    <w:p w:rsidR="00B636E2" w:rsidRPr="00DE4199" w:rsidRDefault="00B636E2" w:rsidP="00B636E2">
      <w:pPr>
        <w:ind w:firstLine="480"/>
        <w:rPr>
          <w:spacing w:val="-10"/>
        </w:rPr>
      </w:pPr>
      <w:r w:rsidRPr="00DE4199">
        <w:t>全县活立木总蓄积量</w:t>
      </w:r>
      <w:r w:rsidRPr="00DE4199">
        <w:t>4166010m</w:t>
      </w:r>
      <w:r w:rsidRPr="00DE4199">
        <w:rPr>
          <w:vertAlign w:val="superscript"/>
        </w:rPr>
        <w:t>3</w:t>
      </w:r>
      <w:r w:rsidRPr="00DE4199">
        <w:t>，其中：有草地蓄积量</w:t>
      </w:r>
      <w:r w:rsidRPr="00DE4199">
        <w:t>4121790m</w:t>
      </w:r>
      <w:r w:rsidRPr="00DE4199">
        <w:rPr>
          <w:vertAlign w:val="superscript"/>
        </w:rPr>
        <w:t>3</w:t>
      </w:r>
      <w:r w:rsidRPr="00DE4199">
        <w:t>，占</w:t>
      </w:r>
      <w:r w:rsidRPr="00DE4199">
        <w:t>98.94%</w:t>
      </w:r>
      <w:r w:rsidRPr="00DE4199">
        <w:t>；疏草地蓄积量</w:t>
      </w:r>
      <w:r w:rsidRPr="00DE4199">
        <w:t>1350m</w:t>
      </w:r>
      <w:r w:rsidRPr="00DE4199">
        <w:rPr>
          <w:vertAlign w:val="superscript"/>
        </w:rPr>
        <w:t>3</w:t>
      </w:r>
      <w:r w:rsidRPr="00DE4199">
        <w:t>，占</w:t>
      </w:r>
      <w:r w:rsidRPr="00DE4199">
        <w:t>0.03%</w:t>
      </w:r>
      <w:r w:rsidRPr="00DE4199">
        <w:t>；散生木蓄积量</w:t>
      </w:r>
      <w:r w:rsidRPr="00DE4199">
        <w:t>10860m</w:t>
      </w:r>
      <w:r w:rsidRPr="00DE4199">
        <w:rPr>
          <w:vertAlign w:val="superscript"/>
        </w:rPr>
        <w:t>3</w:t>
      </w:r>
      <w:r w:rsidRPr="00DE4199">
        <w:t>，占</w:t>
      </w:r>
      <w:r w:rsidRPr="00DE4199">
        <w:t>0.26%</w:t>
      </w:r>
      <w:r w:rsidRPr="00DE4199">
        <w:t>；四旁树蓄积量</w:t>
      </w:r>
      <w:r w:rsidRPr="00DE4199">
        <w:t>32010m</w:t>
      </w:r>
      <w:r w:rsidRPr="00DE4199">
        <w:rPr>
          <w:vertAlign w:val="superscript"/>
        </w:rPr>
        <w:t>3</w:t>
      </w:r>
      <w:r w:rsidRPr="00DE4199">
        <w:t>，占</w:t>
      </w:r>
      <w:r w:rsidRPr="00DE4199">
        <w:t>0.77%</w:t>
      </w:r>
      <w:r w:rsidRPr="00DE4199">
        <w:t>。弥渡县属中亚热带常绿阔叶林带。地带性植被为半湿润常绿阔叶林，次生植被为云南松林，基带的海拔约为</w:t>
      </w:r>
      <w:r w:rsidRPr="00DE4199">
        <w:t>1500</w:t>
      </w:r>
      <w:r w:rsidRPr="00DE4199">
        <w:t>～</w:t>
      </w:r>
      <w:r w:rsidRPr="00DE4199">
        <w:t>2500m</w:t>
      </w:r>
      <w:r w:rsidRPr="00DE4199">
        <w:t>之间，此林带基本上是以壳斗科的栲属、青冈属、石栎属为主的常绿阔叶树种，其次是山茶科的木荷属，樟科的润楠属，木兰科的玉兰属为主的常绿阔叶林以及次生的云南松林。</w:t>
      </w:r>
    </w:p>
    <w:p w:rsidR="00303B90" w:rsidRPr="00DE4199" w:rsidRDefault="00B636E2" w:rsidP="00B636E2">
      <w:pPr>
        <w:ind w:firstLine="480"/>
      </w:pPr>
      <w:r w:rsidRPr="00DE4199">
        <w:t>根据现场调查，项目</w:t>
      </w:r>
      <w:r w:rsidRPr="00DE4199">
        <w:rPr>
          <w:rFonts w:hint="eastAsia"/>
        </w:rPr>
        <w:t>原始</w:t>
      </w:r>
      <w:r w:rsidRPr="00DE4199">
        <w:t>占地为</w:t>
      </w:r>
      <w:r w:rsidRPr="00DE4199">
        <w:rPr>
          <w:rFonts w:hint="eastAsia"/>
        </w:rPr>
        <w:t>林地</w:t>
      </w:r>
      <w:r w:rsidRPr="00DE4199">
        <w:t>，</w:t>
      </w:r>
      <w:r w:rsidRPr="00DE4199">
        <w:rPr>
          <w:rFonts w:hint="eastAsia"/>
        </w:rPr>
        <w:t>植被生长旺盛，主要树种为云南松及灌木，</w:t>
      </w:r>
      <w:r w:rsidRPr="00DE4199">
        <w:t>项目林草植被覆盖率为</w:t>
      </w:r>
      <w:r w:rsidRPr="00DE4199">
        <w:rPr>
          <w:rFonts w:hint="eastAsia"/>
        </w:rPr>
        <w:t>50.15</w:t>
      </w:r>
      <w:r w:rsidRPr="00DE4199">
        <w:t>%</w:t>
      </w:r>
      <w:r w:rsidRPr="00DE4199">
        <w:rPr>
          <w:kern w:val="24"/>
        </w:rPr>
        <w:t>。</w:t>
      </w:r>
    </w:p>
    <w:p w:rsidR="00934EFE" w:rsidRPr="00DE4199" w:rsidRDefault="002A7883" w:rsidP="00EC3DF8">
      <w:pPr>
        <w:ind w:firstLine="482"/>
        <w:rPr>
          <w:b/>
        </w:rPr>
      </w:pPr>
      <w:r w:rsidRPr="00DE4199">
        <w:rPr>
          <w:b/>
        </w:rPr>
        <w:t>七</w:t>
      </w:r>
      <w:r w:rsidR="00934EFE" w:rsidRPr="00DE4199">
        <w:rPr>
          <w:rFonts w:hint="eastAsia"/>
          <w:b/>
        </w:rPr>
        <w:t>、</w:t>
      </w:r>
      <w:r w:rsidR="00934EFE" w:rsidRPr="00DE4199">
        <w:rPr>
          <w:b/>
        </w:rPr>
        <w:t>水土流失及</w:t>
      </w:r>
      <w:r w:rsidR="00934EFE" w:rsidRPr="00DE4199">
        <w:rPr>
          <w:rFonts w:hint="eastAsia"/>
          <w:b/>
        </w:rPr>
        <w:t>防治</w:t>
      </w:r>
      <w:r w:rsidR="00934EFE" w:rsidRPr="00DE4199">
        <w:rPr>
          <w:b/>
        </w:rPr>
        <w:t>情况</w:t>
      </w:r>
      <w:bookmarkEnd w:id="29"/>
      <w:bookmarkEnd w:id="30"/>
    </w:p>
    <w:p w:rsidR="00303B90" w:rsidRPr="00DE4199" w:rsidRDefault="00B636E2" w:rsidP="00624292">
      <w:pPr>
        <w:ind w:firstLine="480"/>
      </w:pPr>
      <w:bookmarkStart w:id="31" w:name="_Toc455152085"/>
      <w:bookmarkStart w:id="32" w:name="_Toc517435886"/>
      <w:bookmarkStart w:id="33" w:name="_Toc523152400"/>
      <w:bookmarkStart w:id="34" w:name="_Toc525221669"/>
      <w:bookmarkStart w:id="35" w:name="_Toc533155496"/>
      <w:r w:rsidRPr="00DE4199">
        <w:t>项目位于弥渡县德苴乡团山村，根据水利部办公厅文件办水保〔</w:t>
      </w:r>
      <w:r w:rsidRPr="00DE4199">
        <w:t>2013</w:t>
      </w:r>
      <w:r w:rsidRPr="00DE4199">
        <w:t>〕</w:t>
      </w:r>
      <w:r w:rsidRPr="00DE4199">
        <w:t>188</w:t>
      </w:r>
      <w:r w:rsidRPr="00DE4199">
        <w:t>号《全国水土保持规划国家级水土流失重点预防保护区和重点治理区复核划分成果》和《云南省水利厅关于划分省级水土流失重点防治区和重点治理区的公告》（云南省水利厅公告第</w:t>
      </w:r>
      <w:r w:rsidRPr="00DE4199">
        <w:t>49</w:t>
      </w:r>
      <w:r w:rsidRPr="00DE4199">
        <w:t>号，</w:t>
      </w:r>
      <w:r w:rsidRPr="00DE4199">
        <w:t>2017</w:t>
      </w:r>
      <w:r w:rsidRPr="00DE4199">
        <w:t>年</w:t>
      </w:r>
      <w:r w:rsidRPr="00DE4199">
        <w:t>8</w:t>
      </w:r>
      <w:r w:rsidRPr="00DE4199">
        <w:t>月</w:t>
      </w:r>
      <w:r w:rsidRPr="00DE4199">
        <w:t>30</w:t>
      </w:r>
      <w:r w:rsidRPr="00DE4199">
        <w:t>日），项目所在地弥渡县德苴乡属于滇中北省级水土流失重点治理区</w:t>
      </w:r>
      <w:r w:rsidRPr="00DE4199">
        <w:rPr>
          <w:rFonts w:cs="Times New Roman"/>
        </w:rPr>
        <w:t>，</w:t>
      </w:r>
      <w:r w:rsidRPr="00DE4199">
        <w:t>确定项目区防治标准为</w:t>
      </w:r>
      <w:r w:rsidRPr="00DE4199">
        <w:rPr>
          <w:rFonts w:hint="eastAsia"/>
        </w:rPr>
        <w:t>西南岩溶区一级标准。</w:t>
      </w:r>
      <w:r w:rsidRPr="00DE4199">
        <w:t>项目区土壤侵蚀以微度水力侵蚀为主，水土流失容许值为</w:t>
      </w:r>
      <w:r w:rsidRPr="00DE4199">
        <w:t>500t/km²·a</w:t>
      </w:r>
      <w:r w:rsidRPr="00DE4199">
        <w:t>。</w:t>
      </w:r>
    </w:p>
    <w:p w:rsidR="00303B90" w:rsidRPr="00DE4199" w:rsidRDefault="00303B90" w:rsidP="00624292">
      <w:pPr>
        <w:ind w:firstLine="480"/>
      </w:pPr>
      <w:r w:rsidRPr="00DE4199">
        <w:t>根据本项目水土流失防治责任范围内地形地貌、土壤植被、水文气象等分析，按照相应修正标准，进行修正后确定本</w:t>
      </w:r>
      <w:r w:rsidRPr="00DE4199">
        <w:rPr>
          <w:rFonts w:hint="eastAsia"/>
        </w:rPr>
        <w:t>项目</w:t>
      </w:r>
      <w:r w:rsidRPr="00DE4199">
        <w:t>防治目标如下：</w:t>
      </w:r>
      <w:r w:rsidR="00B636E2" w:rsidRPr="00DE4199">
        <w:t>水土流失</w:t>
      </w:r>
      <w:r w:rsidRPr="00DE4199">
        <w:t>治理</w:t>
      </w:r>
      <w:r w:rsidR="00B636E2" w:rsidRPr="00DE4199">
        <w:lastRenderedPageBreak/>
        <w:t>度达</w:t>
      </w:r>
      <w:r w:rsidRPr="00DE4199">
        <w:t xml:space="preserve"> </w:t>
      </w:r>
      <w:r w:rsidR="00B636E2" w:rsidRPr="00DE4199">
        <w:rPr>
          <w:rFonts w:hint="eastAsia"/>
        </w:rPr>
        <w:t>97%</w:t>
      </w:r>
      <w:r w:rsidRPr="00DE4199">
        <w:t>，土壤流失控制比达</w:t>
      </w:r>
      <w:r w:rsidRPr="00DE4199">
        <w:t xml:space="preserve"> 1.0</w:t>
      </w:r>
      <w:r w:rsidRPr="00DE4199">
        <w:t>，</w:t>
      </w:r>
      <w:r w:rsidR="00624292" w:rsidRPr="00DE4199">
        <w:rPr>
          <w:rFonts w:hint="eastAsia"/>
        </w:rPr>
        <w:t>渣土防护</w:t>
      </w:r>
      <w:r w:rsidRPr="00DE4199">
        <w:t>率</w:t>
      </w:r>
      <w:r w:rsidR="00624292" w:rsidRPr="00DE4199">
        <w:rPr>
          <w:rFonts w:hint="eastAsia"/>
        </w:rPr>
        <w:t>达</w:t>
      </w:r>
      <w:r w:rsidR="00624292" w:rsidRPr="00DE4199">
        <w:t xml:space="preserve"> 9</w:t>
      </w:r>
      <w:r w:rsidR="00624292" w:rsidRPr="00DE4199">
        <w:rPr>
          <w:rFonts w:hint="eastAsia"/>
        </w:rPr>
        <w:t>2</w:t>
      </w:r>
      <w:r w:rsidRPr="00DE4199">
        <w:t>%</w:t>
      </w:r>
      <w:r w:rsidRPr="00DE4199">
        <w:t>，</w:t>
      </w:r>
      <w:r w:rsidR="00624292" w:rsidRPr="00DE4199">
        <w:t>表土保护率达</w:t>
      </w:r>
      <w:r w:rsidR="00624292" w:rsidRPr="00DE4199">
        <w:rPr>
          <w:rFonts w:hint="eastAsia"/>
        </w:rPr>
        <w:t>95%</w:t>
      </w:r>
      <w:r w:rsidR="00624292" w:rsidRPr="00DE4199">
        <w:rPr>
          <w:rFonts w:hint="eastAsia"/>
        </w:rPr>
        <w:t>，</w:t>
      </w:r>
      <w:r w:rsidR="00624292" w:rsidRPr="00DE4199">
        <w:t>林草植被恢复率</w:t>
      </w:r>
      <w:r w:rsidRPr="00DE4199">
        <w:t xml:space="preserve"> 9</w:t>
      </w:r>
      <w:r w:rsidR="00624292" w:rsidRPr="00DE4199">
        <w:rPr>
          <w:rFonts w:hint="eastAsia"/>
        </w:rPr>
        <w:t>6</w:t>
      </w:r>
      <w:r w:rsidRPr="00DE4199">
        <w:t>%</w:t>
      </w:r>
      <w:r w:rsidRPr="00DE4199">
        <w:t>，林草覆盖率达到</w:t>
      </w:r>
      <w:r w:rsidR="00624292" w:rsidRPr="00DE4199">
        <w:rPr>
          <w:rFonts w:hint="eastAsia"/>
        </w:rPr>
        <w:t>23</w:t>
      </w:r>
      <w:r w:rsidRPr="00DE4199">
        <w:t>%</w:t>
      </w:r>
      <w:r w:rsidRPr="00DE4199">
        <w:t>。</w:t>
      </w:r>
    </w:p>
    <w:p w:rsidR="00303B90" w:rsidRPr="00DE4199" w:rsidRDefault="00303B90" w:rsidP="00624292">
      <w:pPr>
        <w:ind w:firstLine="480"/>
      </w:pPr>
      <w:r w:rsidRPr="00DE4199">
        <w:t>项目建设过程中，随着主要工程建设完工，地表硬化、拦挡、排水及绿化措施的实施，各扰动区域水土流失得到控制和治理。</w:t>
      </w:r>
    </w:p>
    <w:p w:rsidR="00DF2089" w:rsidRPr="00DE4199" w:rsidRDefault="00DF2089" w:rsidP="00624292">
      <w:pPr>
        <w:pStyle w:val="2"/>
      </w:pPr>
      <w:bookmarkStart w:id="36" w:name="_Toc99444943"/>
      <w:r w:rsidRPr="00DE4199">
        <w:rPr>
          <w:rFonts w:hint="eastAsia"/>
        </w:rPr>
        <w:t>水土保持工作情况</w:t>
      </w:r>
      <w:bookmarkEnd w:id="31"/>
      <w:bookmarkEnd w:id="32"/>
      <w:bookmarkEnd w:id="33"/>
      <w:bookmarkEnd w:id="34"/>
      <w:bookmarkEnd w:id="35"/>
      <w:bookmarkEnd w:id="36"/>
    </w:p>
    <w:p w:rsidR="00DF2089" w:rsidRPr="00DE4199" w:rsidRDefault="00DF2089" w:rsidP="00624292">
      <w:pPr>
        <w:ind w:firstLine="482"/>
        <w:rPr>
          <w:b/>
        </w:rPr>
      </w:pPr>
      <w:r w:rsidRPr="00DE4199">
        <w:rPr>
          <w:rFonts w:hint="eastAsia"/>
          <w:b/>
        </w:rPr>
        <w:t>一、建设过程中水土流失防治情况</w:t>
      </w:r>
    </w:p>
    <w:p w:rsidR="00DF2089" w:rsidRPr="00DE4199" w:rsidRDefault="00624292" w:rsidP="00624292">
      <w:pPr>
        <w:ind w:firstLine="480"/>
      </w:pPr>
      <w:r w:rsidRPr="00DE4199">
        <w:rPr>
          <w:rFonts w:hint="eastAsia"/>
        </w:rPr>
        <w:t>大理英玛生物科技有限公司</w:t>
      </w:r>
      <w:r w:rsidR="00DF2089" w:rsidRPr="00DE4199">
        <w:rPr>
          <w:rFonts w:hint="eastAsia"/>
        </w:rPr>
        <w:t>十分重视本项目的水土保持工作，</w:t>
      </w:r>
      <w:r w:rsidR="00E72EC6" w:rsidRPr="00DE4199">
        <w:t>工程采取了</w:t>
      </w:r>
      <w:r w:rsidR="00E72EC6" w:rsidRPr="00DE4199">
        <w:rPr>
          <w:rFonts w:hint="eastAsia"/>
        </w:rPr>
        <w:t>排水沟、</w:t>
      </w:r>
      <w:r w:rsidRPr="00DE4199">
        <w:rPr>
          <w:rFonts w:hint="eastAsia"/>
        </w:rPr>
        <w:t>雨水管网</w:t>
      </w:r>
      <w:r w:rsidR="00E72EC6" w:rsidRPr="00DE4199">
        <w:rPr>
          <w:rFonts w:hint="eastAsia"/>
        </w:rPr>
        <w:t>等工程措施排出场内汇水；施工期间对裸露区域进行临时遮盖</w:t>
      </w:r>
      <w:r w:rsidRPr="00DE4199">
        <w:rPr>
          <w:rFonts w:hint="eastAsia"/>
        </w:rPr>
        <w:t>、洒水降尘</w:t>
      </w:r>
      <w:r w:rsidR="00E72EC6" w:rsidRPr="00DE4199">
        <w:rPr>
          <w:rFonts w:hint="eastAsia"/>
        </w:rPr>
        <w:t>，施工结束后对绿化区采取乔灌草结合的方式进行绿化；</w:t>
      </w:r>
      <w:r w:rsidR="00DF2089" w:rsidRPr="00DE4199">
        <w:rPr>
          <w:rFonts w:hint="eastAsia"/>
        </w:rPr>
        <w:t>水土保持措施与主体工程达到了同时设计、同时施工。</w:t>
      </w:r>
    </w:p>
    <w:p w:rsidR="00262935" w:rsidRPr="00DE4199" w:rsidRDefault="00DF2089" w:rsidP="00624292">
      <w:pPr>
        <w:ind w:firstLine="482"/>
        <w:rPr>
          <w:b/>
        </w:rPr>
      </w:pPr>
      <w:bookmarkStart w:id="37" w:name="_Toc515873308"/>
      <w:r w:rsidRPr="00DE4199">
        <w:rPr>
          <w:rFonts w:hint="eastAsia"/>
          <w:b/>
        </w:rPr>
        <w:t>二、</w:t>
      </w:r>
      <w:r w:rsidRPr="00DE4199">
        <w:rPr>
          <w:b/>
        </w:rPr>
        <w:t>水土保持方案</w:t>
      </w:r>
      <w:r w:rsidRPr="00DE4199">
        <w:rPr>
          <w:rFonts w:hint="eastAsia"/>
          <w:b/>
        </w:rPr>
        <w:t>编报及</w:t>
      </w:r>
      <w:r w:rsidRPr="00DE4199">
        <w:rPr>
          <w:b/>
        </w:rPr>
        <w:t>变更</w:t>
      </w:r>
      <w:bookmarkEnd w:id="37"/>
      <w:r w:rsidRPr="00DE4199">
        <w:rPr>
          <w:rFonts w:hint="eastAsia"/>
          <w:b/>
        </w:rPr>
        <w:t>情况</w:t>
      </w:r>
    </w:p>
    <w:p w:rsidR="00CD57B7" w:rsidRPr="00DE4199" w:rsidRDefault="00624292" w:rsidP="00624292">
      <w:pPr>
        <w:ind w:firstLine="480"/>
        <w:rPr>
          <w:szCs w:val="24"/>
        </w:rPr>
      </w:pPr>
      <w:r w:rsidRPr="00DE4199">
        <w:rPr>
          <w:rFonts w:hint="eastAsia"/>
        </w:rPr>
        <w:t>大理英玛生物科技有限公司</w:t>
      </w:r>
      <w:r w:rsidR="00262935" w:rsidRPr="00DE4199">
        <w:rPr>
          <w:rFonts w:hint="eastAsia"/>
        </w:rPr>
        <w:t>委托</w:t>
      </w:r>
      <w:r w:rsidRPr="00DE4199">
        <w:rPr>
          <w:rFonts w:hint="eastAsia"/>
        </w:rPr>
        <w:t>四川一众工程项目管理有限公司进行本项目的水土保持方案报告书的编制工作，</w:t>
      </w:r>
      <w:r w:rsidRPr="00DE4199">
        <w:rPr>
          <w:rFonts w:hint="eastAsia"/>
        </w:rPr>
        <w:t>2021</w:t>
      </w:r>
      <w:r w:rsidRPr="00DE4199">
        <w:rPr>
          <w:rFonts w:hint="eastAsia"/>
        </w:rPr>
        <w:t>年</w:t>
      </w:r>
      <w:r w:rsidRPr="00DE4199">
        <w:rPr>
          <w:rFonts w:hint="eastAsia"/>
        </w:rPr>
        <w:t>8</w:t>
      </w:r>
      <w:r w:rsidRPr="00DE4199">
        <w:rPr>
          <w:rFonts w:hint="eastAsia"/>
        </w:rPr>
        <w:t>月</w:t>
      </w:r>
      <w:r w:rsidRPr="00DE4199">
        <w:rPr>
          <w:rFonts w:hint="eastAsia"/>
        </w:rPr>
        <w:t>16</w:t>
      </w:r>
      <w:r w:rsidRPr="00DE4199">
        <w:rPr>
          <w:rFonts w:hint="eastAsia"/>
        </w:rPr>
        <w:t>日，弥渡县水务局出具了《关于准予大理州病死畜禽无害化处理及资源化利用中心水土保持方案的行政许可决定书》（弥水许</w:t>
      </w:r>
      <w:r w:rsidRPr="00DE4199">
        <w:rPr>
          <w:rFonts w:hint="eastAsia"/>
        </w:rPr>
        <w:t>[2021]20</w:t>
      </w:r>
      <w:r w:rsidRPr="00DE4199">
        <w:rPr>
          <w:rFonts w:hint="eastAsia"/>
        </w:rPr>
        <w:t>号）</w:t>
      </w:r>
      <w:r w:rsidR="00C442FB" w:rsidRPr="00DE4199">
        <w:rPr>
          <w:rFonts w:hint="eastAsia"/>
        </w:rPr>
        <w:t>对方案报告表予以批复。</w:t>
      </w:r>
      <w:r w:rsidR="00262935" w:rsidRPr="00DE4199">
        <w:rPr>
          <w:rFonts w:hint="eastAsia"/>
        </w:rPr>
        <w:t>本项目水土保持方案为</w:t>
      </w:r>
      <w:r w:rsidR="00683F02" w:rsidRPr="00DE4199">
        <w:rPr>
          <w:rFonts w:hint="eastAsia"/>
        </w:rPr>
        <w:t>初步</w:t>
      </w:r>
      <w:r w:rsidR="00262935" w:rsidRPr="00DE4199">
        <w:rPr>
          <w:rFonts w:hint="eastAsia"/>
        </w:rPr>
        <w:t>设计深度，在项目实际建设过程中，经现场调查核实，本工程主体工程及水土保持措施与原方案设计相比较，本项目水土流失防治措施布局及大体框架不变，</w:t>
      </w:r>
      <w:r w:rsidR="00262935" w:rsidRPr="00DE4199">
        <w:t>不存在重大变更</w:t>
      </w:r>
      <w:r w:rsidR="00262935" w:rsidRPr="00DE4199">
        <w:rPr>
          <w:rFonts w:hint="eastAsia"/>
        </w:rPr>
        <w:t>。</w:t>
      </w:r>
    </w:p>
    <w:p w:rsidR="0004141B" w:rsidRPr="00DE4199" w:rsidRDefault="0004141B" w:rsidP="00624292">
      <w:pPr>
        <w:pStyle w:val="2"/>
      </w:pPr>
      <w:bookmarkStart w:id="38" w:name="_Toc525221670"/>
      <w:bookmarkStart w:id="39" w:name="_Toc533155497"/>
      <w:bookmarkStart w:id="40" w:name="_Toc99444944"/>
      <w:r w:rsidRPr="00DE4199">
        <w:rPr>
          <w:rFonts w:hint="eastAsia"/>
        </w:rPr>
        <w:t>监测工作实施情况</w:t>
      </w:r>
      <w:bookmarkEnd w:id="38"/>
      <w:bookmarkEnd w:id="39"/>
      <w:bookmarkEnd w:id="40"/>
    </w:p>
    <w:p w:rsidR="0004141B" w:rsidRPr="00DE4199" w:rsidRDefault="0004141B" w:rsidP="008511DD">
      <w:pPr>
        <w:pStyle w:val="3"/>
      </w:pPr>
      <w:bookmarkStart w:id="41" w:name="_Toc525221671"/>
      <w:bookmarkStart w:id="42" w:name="_Toc533155498"/>
      <w:bookmarkStart w:id="43" w:name="_Toc99444945"/>
      <w:r w:rsidRPr="00DE4199">
        <w:rPr>
          <w:rFonts w:hint="eastAsia"/>
        </w:rPr>
        <w:t>监测实施方案执行情况</w:t>
      </w:r>
      <w:bookmarkEnd w:id="41"/>
      <w:bookmarkEnd w:id="42"/>
      <w:bookmarkEnd w:id="43"/>
    </w:p>
    <w:p w:rsidR="001266B9" w:rsidRPr="00DE4199" w:rsidRDefault="001266B9" w:rsidP="001266B9">
      <w:pPr>
        <w:ind w:firstLine="480"/>
      </w:pPr>
      <w:r w:rsidRPr="00DE4199">
        <w:t>为了配合验收，并对工程现场做最后的监测分析，</w:t>
      </w:r>
      <w:r w:rsidRPr="00DE4199">
        <w:rPr>
          <w:rFonts w:hint="eastAsia"/>
        </w:rPr>
        <w:t>大理英玛生物科技有限公司</w:t>
      </w:r>
      <w:r w:rsidRPr="00DE4199">
        <w:t>于</w:t>
      </w:r>
      <w:r w:rsidRPr="00DE4199">
        <w:rPr>
          <w:rFonts w:hint="eastAsia"/>
        </w:rPr>
        <w:t>2021</w:t>
      </w:r>
      <w:r w:rsidRPr="00DE4199">
        <w:rPr>
          <w:rFonts w:hint="eastAsia"/>
        </w:rPr>
        <w:t>年</w:t>
      </w:r>
      <w:r w:rsidRPr="00DE4199">
        <w:rPr>
          <w:rFonts w:hint="eastAsia"/>
        </w:rPr>
        <w:t>11</w:t>
      </w:r>
      <w:r w:rsidRPr="00DE4199">
        <w:rPr>
          <w:rFonts w:hint="eastAsia"/>
        </w:rPr>
        <w:t>月</w:t>
      </w:r>
      <w:r w:rsidRPr="00DE4199">
        <w:t>委托</w:t>
      </w:r>
      <w:r w:rsidRPr="00DE4199">
        <w:rPr>
          <w:rFonts w:hint="eastAsia"/>
        </w:rPr>
        <w:t>中经国策成都企业管理咨询有限公司</w:t>
      </w:r>
      <w:r w:rsidRPr="00DE4199">
        <w:t>（我单位）对现场现状进行了调查监测总结，为充分调查项目施工工程中造成的水土流失情况和项目水土保持措施效果，我单位制订了调查监测实施方案，在之后的调查监测过程中，我公司严格按照调查监测实施方案执行。</w:t>
      </w:r>
    </w:p>
    <w:p w:rsidR="0004141B" w:rsidRPr="00DE4199" w:rsidRDefault="0004141B" w:rsidP="008511DD">
      <w:pPr>
        <w:pStyle w:val="3"/>
      </w:pPr>
      <w:bookmarkStart w:id="44" w:name="_Toc455152090"/>
      <w:bookmarkStart w:id="45" w:name="_Toc523152402"/>
      <w:bookmarkStart w:id="46" w:name="_Toc525221672"/>
      <w:bookmarkStart w:id="47" w:name="_Toc533155499"/>
      <w:bookmarkStart w:id="48" w:name="_Toc99444946"/>
      <w:r w:rsidRPr="00DE4199">
        <w:lastRenderedPageBreak/>
        <w:t>监测</w:t>
      </w:r>
      <w:bookmarkEnd w:id="44"/>
      <w:r w:rsidRPr="00DE4199">
        <w:rPr>
          <w:rFonts w:hint="eastAsia"/>
        </w:rPr>
        <w:t>项目部设置</w:t>
      </w:r>
      <w:bookmarkEnd w:id="45"/>
      <w:bookmarkEnd w:id="46"/>
      <w:bookmarkEnd w:id="47"/>
      <w:bookmarkEnd w:id="48"/>
    </w:p>
    <w:p w:rsidR="001266B9" w:rsidRPr="00DE4199" w:rsidRDefault="001266B9" w:rsidP="001266B9">
      <w:pPr>
        <w:ind w:firstLine="480"/>
        <w:rPr>
          <w:rFonts w:cs="Times New Roman"/>
          <w:szCs w:val="24"/>
        </w:rPr>
      </w:pPr>
      <w:r w:rsidRPr="00DE4199">
        <w:rPr>
          <w:rFonts w:cs="Times New Roman"/>
          <w:szCs w:val="24"/>
        </w:rPr>
        <w:t>根据《水土保持生态环境监测网络管理办法》（水利部令第</w:t>
      </w:r>
      <w:r w:rsidRPr="00DE4199">
        <w:rPr>
          <w:rFonts w:cs="Times New Roman"/>
          <w:szCs w:val="24"/>
        </w:rPr>
        <w:t>12</w:t>
      </w:r>
      <w:r w:rsidRPr="00DE4199">
        <w:rPr>
          <w:rFonts w:cs="Times New Roman"/>
          <w:szCs w:val="24"/>
        </w:rPr>
        <w:t>号）和《开发建设项目水土保持设施验收管理办法》（水利部令第</w:t>
      </w:r>
      <w:r w:rsidRPr="00DE4199">
        <w:rPr>
          <w:rFonts w:cs="Times New Roman"/>
          <w:szCs w:val="24"/>
        </w:rPr>
        <w:t>16</w:t>
      </w:r>
      <w:r w:rsidRPr="00DE4199">
        <w:rPr>
          <w:rFonts w:cs="Times New Roman"/>
          <w:szCs w:val="24"/>
        </w:rPr>
        <w:t>号）规定，开发建设项目的建设单位应该依据批准的水土保持方案，对水土流失状况进行水土流失状况监测，水土保持监测报告应作为工程竣工水土保持专项验收的必备材料。同时，根据《中华人民共和国水土保持法》第四十一条</w:t>
      </w:r>
      <w:r w:rsidRPr="00DE4199">
        <w:rPr>
          <w:rFonts w:cs="Times New Roman"/>
          <w:szCs w:val="24"/>
        </w:rPr>
        <w:t>“</w:t>
      </w:r>
      <w:r w:rsidRPr="00DE4199">
        <w:rPr>
          <w:rFonts w:cs="Times New Roman"/>
          <w:szCs w:val="24"/>
        </w:rPr>
        <w:t>对可能造成严重水土流失的大中型生产建设项目，生产建设单位应当自行或者委托具备水土保持监测资质的机构，对生产建设活动造成的水土流失进行监测</w:t>
      </w:r>
      <w:r w:rsidRPr="00DE4199">
        <w:rPr>
          <w:rFonts w:cs="Times New Roman"/>
          <w:szCs w:val="24"/>
        </w:rPr>
        <w:t>”</w:t>
      </w:r>
      <w:r w:rsidRPr="00DE4199">
        <w:rPr>
          <w:rFonts w:cs="Times New Roman"/>
          <w:szCs w:val="24"/>
        </w:rPr>
        <w:t>。</w:t>
      </w:r>
    </w:p>
    <w:p w:rsidR="001266B9" w:rsidRPr="00DE4199" w:rsidRDefault="001266B9" w:rsidP="001266B9">
      <w:pPr>
        <w:ind w:firstLine="480"/>
        <w:jc w:val="left"/>
        <w:rPr>
          <w:rFonts w:cs="Times New Roman"/>
          <w:szCs w:val="24"/>
        </w:rPr>
      </w:pPr>
      <w:r w:rsidRPr="00DE4199">
        <w:rPr>
          <w:rFonts w:cs="Times New Roman"/>
          <w:szCs w:val="24"/>
        </w:rPr>
        <w:t>工程在建设中，由建设单位自行监测，建设单位在实施中主要采取巡查方式执行，并同时给各监理、施工单位下达水保任务，基本落实了水土保持防治措施。</w:t>
      </w:r>
    </w:p>
    <w:p w:rsidR="001266B9" w:rsidRPr="00DE4199" w:rsidRDefault="001266B9" w:rsidP="001266B9">
      <w:pPr>
        <w:ind w:firstLine="480"/>
        <w:rPr>
          <w:szCs w:val="28"/>
        </w:rPr>
      </w:pPr>
      <w:r w:rsidRPr="00DE4199">
        <w:rPr>
          <w:rFonts w:cs="Times New Roman"/>
          <w:szCs w:val="24"/>
        </w:rPr>
        <w:t>为了配合验收，并对工程现场做最后的监测分析，</w:t>
      </w:r>
      <w:r w:rsidRPr="00DE4199">
        <w:rPr>
          <w:rFonts w:hint="eastAsia"/>
        </w:rPr>
        <w:t>大理英玛生物科技有限公司</w:t>
      </w:r>
      <w:r w:rsidRPr="00DE4199">
        <w:t>于</w:t>
      </w:r>
      <w:r w:rsidRPr="00DE4199">
        <w:rPr>
          <w:rFonts w:hint="eastAsia"/>
        </w:rPr>
        <w:t>2021</w:t>
      </w:r>
      <w:r w:rsidRPr="00DE4199">
        <w:rPr>
          <w:rFonts w:hint="eastAsia"/>
        </w:rPr>
        <w:t>年</w:t>
      </w:r>
      <w:r w:rsidRPr="00DE4199">
        <w:rPr>
          <w:rFonts w:hint="eastAsia"/>
        </w:rPr>
        <w:t>11</w:t>
      </w:r>
      <w:r w:rsidRPr="00DE4199">
        <w:rPr>
          <w:rFonts w:hint="eastAsia"/>
        </w:rPr>
        <w:t>月</w:t>
      </w:r>
      <w:r w:rsidRPr="00DE4199">
        <w:t>委托</w:t>
      </w:r>
      <w:r w:rsidRPr="00DE4199">
        <w:rPr>
          <w:rFonts w:hint="eastAsia"/>
        </w:rPr>
        <w:t>中经国策成都企业管理咨询有限公司</w:t>
      </w:r>
      <w:r w:rsidRPr="00DE4199">
        <w:t>（我单位）对现场现状进行了调查监测总结，</w:t>
      </w:r>
      <w:r w:rsidRPr="00DE4199">
        <w:rPr>
          <w:rFonts w:cs="Times New Roman"/>
          <w:szCs w:val="24"/>
        </w:rPr>
        <w:t>为充分调查项目施工工程中造成的水土流失情况和项目水土保持措施效果，我单位组织水土保持、水文水资源、环境科学等专业知识强、业务水平高、监测经验丰富的人员成立</w:t>
      </w:r>
      <w:r w:rsidRPr="00DE4199">
        <w:rPr>
          <w:rFonts w:cs="Times New Roman" w:hint="eastAsia"/>
          <w:szCs w:val="24"/>
        </w:rPr>
        <w:t>了本</w:t>
      </w:r>
      <w:r w:rsidRPr="00DE4199">
        <w:rPr>
          <w:rFonts w:cs="Times New Roman"/>
          <w:szCs w:val="24"/>
        </w:rPr>
        <w:t>项目水土保持监测组，针对该项目实际情况，落实各项监测工作。工作过程中，采取资料分析和现场调查的方式对现场进行了调查。</w:t>
      </w:r>
    </w:p>
    <w:p w:rsidR="00155112" w:rsidRPr="00DE4199" w:rsidRDefault="00155112" w:rsidP="008511DD">
      <w:pPr>
        <w:pStyle w:val="3"/>
      </w:pPr>
      <w:bookmarkStart w:id="49" w:name="_Toc525221673"/>
      <w:bookmarkStart w:id="50" w:name="_Toc533155500"/>
      <w:bookmarkStart w:id="51" w:name="_Toc99444947"/>
      <w:r w:rsidRPr="00DE4199">
        <w:rPr>
          <w:rFonts w:hint="eastAsia"/>
        </w:rPr>
        <w:t>监测点布设</w:t>
      </w:r>
      <w:bookmarkEnd w:id="49"/>
      <w:bookmarkEnd w:id="50"/>
      <w:bookmarkEnd w:id="51"/>
    </w:p>
    <w:p w:rsidR="00961931" w:rsidRPr="00DE4199" w:rsidRDefault="00155112" w:rsidP="00EC3DF8">
      <w:pPr>
        <w:ind w:firstLine="480"/>
      </w:pPr>
      <w:r w:rsidRPr="00DE4199">
        <w:rPr>
          <w:rFonts w:hint="eastAsia"/>
        </w:rPr>
        <w:t>根据《水土保持方案</w:t>
      </w:r>
      <w:r w:rsidR="004A712B" w:rsidRPr="00DE4199">
        <w:rPr>
          <w:rFonts w:hint="eastAsia"/>
        </w:rPr>
        <w:t>报告</w:t>
      </w:r>
      <w:r w:rsidR="001266B9" w:rsidRPr="00DE4199">
        <w:rPr>
          <w:rFonts w:hint="eastAsia"/>
        </w:rPr>
        <w:t>书</w:t>
      </w:r>
      <w:r w:rsidRPr="00DE4199">
        <w:rPr>
          <w:rFonts w:hint="eastAsia"/>
        </w:rPr>
        <w:t>》和《</w:t>
      </w:r>
      <w:r w:rsidR="001266B9" w:rsidRPr="00DE4199">
        <w:t>调查监测实施方案</w:t>
      </w:r>
      <w:r w:rsidRPr="00DE4199">
        <w:rPr>
          <w:rFonts w:hint="eastAsia"/>
        </w:rPr>
        <w:t>》，为体现水土保持监测的全面性、典型性和代表性，并结合各分区内土壤侵蚀类型和地形地貌特点的不同，以及在总结野外考察认识和分析勘测资料的基础上，考虑便于观察、不易被破坏且具有一定的代表性的地点作为监测点，气象资料直接引用当地气象站资料，监测点布设详见表</w:t>
      </w:r>
      <w:r w:rsidRPr="00DE4199">
        <w:t>1-</w:t>
      </w:r>
      <w:r w:rsidR="008D11CE" w:rsidRPr="00DE4199">
        <w:rPr>
          <w:rFonts w:hint="eastAsia"/>
        </w:rPr>
        <w:t>1</w:t>
      </w:r>
      <w:r w:rsidRPr="00DE4199">
        <w:t>。</w:t>
      </w:r>
    </w:p>
    <w:p w:rsidR="00155112" w:rsidRPr="00DE4199" w:rsidRDefault="00155112" w:rsidP="00CA076D">
      <w:pPr>
        <w:pStyle w:val="aa"/>
      </w:pPr>
      <w:r w:rsidRPr="00DE4199">
        <w:t>监测点布局情况表</w:t>
      </w:r>
    </w:p>
    <w:p w:rsidR="00CC362A" w:rsidRPr="00DE4199" w:rsidRDefault="00155112" w:rsidP="004B6FC0">
      <w:pPr>
        <w:ind w:firstLineChars="0" w:firstLine="0"/>
      </w:pPr>
      <w:r w:rsidRPr="00DE4199">
        <w:rPr>
          <w:rFonts w:ascii="宋体" w:eastAsia="宋体" w:hAnsi="宋体"/>
        </w:rPr>
        <w:t>表</w:t>
      </w:r>
      <w:r w:rsidRPr="00DE4199">
        <w:t>1-</w:t>
      </w:r>
      <w:r w:rsidR="008D11CE" w:rsidRPr="00DE4199">
        <w:rPr>
          <w:rFonts w:hint="eastAsi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701"/>
        <w:gridCol w:w="1703"/>
        <w:gridCol w:w="1842"/>
        <w:gridCol w:w="2459"/>
      </w:tblGrid>
      <w:tr w:rsidR="001266B9" w:rsidRPr="00DE4199" w:rsidTr="001266B9">
        <w:trPr>
          <w:trHeight w:val="340"/>
        </w:trPr>
        <w:tc>
          <w:tcPr>
            <w:tcW w:w="479" w:type="pct"/>
            <w:tcBorders>
              <w:tl2br w:val="nil"/>
              <w:tr2bl w:val="nil"/>
            </w:tcBorders>
            <w:vAlign w:val="center"/>
          </w:tcPr>
          <w:p w:rsidR="004B6FC0" w:rsidRPr="00DE4199" w:rsidRDefault="004B6FC0" w:rsidP="001266B9">
            <w:pPr>
              <w:pStyle w:val="a7"/>
            </w:pPr>
            <w:r w:rsidRPr="00DE4199">
              <w:t>序号</w:t>
            </w:r>
          </w:p>
        </w:tc>
        <w:tc>
          <w:tcPr>
            <w:tcW w:w="998" w:type="pct"/>
            <w:tcBorders>
              <w:tl2br w:val="nil"/>
              <w:tr2bl w:val="nil"/>
            </w:tcBorders>
            <w:vAlign w:val="center"/>
          </w:tcPr>
          <w:p w:rsidR="004B6FC0" w:rsidRPr="00DE4199" w:rsidRDefault="004B6FC0" w:rsidP="001266B9">
            <w:pPr>
              <w:pStyle w:val="a7"/>
            </w:pPr>
            <w:r w:rsidRPr="00DE4199">
              <w:t>监测工程项目区</w:t>
            </w:r>
          </w:p>
        </w:tc>
        <w:tc>
          <w:tcPr>
            <w:tcW w:w="999" w:type="pct"/>
            <w:tcBorders>
              <w:tl2br w:val="nil"/>
              <w:tr2bl w:val="nil"/>
            </w:tcBorders>
            <w:vAlign w:val="center"/>
          </w:tcPr>
          <w:p w:rsidR="004B6FC0" w:rsidRPr="00DE4199" w:rsidRDefault="004B6FC0" w:rsidP="001266B9">
            <w:pPr>
              <w:pStyle w:val="a7"/>
            </w:pPr>
            <w:r w:rsidRPr="00DE4199">
              <w:rPr>
                <w:rFonts w:hint="eastAsia"/>
              </w:rPr>
              <w:t>分项工程</w:t>
            </w:r>
          </w:p>
        </w:tc>
        <w:tc>
          <w:tcPr>
            <w:tcW w:w="1081" w:type="pct"/>
            <w:tcBorders>
              <w:tl2br w:val="nil"/>
              <w:tr2bl w:val="nil"/>
            </w:tcBorders>
            <w:vAlign w:val="center"/>
          </w:tcPr>
          <w:p w:rsidR="004B6FC0" w:rsidRPr="00DE4199" w:rsidRDefault="004B6FC0" w:rsidP="001266B9">
            <w:pPr>
              <w:pStyle w:val="a7"/>
            </w:pPr>
            <w:r w:rsidRPr="00DE4199">
              <w:t>监测点位</w:t>
            </w:r>
          </w:p>
        </w:tc>
        <w:tc>
          <w:tcPr>
            <w:tcW w:w="1443" w:type="pct"/>
            <w:tcBorders>
              <w:tl2br w:val="nil"/>
              <w:tr2bl w:val="nil"/>
            </w:tcBorders>
            <w:vAlign w:val="center"/>
          </w:tcPr>
          <w:p w:rsidR="004B6FC0" w:rsidRPr="00DE4199" w:rsidRDefault="004B6FC0" w:rsidP="001266B9">
            <w:pPr>
              <w:pStyle w:val="a7"/>
            </w:pPr>
            <w:r w:rsidRPr="00DE4199">
              <w:t>备注</w:t>
            </w:r>
          </w:p>
        </w:tc>
      </w:tr>
      <w:tr w:rsidR="001266B9" w:rsidRPr="00DE4199" w:rsidTr="001266B9">
        <w:trPr>
          <w:trHeight w:val="340"/>
        </w:trPr>
        <w:tc>
          <w:tcPr>
            <w:tcW w:w="479" w:type="pct"/>
            <w:tcBorders>
              <w:tl2br w:val="nil"/>
              <w:tr2bl w:val="nil"/>
            </w:tcBorders>
            <w:vAlign w:val="center"/>
          </w:tcPr>
          <w:p w:rsidR="001266B9" w:rsidRPr="00DE4199" w:rsidRDefault="001266B9" w:rsidP="001266B9">
            <w:pPr>
              <w:pStyle w:val="a7"/>
            </w:pPr>
            <w:r w:rsidRPr="00DE4199">
              <w:rPr>
                <w:rFonts w:hint="eastAsia"/>
              </w:rPr>
              <w:t>1</w:t>
            </w:r>
          </w:p>
        </w:tc>
        <w:tc>
          <w:tcPr>
            <w:tcW w:w="998" w:type="pct"/>
            <w:tcBorders>
              <w:tl2br w:val="nil"/>
              <w:tr2bl w:val="nil"/>
            </w:tcBorders>
            <w:vAlign w:val="center"/>
          </w:tcPr>
          <w:p w:rsidR="001266B9" w:rsidRPr="00DE4199" w:rsidRDefault="0004222A" w:rsidP="001266B9">
            <w:pPr>
              <w:pStyle w:val="a7"/>
            </w:pPr>
            <w:r w:rsidRPr="00DE4199">
              <w:rPr>
                <w:rFonts w:hint="eastAsia"/>
              </w:rPr>
              <w:t>道路及场地</w:t>
            </w:r>
            <w:r w:rsidR="001266B9" w:rsidRPr="00DE4199">
              <w:rPr>
                <w:rFonts w:hint="eastAsia"/>
              </w:rPr>
              <w:t>区</w:t>
            </w:r>
          </w:p>
        </w:tc>
        <w:tc>
          <w:tcPr>
            <w:tcW w:w="999" w:type="pct"/>
            <w:tcBorders>
              <w:tl2br w:val="nil"/>
              <w:tr2bl w:val="nil"/>
            </w:tcBorders>
            <w:vAlign w:val="center"/>
          </w:tcPr>
          <w:p w:rsidR="001266B9" w:rsidRPr="00DE4199" w:rsidRDefault="001266B9" w:rsidP="001266B9">
            <w:pPr>
              <w:pStyle w:val="a7"/>
            </w:pPr>
            <w:r w:rsidRPr="00DE4199">
              <w:t>排洪导流工程</w:t>
            </w:r>
          </w:p>
        </w:tc>
        <w:tc>
          <w:tcPr>
            <w:tcW w:w="1081" w:type="pct"/>
            <w:tcBorders>
              <w:tl2br w:val="nil"/>
              <w:tr2bl w:val="nil"/>
            </w:tcBorders>
            <w:vAlign w:val="center"/>
          </w:tcPr>
          <w:p w:rsidR="001266B9" w:rsidRPr="00DE4199" w:rsidRDefault="001266B9" w:rsidP="001266B9">
            <w:pPr>
              <w:pStyle w:val="a7"/>
            </w:pPr>
            <w:r w:rsidRPr="00DE4199">
              <w:rPr>
                <w:rFonts w:hint="eastAsia"/>
              </w:rPr>
              <w:t>小区西侧道路</w:t>
            </w:r>
          </w:p>
        </w:tc>
        <w:tc>
          <w:tcPr>
            <w:tcW w:w="1443" w:type="pct"/>
            <w:tcBorders>
              <w:tl2br w:val="nil"/>
              <w:tr2bl w:val="nil"/>
            </w:tcBorders>
            <w:vAlign w:val="center"/>
          </w:tcPr>
          <w:p w:rsidR="001266B9" w:rsidRPr="00DE4199" w:rsidRDefault="001266B9" w:rsidP="001266B9">
            <w:pPr>
              <w:pStyle w:val="a7"/>
            </w:pPr>
            <w:r w:rsidRPr="00DE4199">
              <w:rPr>
                <w:rFonts w:hint="eastAsia"/>
              </w:rPr>
              <w:t>排水功能</w:t>
            </w:r>
          </w:p>
        </w:tc>
      </w:tr>
      <w:tr w:rsidR="001266B9" w:rsidRPr="00DE4199" w:rsidTr="001266B9">
        <w:trPr>
          <w:trHeight w:val="340"/>
        </w:trPr>
        <w:tc>
          <w:tcPr>
            <w:tcW w:w="479" w:type="pct"/>
            <w:vMerge w:val="restart"/>
            <w:tcBorders>
              <w:tl2br w:val="nil"/>
              <w:tr2bl w:val="nil"/>
            </w:tcBorders>
            <w:vAlign w:val="center"/>
          </w:tcPr>
          <w:p w:rsidR="001266B9" w:rsidRPr="00DE4199" w:rsidRDefault="001266B9" w:rsidP="001266B9">
            <w:pPr>
              <w:pStyle w:val="a7"/>
            </w:pPr>
            <w:r w:rsidRPr="00DE4199">
              <w:rPr>
                <w:rFonts w:hint="eastAsia"/>
              </w:rPr>
              <w:t>2</w:t>
            </w:r>
          </w:p>
        </w:tc>
        <w:tc>
          <w:tcPr>
            <w:tcW w:w="998" w:type="pct"/>
            <w:vMerge w:val="restart"/>
            <w:tcBorders>
              <w:tl2br w:val="nil"/>
              <w:tr2bl w:val="nil"/>
            </w:tcBorders>
            <w:vAlign w:val="center"/>
          </w:tcPr>
          <w:p w:rsidR="001266B9" w:rsidRPr="00DE4199" w:rsidRDefault="001266B9" w:rsidP="001266B9">
            <w:pPr>
              <w:pStyle w:val="a7"/>
            </w:pPr>
            <w:r w:rsidRPr="00DE4199">
              <w:rPr>
                <w:rFonts w:hint="eastAsia"/>
              </w:rPr>
              <w:t>绿化区</w:t>
            </w:r>
          </w:p>
        </w:tc>
        <w:tc>
          <w:tcPr>
            <w:tcW w:w="999" w:type="pct"/>
            <w:tcBorders>
              <w:tl2br w:val="nil"/>
              <w:tr2bl w:val="nil"/>
            </w:tcBorders>
            <w:vAlign w:val="center"/>
          </w:tcPr>
          <w:p w:rsidR="001266B9" w:rsidRPr="00DE4199" w:rsidRDefault="001266B9" w:rsidP="001266B9">
            <w:pPr>
              <w:pStyle w:val="a7"/>
            </w:pPr>
            <w:r w:rsidRPr="00DE4199">
              <w:rPr>
                <w:rFonts w:hint="eastAsia"/>
              </w:rPr>
              <w:t>植被建设工程</w:t>
            </w:r>
          </w:p>
        </w:tc>
        <w:tc>
          <w:tcPr>
            <w:tcW w:w="1081" w:type="pct"/>
            <w:tcBorders>
              <w:tl2br w:val="nil"/>
              <w:tr2bl w:val="nil"/>
            </w:tcBorders>
            <w:vAlign w:val="center"/>
          </w:tcPr>
          <w:p w:rsidR="001266B9" w:rsidRPr="00DE4199" w:rsidRDefault="001266B9" w:rsidP="001266B9">
            <w:pPr>
              <w:pStyle w:val="a7"/>
            </w:pPr>
            <w:r w:rsidRPr="00DE4199">
              <w:rPr>
                <w:rFonts w:hint="eastAsia"/>
              </w:rPr>
              <w:t>场内绿化区域</w:t>
            </w:r>
          </w:p>
        </w:tc>
        <w:tc>
          <w:tcPr>
            <w:tcW w:w="1443" w:type="pct"/>
            <w:tcBorders>
              <w:tl2br w:val="nil"/>
              <w:tr2bl w:val="nil"/>
            </w:tcBorders>
            <w:vAlign w:val="center"/>
          </w:tcPr>
          <w:p w:rsidR="001266B9" w:rsidRPr="00DE4199" w:rsidRDefault="001266B9" w:rsidP="001266B9">
            <w:pPr>
              <w:pStyle w:val="a7"/>
            </w:pPr>
            <w:r w:rsidRPr="00DE4199">
              <w:t>植物措施生长存活情况</w:t>
            </w:r>
          </w:p>
        </w:tc>
      </w:tr>
      <w:tr w:rsidR="001266B9" w:rsidRPr="00DE4199" w:rsidTr="001266B9">
        <w:trPr>
          <w:trHeight w:val="340"/>
        </w:trPr>
        <w:tc>
          <w:tcPr>
            <w:tcW w:w="479" w:type="pct"/>
            <w:vMerge/>
            <w:tcBorders>
              <w:tl2br w:val="nil"/>
              <w:tr2bl w:val="nil"/>
            </w:tcBorders>
            <w:vAlign w:val="center"/>
          </w:tcPr>
          <w:p w:rsidR="001266B9" w:rsidRPr="00DE4199" w:rsidRDefault="001266B9" w:rsidP="001266B9">
            <w:pPr>
              <w:pStyle w:val="a7"/>
            </w:pPr>
          </w:p>
        </w:tc>
        <w:tc>
          <w:tcPr>
            <w:tcW w:w="998" w:type="pct"/>
            <w:vMerge/>
            <w:tcBorders>
              <w:tl2br w:val="nil"/>
              <w:tr2bl w:val="nil"/>
            </w:tcBorders>
            <w:vAlign w:val="center"/>
          </w:tcPr>
          <w:p w:rsidR="001266B9" w:rsidRPr="00DE4199" w:rsidRDefault="001266B9" w:rsidP="001266B9">
            <w:pPr>
              <w:pStyle w:val="a7"/>
            </w:pPr>
          </w:p>
        </w:tc>
        <w:tc>
          <w:tcPr>
            <w:tcW w:w="999" w:type="pct"/>
            <w:tcBorders>
              <w:tl2br w:val="nil"/>
              <w:tr2bl w:val="nil"/>
            </w:tcBorders>
            <w:vAlign w:val="center"/>
          </w:tcPr>
          <w:p w:rsidR="001266B9" w:rsidRPr="00DE4199" w:rsidRDefault="001266B9" w:rsidP="001266B9">
            <w:pPr>
              <w:pStyle w:val="a7"/>
            </w:pPr>
            <w:r w:rsidRPr="00DE4199">
              <w:rPr>
                <w:rFonts w:hint="eastAsia"/>
              </w:rPr>
              <w:t>植被建设工程</w:t>
            </w:r>
          </w:p>
        </w:tc>
        <w:tc>
          <w:tcPr>
            <w:tcW w:w="1081" w:type="pct"/>
            <w:tcBorders>
              <w:tl2br w:val="nil"/>
              <w:tr2bl w:val="nil"/>
            </w:tcBorders>
            <w:vAlign w:val="center"/>
          </w:tcPr>
          <w:p w:rsidR="001266B9" w:rsidRPr="00DE4199" w:rsidRDefault="001266B9" w:rsidP="001266B9">
            <w:pPr>
              <w:pStyle w:val="a7"/>
            </w:pPr>
            <w:r w:rsidRPr="00DE4199">
              <w:rPr>
                <w:rFonts w:hint="eastAsia"/>
              </w:rPr>
              <w:t>边坡绿化区域</w:t>
            </w:r>
          </w:p>
        </w:tc>
        <w:tc>
          <w:tcPr>
            <w:tcW w:w="1443" w:type="pct"/>
            <w:tcBorders>
              <w:tl2br w:val="nil"/>
              <w:tr2bl w:val="nil"/>
            </w:tcBorders>
            <w:vAlign w:val="center"/>
          </w:tcPr>
          <w:p w:rsidR="001266B9" w:rsidRPr="00DE4199" w:rsidRDefault="001266B9" w:rsidP="001266B9">
            <w:pPr>
              <w:pStyle w:val="a7"/>
            </w:pPr>
            <w:r w:rsidRPr="00DE4199">
              <w:t>植物措施生长存活情况</w:t>
            </w:r>
          </w:p>
        </w:tc>
      </w:tr>
      <w:tr w:rsidR="001266B9" w:rsidRPr="00DE4199" w:rsidTr="001266B9">
        <w:trPr>
          <w:trHeight w:val="340"/>
        </w:trPr>
        <w:tc>
          <w:tcPr>
            <w:tcW w:w="479" w:type="pct"/>
            <w:tcBorders>
              <w:tl2br w:val="nil"/>
              <w:tr2bl w:val="nil"/>
            </w:tcBorders>
            <w:vAlign w:val="center"/>
          </w:tcPr>
          <w:p w:rsidR="001266B9" w:rsidRPr="00DE4199" w:rsidRDefault="001266B9" w:rsidP="001266B9">
            <w:pPr>
              <w:pStyle w:val="a7"/>
            </w:pPr>
            <w:r w:rsidRPr="00DE4199">
              <w:rPr>
                <w:rFonts w:hint="eastAsia"/>
              </w:rPr>
              <w:t>3</w:t>
            </w:r>
          </w:p>
        </w:tc>
        <w:tc>
          <w:tcPr>
            <w:tcW w:w="998" w:type="pct"/>
            <w:tcBorders>
              <w:tl2br w:val="nil"/>
              <w:tr2bl w:val="nil"/>
            </w:tcBorders>
            <w:vAlign w:val="center"/>
          </w:tcPr>
          <w:p w:rsidR="001266B9" w:rsidRPr="00DE4199" w:rsidRDefault="001266B9" w:rsidP="001266B9">
            <w:pPr>
              <w:pStyle w:val="a7"/>
            </w:pPr>
            <w:r w:rsidRPr="00DE4199">
              <w:rPr>
                <w:rFonts w:hint="eastAsia"/>
              </w:rPr>
              <w:t>弃渣堆存区</w:t>
            </w:r>
          </w:p>
        </w:tc>
        <w:tc>
          <w:tcPr>
            <w:tcW w:w="999" w:type="pct"/>
            <w:tcBorders>
              <w:tl2br w:val="nil"/>
              <w:tr2bl w:val="nil"/>
            </w:tcBorders>
            <w:vAlign w:val="center"/>
          </w:tcPr>
          <w:p w:rsidR="001266B9" w:rsidRPr="00DE4199" w:rsidRDefault="001266B9" w:rsidP="001266B9">
            <w:pPr>
              <w:pStyle w:val="a7"/>
            </w:pPr>
            <w:r w:rsidRPr="00DE4199">
              <w:rPr>
                <w:rFonts w:hint="eastAsia"/>
              </w:rPr>
              <w:t>植被建设工程</w:t>
            </w:r>
          </w:p>
        </w:tc>
        <w:tc>
          <w:tcPr>
            <w:tcW w:w="1081" w:type="pct"/>
            <w:tcBorders>
              <w:tl2br w:val="nil"/>
              <w:tr2bl w:val="nil"/>
            </w:tcBorders>
            <w:vAlign w:val="center"/>
          </w:tcPr>
          <w:p w:rsidR="001266B9" w:rsidRPr="00DE4199" w:rsidRDefault="001266B9" w:rsidP="001266B9">
            <w:pPr>
              <w:pStyle w:val="a7"/>
            </w:pPr>
            <w:r w:rsidRPr="00DE4199">
              <w:rPr>
                <w:rFonts w:hint="eastAsia"/>
              </w:rPr>
              <w:t>建设区东侧项目区外的林地区域</w:t>
            </w:r>
          </w:p>
        </w:tc>
        <w:tc>
          <w:tcPr>
            <w:tcW w:w="1443" w:type="pct"/>
            <w:tcBorders>
              <w:tl2br w:val="nil"/>
              <w:tr2bl w:val="nil"/>
            </w:tcBorders>
            <w:vAlign w:val="center"/>
          </w:tcPr>
          <w:p w:rsidR="001266B9" w:rsidRPr="00DE4199" w:rsidRDefault="001266B9" w:rsidP="001266B9">
            <w:pPr>
              <w:pStyle w:val="a7"/>
            </w:pPr>
            <w:r w:rsidRPr="00DE4199">
              <w:t>植物措施生长存活情况</w:t>
            </w:r>
          </w:p>
        </w:tc>
      </w:tr>
    </w:tbl>
    <w:p w:rsidR="008752DD" w:rsidRPr="00DE4199" w:rsidRDefault="008752DD" w:rsidP="008511DD">
      <w:pPr>
        <w:pStyle w:val="3"/>
      </w:pPr>
      <w:bookmarkStart w:id="52" w:name="_Toc525221674"/>
      <w:bookmarkStart w:id="53" w:name="_Toc533155501"/>
      <w:bookmarkStart w:id="54" w:name="_Toc99444948"/>
      <w:r w:rsidRPr="00DE4199">
        <w:rPr>
          <w:rFonts w:hint="eastAsia"/>
        </w:rPr>
        <w:t>监测设施设备</w:t>
      </w:r>
      <w:bookmarkEnd w:id="52"/>
      <w:bookmarkEnd w:id="53"/>
      <w:bookmarkEnd w:id="54"/>
    </w:p>
    <w:p w:rsidR="008752DD" w:rsidRPr="00DE4199" w:rsidRDefault="008752DD" w:rsidP="001266B9">
      <w:pPr>
        <w:ind w:firstLine="480"/>
      </w:pPr>
      <w:r w:rsidRPr="00DE4199">
        <w:rPr>
          <w:rFonts w:hint="eastAsia"/>
        </w:rPr>
        <w:t>本工程水土保持监测不布设固定监测设施，监测设备主要为：手持式</w:t>
      </w:r>
      <w:r w:rsidRPr="00DE4199">
        <w:rPr>
          <w:rFonts w:hint="eastAsia"/>
        </w:rPr>
        <w:t>GPS</w:t>
      </w:r>
      <w:r w:rsidRPr="00DE4199">
        <w:rPr>
          <w:rFonts w:hint="eastAsia"/>
        </w:rPr>
        <w:t>、数码相机、手提电脑、电子天平、烘箱、皮尺、钢卷尺等，工程水土保持主要检测设备见表</w:t>
      </w:r>
      <w:r w:rsidR="001F1795" w:rsidRPr="00DE4199">
        <w:rPr>
          <w:rFonts w:hint="eastAsia"/>
        </w:rPr>
        <w:t>1-</w:t>
      </w:r>
      <w:r w:rsidR="008D11CE" w:rsidRPr="00DE4199">
        <w:rPr>
          <w:rFonts w:hint="eastAsia"/>
        </w:rPr>
        <w:t>2</w:t>
      </w:r>
      <w:r w:rsidRPr="00DE4199">
        <w:rPr>
          <w:rFonts w:hint="eastAsia"/>
        </w:rPr>
        <w:t>。</w:t>
      </w:r>
    </w:p>
    <w:p w:rsidR="008752DD" w:rsidRPr="00DE4199" w:rsidRDefault="008752DD" w:rsidP="001266B9">
      <w:pPr>
        <w:pStyle w:val="aa"/>
      </w:pPr>
      <w:r w:rsidRPr="00DE4199">
        <w:rPr>
          <w:rFonts w:hint="eastAsia"/>
        </w:rPr>
        <w:t>主要监测设备统计表</w:t>
      </w:r>
    </w:p>
    <w:p w:rsidR="00E726C7" w:rsidRPr="00DE4199" w:rsidRDefault="00E726C7" w:rsidP="001266B9">
      <w:pPr>
        <w:pStyle w:val="a7"/>
        <w:jc w:val="left"/>
        <w:rPr>
          <w:szCs w:val="24"/>
        </w:rPr>
      </w:pPr>
      <w:r w:rsidRPr="00DE4199">
        <w:rPr>
          <w:rFonts w:hint="eastAsia"/>
          <w:szCs w:val="24"/>
        </w:rPr>
        <w:t>表</w:t>
      </w:r>
      <w:r w:rsidR="008D11CE" w:rsidRPr="00DE4199">
        <w:rPr>
          <w:rFonts w:hint="eastAsia"/>
          <w:szCs w:val="24"/>
        </w:rPr>
        <w:t>1-2</w:t>
      </w:r>
    </w:p>
    <w:tbl>
      <w:tblPr>
        <w:tblStyle w:val="af1"/>
        <w:tblW w:w="0" w:type="auto"/>
        <w:tblLook w:val="04A0" w:firstRow="1" w:lastRow="0" w:firstColumn="1" w:lastColumn="0" w:noHBand="0" w:noVBand="1"/>
      </w:tblPr>
      <w:tblGrid>
        <w:gridCol w:w="1704"/>
        <w:gridCol w:w="1704"/>
        <w:gridCol w:w="1704"/>
        <w:gridCol w:w="1705"/>
        <w:gridCol w:w="1705"/>
      </w:tblGrid>
      <w:tr w:rsidR="008752DD" w:rsidRPr="00DE4199" w:rsidTr="00764CBA">
        <w:tc>
          <w:tcPr>
            <w:tcW w:w="1704" w:type="dxa"/>
            <w:vAlign w:val="center"/>
          </w:tcPr>
          <w:p w:rsidR="008752DD" w:rsidRPr="00DE4199" w:rsidRDefault="008752DD" w:rsidP="001266B9">
            <w:pPr>
              <w:pStyle w:val="a7"/>
            </w:pPr>
            <w:r w:rsidRPr="00DE4199">
              <w:rPr>
                <w:rFonts w:hint="eastAsia"/>
              </w:rPr>
              <w:t>序号</w:t>
            </w:r>
          </w:p>
        </w:tc>
        <w:tc>
          <w:tcPr>
            <w:tcW w:w="1704" w:type="dxa"/>
            <w:vAlign w:val="center"/>
          </w:tcPr>
          <w:p w:rsidR="008752DD" w:rsidRPr="00DE4199" w:rsidRDefault="008752DD" w:rsidP="001266B9">
            <w:pPr>
              <w:pStyle w:val="a7"/>
            </w:pPr>
            <w:r w:rsidRPr="00DE4199">
              <w:rPr>
                <w:rFonts w:hint="eastAsia"/>
              </w:rPr>
              <w:t>设备名称</w:t>
            </w:r>
          </w:p>
        </w:tc>
        <w:tc>
          <w:tcPr>
            <w:tcW w:w="1704" w:type="dxa"/>
            <w:vAlign w:val="center"/>
          </w:tcPr>
          <w:p w:rsidR="008752DD" w:rsidRPr="00DE4199" w:rsidRDefault="008752DD" w:rsidP="001266B9">
            <w:pPr>
              <w:pStyle w:val="a7"/>
            </w:pPr>
            <w:r w:rsidRPr="00DE4199">
              <w:rPr>
                <w:rFonts w:hint="eastAsia"/>
              </w:rPr>
              <w:t>单位</w:t>
            </w:r>
          </w:p>
        </w:tc>
        <w:tc>
          <w:tcPr>
            <w:tcW w:w="1705" w:type="dxa"/>
            <w:vAlign w:val="center"/>
          </w:tcPr>
          <w:p w:rsidR="008752DD" w:rsidRPr="00DE4199" w:rsidRDefault="008752DD" w:rsidP="001266B9">
            <w:pPr>
              <w:pStyle w:val="a7"/>
            </w:pPr>
            <w:r w:rsidRPr="00DE4199">
              <w:rPr>
                <w:rFonts w:hint="eastAsia"/>
              </w:rPr>
              <w:t>数量</w:t>
            </w:r>
          </w:p>
        </w:tc>
        <w:tc>
          <w:tcPr>
            <w:tcW w:w="1705" w:type="dxa"/>
            <w:vAlign w:val="center"/>
          </w:tcPr>
          <w:p w:rsidR="008752DD" w:rsidRPr="00DE4199" w:rsidRDefault="008752DD" w:rsidP="001266B9">
            <w:pPr>
              <w:pStyle w:val="a7"/>
            </w:pPr>
            <w:r w:rsidRPr="00DE4199">
              <w:rPr>
                <w:rFonts w:hint="eastAsia"/>
              </w:rPr>
              <w:t>备注</w:t>
            </w:r>
          </w:p>
        </w:tc>
      </w:tr>
      <w:tr w:rsidR="008752DD" w:rsidRPr="00DE4199" w:rsidTr="00764CBA">
        <w:tc>
          <w:tcPr>
            <w:tcW w:w="1704" w:type="dxa"/>
            <w:vAlign w:val="center"/>
          </w:tcPr>
          <w:p w:rsidR="008752DD" w:rsidRPr="00DE4199" w:rsidRDefault="008752DD" w:rsidP="001266B9">
            <w:pPr>
              <w:pStyle w:val="a7"/>
            </w:pPr>
            <w:r w:rsidRPr="00DE4199">
              <w:rPr>
                <w:rFonts w:hint="eastAsia"/>
              </w:rPr>
              <w:t>1</w:t>
            </w:r>
          </w:p>
        </w:tc>
        <w:tc>
          <w:tcPr>
            <w:tcW w:w="1704" w:type="dxa"/>
            <w:vAlign w:val="center"/>
          </w:tcPr>
          <w:p w:rsidR="008752DD" w:rsidRPr="00DE4199" w:rsidRDefault="008752DD" w:rsidP="001266B9">
            <w:pPr>
              <w:pStyle w:val="a7"/>
            </w:pPr>
            <w:r w:rsidRPr="00DE4199">
              <w:rPr>
                <w:rFonts w:hint="eastAsia"/>
              </w:rPr>
              <w:t>手持式</w:t>
            </w:r>
            <w:r w:rsidRPr="00DE4199">
              <w:rPr>
                <w:rFonts w:hint="eastAsia"/>
              </w:rPr>
              <w:t>GPS</w:t>
            </w:r>
          </w:p>
        </w:tc>
        <w:tc>
          <w:tcPr>
            <w:tcW w:w="1704" w:type="dxa"/>
            <w:vAlign w:val="center"/>
          </w:tcPr>
          <w:p w:rsidR="008752DD" w:rsidRPr="00DE4199" w:rsidRDefault="008752DD" w:rsidP="001266B9">
            <w:pPr>
              <w:pStyle w:val="a7"/>
            </w:pPr>
            <w:r w:rsidRPr="00DE4199">
              <w:rPr>
                <w:rFonts w:hint="eastAsia"/>
              </w:rPr>
              <w:t>台</w:t>
            </w:r>
          </w:p>
        </w:tc>
        <w:tc>
          <w:tcPr>
            <w:tcW w:w="1705" w:type="dxa"/>
            <w:vAlign w:val="center"/>
          </w:tcPr>
          <w:p w:rsidR="008752DD" w:rsidRPr="00DE4199" w:rsidRDefault="008752DD" w:rsidP="001266B9">
            <w:pPr>
              <w:pStyle w:val="a7"/>
            </w:pPr>
            <w:r w:rsidRPr="00DE4199">
              <w:rPr>
                <w:rFonts w:hint="eastAsia"/>
              </w:rPr>
              <w:t>1</w:t>
            </w:r>
          </w:p>
        </w:tc>
        <w:tc>
          <w:tcPr>
            <w:tcW w:w="1705" w:type="dxa"/>
            <w:vAlign w:val="center"/>
          </w:tcPr>
          <w:p w:rsidR="008752DD" w:rsidRPr="00DE4199" w:rsidRDefault="008752DD" w:rsidP="001266B9">
            <w:pPr>
              <w:pStyle w:val="a7"/>
            </w:pPr>
            <w:r w:rsidRPr="00DE4199">
              <w:rPr>
                <w:rFonts w:hint="eastAsia"/>
              </w:rPr>
              <w:t>彩途</w:t>
            </w:r>
            <w:r w:rsidRPr="00DE4199">
              <w:rPr>
                <w:rFonts w:hint="eastAsia"/>
              </w:rPr>
              <w:t>N130</w:t>
            </w:r>
          </w:p>
        </w:tc>
      </w:tr>
      <w:tr w:rsidR="008752DD" w:rsidRPr="00DE4199" w:rsidTr="00764CBA">
        <w:tc>
          <w:tcPr>
            <w:tcW w:w="1704" w:type="dxa"/>
            <w:vAlign w:val="center"/>
          </w:tcPr>
          <w:p w:rsidR="008752DD" w:rsidRPr="00DE4199" w:rsidRDefault="008752DD" w:rsidP="001266B9">
            <w:pPr>
              <w:pStyle w:val="a7"/>
            </w:pPr>
            <w:r w:rsidRPr="00DE4199">
              <w:rPr>
                <w:rFonts w:hint="eastAsia"/>
              </w:rPr>
              <w:t>2</w:t>
            </w:r>
          </w:p>
        </w:tc>
        <w:tc>
          <w:tcPr>
            <w:tcW w:w="1704" w:type="dxa"/>
            <w:vAlign w:val="center"/>
          </w:tcPr>
          <w:p w:rsidR="008752DD" w:rsidRPr="00DE4199" w:rsidRDefault="008752DD" w:rsidP="001266B9">
            <w:pPr>
              <w:pStyle w:val="a7"/>
            </w:pPr>
            <w:r w:rsidRPr="00DE4199">
              <w:rPr>
                <w:rFonts w:hint="eastAsia"/>
              </w:rPr>
              <w:t>数码相机</w:t>
            </w:r>
          </w:p>
        </w:tc>
        <w:tc>
          <w:tcPr>
            <w:tcW w:w="1704" w:type="dxa"/>
            <w:vAlign w:val="center"/>
          </w:tcPr>
          <w:p w:rsidR="008752DD" w:rsidRPr="00DE4199" w:rsidRDefault="008752DD" w:rsidP="001266B9">
            <w:pPr>
              <w:pStyle w:val="a7"/>
            </w:pPr>
            <w:r w:rsidRPr="00DE4199">
              <w:rPr>
                <w:rFonts w:hint="eastAsia"/>
              </w:rPr>
              <w:t>台</w:t>
            </w:r>
          </w:p>
        </w:tc>
        <w:tc>
          <w:tcPr>
            <w:tcW w:w="1705" w:type="dxa"/>
            <w:vAlign w:val="center"/>
          </w:tcPr>
          <w:p w:rsidR="008752DD" w:rsidRPr="00DE4199" w:rsidRDefault="008752DD" w:rsidP="001266B9">
            <w:pPr>
              <w:pStyle w:val="a7"/>
            </w:pPr>
            <w:r w:rsidRPr="00DE4199">
              <w:rPr>
                <w:rFonts w:hint="eastAsia"/>
              </w:rPr>
              <w:t>1</w:t>
            </w:r>
          </w:p>
        </w:tc>
        <w:tc>
          <w:tcPr>
            <w:tcW w:w="1705" w:type="dxa"/>
            <w:vAlign w:val="center"/>
          </w:tcPr>
          <w:p w:rsidR="008752DD" w:rsidRPr="00DE4199" w:rsidRDefault="008752DD" w:rsidP="001266B9">
            <w:pPr>
              <w:pStyle w:val="a7"/>
            </w:pPr>
            <w:r w:rsidRPr="00DE4199">
              <w:t>Cannon</w:t>
            </w:r>
          </w:p>
        </w:tc>
      </w:tr>
      <w:tr w:rsidR="008752DD" w:rsidRPr="00DE4199" w:rsidTr="00764CBA">
        <w:tc>
          <w:tcPr>
            <w:tcW w:w="1704" w:type="dxa"/>
            <w:vAlign w:val="center"/>
          </w:tcPr>
          <w:p w:rsidR="008752DD" w:rsidRPr="00DE4199" w:rsidRDefault="008752DD" w:rsidP="001266B9">
            <w:pPr>
              <w:pStyle w:val="a7"/>
            </w:pPr>
            <w:r w:rsidRPr="00DE4199">
              <w:rPr>
                <w:rFonts w:hint="eastAsia"/>
              </w:rPr>
              <w:t>3</w:t>
            </w:r>
          </w:p>
        </w:tc>
        <w:tc>
          <w:tcPr>
            <w:tcW w:w="1704" w:type="dxa"/>
            <w:vAlign w:val="center"/>
          </w:tcPr>
          <w:p w:rsidR="008752DD" w:rsidRPr="00DE4199" w:rsidRDefault="008752DD" w:rsidP="001266B9">
            <w:pPr>
              <w:pStyle w:val="a7"/>
            </w:pPr>
            <w:r w:rsidRPr="00DE4199">
              <w:rPr>
                <w:rFonts w:hint="eastAsia"/>
              </w:rPr>
              <w:t>手提电脑</w:t>
            </w:r>
          </w:p>
        </w:tc>
        <w:tc>
          <w:tcPr>
            <w:tcW w:w="1704" w:type="dxa"/>
            <w:vAlign w:val="center"/>
          </w:tcPr>
          <w:p w:rsidR="008752DD" w:rsidRPr="00DE4199" w:rsidRDefault="008752DD" w:rsidP="001266B9">
            <w:pPr>
              <w:pStyle w:val="a7"/>
            </w:pPr>
            <w:r w:rsidRPr="00DE4199">
              <w:rPr>
                <w:rFonts w:hint="eastAsia"/>
              </w:rPr>
              <w:t>台</w:t>
            </w:r>
          </w:p>
        </w:tc>
        <w:tc>
          <w:tcPr>
            <w:tcW w:w="1705" w:type="dxa"/>
            <w:vAlign w:val="center"/>
          </w:tcPr>
          <w:p w:rsidR="008752DD" w:rsidRPr="00DE4199" w:rsidRDefault="008752DD" w:rsidP="001266B9">
            <w:pPr>
              <w:pStyle w:val="a7"/>
            </w:pPr>
            <w:r w:rsidRPr="00DE4199">
              <w:rPr>
                <w:rFonts w:hint="eastAsia"/>
              </w:rPr>
              <w:t>1</w:t>
            </w:r>
          </w:p>
        </w:tc>
        <w:tc>
          <w:tcPr>
            <w:tcW w:w="1705" w:type="dxa"/>
            <w:vAlign w:val="center"/>
          </w:tcPr>
          <w:p w:rsidR="008752DD" w:rsidRPr="00DE4199" w:rsidRDefault="008752DD" w:rsidP="001266B9">
            <w:pPr>
              <w:pStyle w:val="a7"/>
            </w:pPr>
            <w:r w:rsidRPr="00DE4199">
              <w:t>Lenovo</w:t>
            </w:r>
          </w:p>
        </w:tc>
      </w:tr>
      <w:tr w:rsidR="008752DD" w:rsidRPr="00DE4199" w:rsidTr="00764CBA">
        <w:tc>
          <w:tcPr>
            <w:tcW w:w="1704" w:type="dxa"/>
            <w:vAlign w:val="center"/>
          </w:tcPr>
          <w:p w:rsidR="008752DD" w:rsidRPr="00DE4199" w:rsidRDefault="008752DD" w:rsidP="001266B9">
            <w:pPr>
              <w:pStyle w:val="a7"/>
            </w:pPr>
            <w:r w:rsidRPr="00DE4199">
              <w:rPr>
                <w:rFonts w:hint="eastAsia"/>
              </w:rPr>
              <w:t>4</w:t>
            </w:r>
          </w:p>
        </w:tc>
        <w:tc>
          <w:tcPr>
            <w:tcW w:w="1704" w:type="dxa"/>
            <w:vAlign w:val="center"/>
          </w:tcPr>
          <w:p w:rsidR="008752DD" w:rsidRPr="00DE4199" w:rsidRDefault="008752DD" w:rsidP="001266B9">
            <w:pPr>
              <w:pStyle w:val="a7"/>
            </w:pPr>
            <w:r w:rsidRPr="00DE4199">
              <w:rPr>
                <w:rFonts w:hint="eastAsia"/>
              </w:rPr>
              <w:t>烘箱</w:t>
            </w:r>
          </w:p>
        </w:tc>
        <w:tc>
          <w:tcPr>
            <w:tcW w:w="1704" w:type="dxa"/>
            <w:vAlign w:val="center"/>
          </w:tcPr>
          <w:p w:rsidR="008752DD" w:rsidRPr="00DE4199" w:rsidRDefault="008752DD" w:rsidP="001266B9">
            <w:pPr>
              <w:pStyle w:val="a7"/>
            </w:pPr>
            <w:r w:rsidRPr="00DE4199">
              <w:rPr>
                <w:rFonts w:hint="eastAsia"/>
              </w:rPr>
              <w:t>台</w:t>
            </w:r>
          </w:p>
        </w:tc>
        <w:tc>
          <w:tcPr>
            <w:tcW w:w="1705" w:type="dxa"/>
            <w:vAlign w:val="center"/>
          </w:tcPr>
          <w:p w:rsidR="008752DD" w:rsidRPr="00DE4199" w:rsidRDefault="008752DD" w:rsidP="001266B9">
            <w:pPr>
              <w:pStyle w:val="a7"/>
            </w:pPr>
            <w:r w:rsidRPr="00DE4199">
              <w:rPr>
                <w:rFonts w:hint="eastAsia"/>
              </w:rPr>
              <w:t>1</w:t>
            </w:r>
          </w:p>
        </w:tc>
        <w:tc>
          <w:tcPr>
            <w:tcW w:w="1705" w:type="dxa"/>
            <w:vAlign w:val="center"/>
          </w:tcPr>
          <w:p w:rsidR="008752DD" w:rsidRPr="00DE4199" w:rsidRDefault="008752DD" w:rsidP="001266B9">
            <w:pPr>
              <w:pStyle w:val="a7"/>
            </w:pPr>
          </w:p>
        </w:tc>
      </w:tr>
      <w:tr w:rsidR="008752DD" w:rsidRPr="00DE4199" w:rsidTr="00764CBA">
        <w:tc>
          <w:tcPr>
            <w:tcW w:w="1704" w:type="dxa"/>
            <w:vAlign w:val="center"/>
          </w:tcPr>
          <w:p w:rsidR="008752DD" w:rsidRPr="00DE4199" w:rsidRDefault="008752DD" w:rsidP="001266B9">
            <w:pPr>
              <w:pStyle w:val="a7"/>
            </w:pPr>
            <w:r w:rsidRPr="00DE4199">
              <w:rPr>
                <w:rFonts w:hint="eastAsia"/>
              </w:rPr>
              <w:t>5</w:t>
            </w:r>
          </w:p>
        </w:tc>
        <w:tc>
          <w:tcPr>
            <w:tcW w:w="1704" w:type="dxa"/>
            <w:vAlign w:val="center"/>
          </w:tcPr>
          <w:p w:rsidR="008752DD" w:rsidRPr="00DE4199" w:rsidRDefault="008752DD" w:rsidP="001266B9">
            <w:pPr>
              <w:pStyle w:val="a7"/>
            </w:pPr>
            <w:r w:rsidRPr="00DE4199">
              <w:rPr>
                <w:rFonts w:hint="eastAsia"/>
              </w:rPr>
              <w:t>天平</w:t>
            </w:r>
          </w:p>
        </w:tc>
        <w:tc>
          <w:tcPr>
            <w:tcW w:w="1704" w:type="dxa"/>
            <w:vAlign w:val="center"/>
          </w:tcPr>
          <w:p w:rsidR="008752DD" w:rsidRPr="00DE4199" w:rsidRDefault="008752DD" w:rsidP="001266B9">
            <w:pPr>
              <w:pStyle w:val="a7"/>
            </w:pPr>
            <w:r w:rsidRPr="00DE4199">
              <w:rPr>
                <w:rFonts w:hint="eastAsia"/>
              </w:rPr>
              <w:t>台</w:t>
            </w:r>
          </w:p>
        </w:tc>
        <w:tc>
          <w:tcPr>
            <w:tcW w:w="1705" w:type="dxa"/>
            <w:vAlign w:val="center"/>
          </w:tcPr>
          <w:p w:rsidR="008752DD" w:rsidRPr="00DE4199" w:rsidRDefault="008752DD" w:rsidP="001266B9">
            <w:pPr>
              <w:pStyle w:val="a7"/>
            </w:pPr>
            <w:r w:rsidRPr="00DE4199">
              <w:rPr>
                <w:rFonts w:hint="eastAsia"/>
              </w:rPr>
              <w:t>2</w:t>
            </w:r>
          </w:p>
        </w:tc>
        <w:tc>
          <w:tcPr>
            <w:tcW w:w="1705" w:type="dxa"/>
            <w:vAlign w:val="center"/>
          </w:tcPr>
          <w:p w:rsidR="008752DD" w:rsidRPr="00DE4199" w:rsidRDefault="008752DD" w:rsidP="001266B9">
            <w:pPr>
              <w:pStyle w:val="a7"/>
            </w:pPr>
          </w:p>
        </w:tc>
      </w:tr>
      <w:tr w:rsidR="008752DD" w:rsidRPr="00DE4199" w:rsidTr="00764CBA">
        <w:tc>
          <w:tcPr>
            <w:tcW w:w="1704" w:type="dxa"/>
            <w:vAlign w:val="center"/>
          </w:tcPr>
          <w:p w:rsidR="008752DD" w:rsidRPr="00DE4199" w:rsidRDefault="008752DD" w:rsidP="001266B9">
            <w:pPr>
              <w:pStyle w:val="a7"/>
            </w:pPr>
            <w:r w:rsidRPr="00DE4199">
              <w:rPr>
                <w:rFonts w:hint="eastAsia"/>
              </w:rPr>
              <w:t>6</w:t>
            </w:r>
          </w:p>
        </w:tc>
        <w:tc>
          <w:tcPr>
            <w:tcW w:w="1704" w:type="dxa"/>
            <w:vAlign w:val="center"/>
          </w:tcPr>
          <w:p w:rsidR="008752DD" w:rsidRPr="00DE4199" w:rsidRDefault="008752DD" w:rsidP="001266B9">
            <w:pPr>
              <w:pStyle w:val="a7"/>
            </w:pPr>
            <w:r w:rsidRPr="00DE4199">
              <w:rPr>
                <w:rFonts w:hint="eastAsia"/>
              </w:rPr>
              <w:t>皮尺</w:t>
            </w:r>
          </w:p>
        </w:tc>
        <w:tc>
          <w:tcPr>
            <w:tcW w:w="1704" w:type="dxa"/>
            <w:vAlign w:val="center"/>
          </w:tcPr>
          <w:p w:rsidR="008752DD" w:rsidRPr="00DE4199" w:rsidRDefault="008752DD" w:rsidP="001266B9">
            <w:pPr>
              <w:pStyle w:val="a7"/>
            </w:pPr>
            <w:r w:rsidRPr="00DE4199">
              <w:rPr>
                <w:rFonts w:hint="eastAsia"/>
              </w:rPr>
              <w:t>个</w:t>
            </w:r>
          </w:p>
        </w:tc>
        <w:tc>
          <w:tcPr>
            <w:tcW w:w="1705" w:type="dxa"/>
            <w:vAlign w:val="center"/>
          </w:tcPr>
          <w:p w:rsidR="008752DD" w:rsidRPr="00DE4199" w:rsidRDefault="008752DD" w:rsidP="001266B9">
            <w:pPr>
              <w:pStyle w:val="a7"/>
            </w:pPr>
            <w:r w:rsidRPr="00DE4199">
              <w:rPr>
                <w:rFonts w:hint="eastAsia"/>
              </w:rPr>
              <w:t>5</w:t>
            </w:r>
          </w:p>
        </w:tc>
        <w:tc>
          <w:tcPr>
            <w:tcW w:w="1705" w:type="dxa"/>
            <w:vAlign w:val="center"/>
          </w:tcPr>
          <w:p w:rsidR="008752DD" w:rsidRPr="00DE4199" w:rsidRDefault="008752DD" w:rsidP="001266B9">
            <w:pPr>
              <w:pStyle w:val="a7"/>
            </w:pPr>
          </w:p>
        </w:tc>
      </w:tr>
      <w:tr w:rsidR="008752DD" w:rsidRPr="00DE4199" w:rsidTr="00764CBA">
        <w:tc>
          <w:tcPr>
            <w:tcW w:w="1704" w:type="dxa"/>
            <w:vAlign w:val="center"/>
          </w:tcPr>
          <w:p w:rsidR="008752DD" w:rsidRPr="00DE4199" w:rsidRDefault="008752DD" w:rsidP="001266B9">
            <w:pPr>
              <w:pStyle w:val="a7"/>
            </w:pPr>
            <w:r w:rsidRPr="00DE4199">
              <w:rPr>
                <w:rFonts w:hint="eastAsia"/>
              </w:rPr>
              <w:t>7</w:t>
            </w:r>
          </w:p>
        </w:tc>
        <w:tc>
          <w:tcPr>
            <w:tcW w:w="1704" w:type="dxa"/>
            <w:vAlign w:val="center"/>
          </w:tcPr>
          <w:p w:rsidR="008752DD" w:rsidRPr="00DE4199" w:rsidRDefault="008752DD" w:rsidP="001266B9">
            <w:pPr>
              <w:pStyle w:val="a7"/>
            </w:pPr>
            <w:r w:rsidRPr="00DE4199">
              <w:rPr>
                <w:rFonts w:hint="eastAsia"/>
              </w:rPr>
              <w:t>钢卷尺</w:t>
            </w:r>
          </w:p>
        </w:tc>
        <w:tc>
          <w:tcPr>
            <w:tcW w:w="1704" w:type="dxa"/>
            <w:vAlign w:val="center"/>
          </w:tcPr>
          <w:p w:rsidR="008752DD" w:rsidRPr="00DE4199" w:rsidRDefault="008752DD" w:rsidP="001266B9">
            <w:pPr>
              <w:pStyle w:val="a7"/>
            </w:pPr>
            <w:r w:rsidRPr="00DE4199">
              <w:rPr>
                <w:rFonts w:hint="eastAsia"/>
              </w:rPr>
              <w:t>个</w:t>
            </w:r>
          </w:p>
        </w:tc>
        <w:tc>
          <w:tcPr>
            <w:tcW w:w="1705" w:type="dxa"/>
            <w:vAlign w:val="center"/>
          </w:tcPr>
          <w:p w:rsidR="008752DD" w:rsidRPr="00DE4199" w:rsidRDefault="008752DD" w:rsidP="001266B9">
            <w:pPr>
              <w:pStyle w:val="a7"/>
            </w:pPr>
            <w:r w:rsidRPr="00DE4199">
              <w:rPr>
                <w:rFonts w:hint="eastAsia"/>
              </w:rPr>
              <w:t>5</w:t>
            </w:r>
          </w:p>
        </w:tc>
        <w:tc>
          <w:tcPr>
            <w:tcW w:w="1705" w:type="dxa"/>
            <w:vAlign w:val="center"/>
          </w:tcPr>
          <w:p w:rsidR="008752DD" w:rsidRPr="00DE4199" w:rsidRDefault="008752DD" w:rsidP="001266B9">
            <w:pPr>
              <w:pStyle w:val="a7"/>
            </w:pPr>
          </w:p>
        </w:tc>
      </w:tr>
      <w:tr w:rsidR="008752DD" w:rsidRPr="00DE4199" w:rsidTr="00764CBA">
        <w:tc>
          <w:tcPr>
            <w:tcW w:w="1704" w:type="dxa"/>
            <w:vAlign w:val="center"/>
          </w:tcPr>
          <w:p w:rsidR="008752DD" w:rsidRPr="00DE4199" w:rsidRDefault="008752DD" w:rsidP="001266B9">
            <w:pPr>
              <w:pStyle w:val="a7"/>
            </w:pPr>
            <w:r w:rsidRPr="00DE4199">
              <w:rPr>
                <w:rFonts w:hint="eastAsia"/>
              </w:rPr>
              <w:t>8</w:t>
            </w:r>
          </w:p>
        </w:tc>
        <w:tc>
          <w:tcPr>
            <w:tcW w:w="1704" w:type="dxa"/>
            <w:vAlign w:val="center"/>
          </w:tcPr>
          <w:p w:rsidR="008752DD" w:rsidRPr="00DE4199" w:rsidRDefault="008752DD" w:rsidP="001266B9">
            <w:pPr>
              <w:pStyle w:val="a7"/>
            </w:pPr>
            <w:r w:rsidRPr="00DE4199">
              <w:rPr>
                <w:rFonts w:hint="eastAsia"/>
              </w:rPr>
              <w:t>泥沙取样器</w:t>
            </w:r>
          </w:p>
        </w:tc>
        <w:tc>
          <w:tcPr>
            <w:tcW w:w="1704" w:type="dxa"/>
            <w:vAlign w:val="center"/>
          </w:tcPr>
          <w:p w:rsidR="008752DD" w:rsidRPr="00DE4199" w:rsidRDefault="008752DD" w:rsidP="001266B9">
            <w:pPr>
              <w:pStyle w:val="a7"/>
            </w:pPr>
            <w:r w:rsidRPr="00DE4199">
              <w:rPr>
                <w:rFonts w:hint="eastAsia"/>
              </w:rPr>
              <w:t>个</w:t>
            </w:r>
          </w:p>
        </w:tc>
        <w:tc>
          <w:tcPr>
            <w:tcW w:w="1705" w:type="dxa"/>
            <w:vAlign w:val="center"/>
          </w:tcPr>
          <w:p w:rsidR="008752DD" w:rsidRPr="00DE4199" w:rsidRDefault="008752DD" w:rsidP="001266B9">
            <w:pPr>
              <w:pStyle w:val="a7"/>
            </w:pPr>
            <w:r w:rsidRPr="00DE4199">
              <w:t>42</w:t>
            </w:r>
          </w:p>
        </w:tc>
        <w:tc>
          <w:tcPr>
            <w:tcW w:w="1705" w:type="dxa"/>
            <w:vAlign w:val="center"/>
          </w:tcPr>
          <w:p w:rsidR="008752DD" w:rsidRPr="00DE4199" w:rsidRDefault="008752DD" w:rsidP="001266B9">
            <w:pPr>
              <w:pStyle w:val="a7"/>
            </w:pPr>
          </w:p>
        </w:tc>
      </w:tr>
      <w:tr w:rsidR="008752DD" w:rsidRPr="00DE4199" w:rsidTr="00764CBA">
        <w:tc>
          <w:tcPr>
            <w:tcW w:w="1704" w:type="dxa"/>
            <w:vAlign w:val="center"/>
          </w:tcPr>
          <w:p w:rsidR="008752DD" w:rsidRPr="00DE4199" w:rsidRDefault="008752DD" w:rsidP="001266B9">
            <w:pPr>
              <w:pStyle w:val="a7"/>
            </w:pPr>
            <w:r w:rsidRPr="00DE4199">
              <w:rPr>
                <w:rFonts w:hint="eastAsia"/>
              </w:rPr>
              <w:t>9</w:t>
            </w:r>
          </w:p>
        </w:tc>
        <w:tc>
          <w:tcPr>
            <w:tcW w:w="1704" w:type="dxa"/>
            <w:vAlign w:val="center"/>
          </w:tcPr>
          <w:p w:rsidR="008752DD" w:rsidRPr="00DE4199" w:rsidRDefault="008752DD" w:rsidP="001266B9">
            <w:pPr>
              <w:pStyle w:val="a7"/>
            </w:pPr>
            <w:r w:rsidRPr="00DE4199">
              <w:rPr>
                <w:rFonts w:hint="eastAsia"/>
              </w:rPr>
              <w:t>量简</w:t>
            </w:r>
            <w:r w:rsidRPr="00DE4199">
              <w:rPr>
                <w:rFonts w:hint="eastAsia"/>
              </w:rPr>
              <w:t>1000ml</w:t>
            </w:r>
          </w:p>
        </w:tc>
        <w:tc>
          <w:tcPr>
            <w:tcW w:w="1704" w:type="dxa"/>
            <w:vAlign w:val="center"/>
          </w:tcPr>
          <w:p w:rsidR="008752DD" w:rsidRPr="00DE4199" w:rsidRDefault="008752DD" w:rsidP="001266B9">
            <w:pPr>
              <w:pStyle w:val="a7"/>
            </w:pPr>
            <w:r w:rsidRPr="00DE4199">
              <w:rPr>
                <w:rFonts w:hint="eastAsia"/>
              </w:rPr>
              <w:t>个</w:t>
            </w:r>
          </w:p>
        </w:tc>
        <w:tc>
          <w:tcPr>
            <w:tcW w:w="1705" w:type="dxa"/>
            <w:vAlign w:val="center"/>
          </w:tcPr>
          <w:p w:rsidR="008752DD" w:rsidRPr="00DE4199" w:rsidRDefault="008752DD" w:rsidP="001266B9">
            <w:pPr>
              <w:pStyle w:val="a7"/>
            </w:pPr>
            <w:r w:rsidRPr="00DE4199">
              <w:t>45</w:t>
            </w:r>
          </w:p>
        </w:tc>
        <w:tc>
          <w:tcPr>
            <w:tcW w:w="1705" w:type="dxa"/>
            <w:vAlign w:val="center"/>
          </w:tcPr>
          <w:p w:rsidR="008752DD" w:rsidRPr="00DE4199" w:rsidRDefault="008752DD" w:rsidP="001266B9">
            <w:pPr>
              <w:pStyle w:val="a7"/>
            </w:pPr>
          </w:p>
        </w:tc>
      </w:tr>
    </w:tbl>
    <w:p w:rsidR="00AE655D" w:rsidRPr="00DE4199" w:rsidRDefault="00AE655D" w:rsidP="008511DD">
      <w:pPr>
        <w:pStyle w:val="3"/>
      </w:pPr>
      <w:bookmarkStart w:id="55" w:name="_Toc525221675"/>
      <w:bookmarkStart w:id="56" w:name="_Toc533155502"/>
      <w:bookmarkStart w:id="57" w:name="_Toc99444949"/>
      <w:r w:rsidRPr="00DE4199">
        <w:rPr>
          <w:rFonts w:hint="eastAsia"/>
        </w:rPr>
        <w:t>监测技术方法</w:t>
      </w:r>
      <w:bookmarkEnd w:id="55"/>
      <w:bookmarkEnd w:id="56"/>
      <w:bookmarkEnd w:id="57"/>
    </w:p>
    <w:p w:rsidR="00AE655D" w:rsidRPr="00DE4199" w:rsidRDefault="00AE655D" w:rsidP="001266B9">
      <w:pPr>
        <w:ind w:firstLine="480"/>
      </w:pPr>
      <w:r w:rsidRPr="00DE4199">
        <w:t>根据</w:t>
      </w:r>
      <w:r w:rsidRPr="00DE4199">
        <w:t>SL277-2002</w:t>
      </w:r>
      <w:r w:rsidRPr="00DE4199">
        <w:t>《水土保持监测技术规程》的规定，为保证监测数据的科学性和准确性，提高监测工作效率，</w:t>
      </w:r>
      <w:r w:rsidR="00624292" w:rsidRPr="00DE4199">
        <w:t>大理州病死畜禽无害化处理及资源化利用中心</w:t>
      </w:r>
      <w:r w:rsidRPr="00DE4199">
        <w:t>水土保持监测主要采用三种监测方法，即地面监测、调查监测和巡查监测。</w:t>
      </w:r>
    </w:p>
    <w:p w:rsidR="00AE655D" w:rsidRPr="00DE4199" w:rsidRDefault="00AE655D" w:rsidP="00EC3DF8">
      <w:pPr>
        <w:ind w:firstLine="482"/>
        <w:rPr>
          <w:b/>
        </w:rPr>
      </w:pPr>
      <w:r w:rsidRPr="00DE4199">
        <w:rPr>
          <w:b/>
        </w:rPr>
        <w:t>一、调查监测</w:t>
      </w:r>
    </w:p>
    <w:p w:rsidR="00AE655D" w:rsidRPr="00DE4199" w:rsidRDefault="00AE655D" w:rsidP="00EC3DF8">
      <w:pPr>
        <w:ind w:firstLine="480"/>
      </w:pPr>
      <w:r w:rsidRPr="00DE4199">
        <w:t>对</w:t>
      </w:r>
      <w:r w:rsidR="00601554" w:rsidRPr="00DE4199">
        <w:rPr>
          <w:rFonts w:hint="eastAsia"/>
        </w:rPr>
        <w:t>主体工程</w:t>
      </w:r>
      <w:r w:rsidRPr="00DE4199">
        <w:t>区的林草生长情况、各种工程防护措施实施效果、水土保持效益等采取调查监测。</w:t>
      </w:r>
    </w:p>
    <w:p w:rsidR="00AE655D" w:rsidRPr="00DE4199" w:rsidRDefault="00AE655D" w:rsidP="00EC3DF8">
      <w:pPr>
        <w:ind w:firstLine="480"/>
      </w:pPr>
      <w:r w:rsidRPr="00DE4199">
        <w:t>（</w:t>
      </w:r>
      <w:r w:rsidRPr="00DE4199">
        <w:t>1</w:t>
      </w:r>
      <w:r w:rsidRPr="00DE4199">
        <w:t>）对施工开挖、</w:t>
      </w:r>
      <w:r w:rsidR="00D56420" w:rsidRPr="00DE4199">
        <w:rPr>
          <w:rFonts w:hint="eastAsia"/>
        </w:rPr>
        <w:t>表土</w:t>
      </w:r>
      <w:r w:rsidR="001266B9" w:rsidRPr="00DE4199">
        <w:t>堆放进行调查，</w:t>
      </w:r>
      <w:r w:rsidRPr="00DE4199">
        <w:t>查阅施工设计、监理文件和实地量测，通过计算、分析确定建设过程中的挖填方量及弃土、弃渣量。</w:t>
      </w:r>
    </w:p>
    <w:p w:rsidR="00AE655D" w:rsidRPr="00DE4199" w:rsidRDefault="00AE655D" w:rsidP="00EC3DF8">
      <w:pPr>
        <w:ind w:firstLine="480"/>
      </w:pPr>
      <w:r w:rsidRPr="00DE4199">
        <w:t>（</w:t>
      </w:r>
      <w:r w:rsidRPr="00DE4199">
        <w:t>2</w:t>
      </w:r>
      <w:r w:rsidRPr="00DE4199">
        <w:t>）林草的生长情况观测，在植物措施实施之后进行。在措施实施的当年按</w:t>
      </w:r>
      <w:r w:rsidR="006F66AD" w:rsidRPr="00DE4199">
        <w:rPr>
          <w:rFonts w:hint="eastAsia"/>
        </w:rPr>
        <w:t>4</w:t>
      </w:r>
      <w:r w:rsidRPr="00DE4199">
        <w:t>m×</w:t>
      </w:r>
      <w:r w:rsidR="006F66AD" w:rsidRPr="00DE4199">
        <w:rPr>
          <w:rFonts w:hint="eastAsia"/>
        </w:rPr>
        <w:t>4</w:t>
      </w:r>
      <w:r w:rsidRPr="00DE4199">
        <w:t>m</w:t>
      </w:r>
      <w:r w:rsidRPr="00DE4199">
        <w:t>（乔木）、</w:t>
      </w:r>
      <w:r w:rsidRPr="00DE4199">
        <w:t>1×1m</w:t>
      </w:r>
      <w:r w:rsidRPr="00DE4199">
        <w:t>（灌草）的样方地调查林草的成活率。对林草的生</w:t>
      </w:r>
      <w:r w:rsidRPr="00DE4199">
        <w:lastRenderedPageBreak/>
        <w:t>长状况主要调查苗木胸径、地径及林草结构、覆盖情况等，时间主要在每年的秋季进行。</w:t>
      </w:r>
    </w:p>
    <w:p w:rsidR="00AE655D" w:rsidRPr="00DE4199" w:rsidRDefault="00AE655D" w:rsidP="00EC3DF8">
      <w:pPr>
        <w:ind w:firstLine="480"/>
      </w:pPr>
      <w:r w:rsidRPr="00DE4199">
        <w:t>（</w:t>
      </w:r>
      <w:r w:rsidRPr="00DE4199">
        <w:t>3</w:t>
      </w:r>
      <w:r w:rsidRPr="00DE4199">
        <w:t>）扰动土地面积和程度，采用设计资料分析，结合实地调查，以实际调查情况为准。边坡的监测因子：挖方量、边坡面积和坡度；边坡侵蚀面积、范围和侵蚀量及变化情况；监测时段内产生的降雨量、洪水量和频次等；水土流失程度变化量及对周边地区造成的影响趋势等。</w:t>
      </w:r>
    </w:p>
    <w:p w:rsidR="00AE655D" w:rsidRPr="00DE4199" w:rsidRDefault="00AE655D" w:rsidP="00EC3DF8">
      <w:pPr>
        <w:ind w:firstLine="480"/>
      </w:pPr>
      <w:r w:rsidRPr="00DE4199">
        <w:t>（</w:t>
      </w:r>
      <w:r w:rsidRPr="00DE4199">
        <w:t>4</w:t>
      </w:r>
      <w:r w:rsidRPr="00DE4199">
        <w:t>）对新建的水土保持设施的质量和运行情况进行监测，并对其稳定性观测，应充分利用建设单位的工程质量、安全监测和监理资料，结合水土保持调查综合分析评价。</w:t>
      </w:r>
    </w:p>
    <w:p w:rsidR="00AE655D" w:rsidRPr="00DE4199" w:rsidRDefault="00AE655D" w:rsidP="00EC3DF8">
      <w:pPr>
        <w:ind w:firstLine="480"/>
      </w:pPr>
      <w:r w:rsidRPr="00DE4199">
        <w:t>（</w:t>
      </w:r>
      <w:r w:rsidRPr="00DE4199">
        <w:t>5</w:t>
      </w:r>
      <w:r w:rsidRPr="00DE4199">
        <w:t>）调查沟道淤积、洪涝灾害及其对周边地区经济、社会发展的影响，进行分析，评价建设期水土保持措施的作用与效果。</w:t>
      </w:r>
    </w:p>
    <w:p w:rsidR="00AE655D" w:rsidRPr="00DE4199" w:rsidRDefault="00AE655D" w:rsidP="00EC3DF8">
      <w:pPr>
        <w:ind w:firstLine="480"/>
      </w:pPr>
      <w:r w:rsidRPr="00DE4199">
        <w:t>（</w:t>
      </w:r>
      <w:r w:rsidRPr="00DE4199">
        <w:t>6</w:t>
      </w:r>
      <w:r w:rsidRPr="00DE4199">
        <w:t>）水土保持效益监测，主要测算水土保持设施的保土效益和拦渣效益。保土效益测算应按</w:t>
      </w:r>
      <w:r w:rsidRPr="00DE4199">
        <w:t>GB</w:t>
      </w:r>
      <w:r w:rsidRPr="00DE4199">
        <w:t>／</w:t>
      </w:r>
      <w:r w:rsidRPr="00DE4199">
        <w:t>T15774-2008</w:t>
      </w:r>
      <w:r w:rsidRPr="00DE4199">
        <w:t>《水土保持综合治理效益计算方法》规定进行；拦渣效益根据拦渣工程实际拦渣量进行计算。</w:t>
      </w:r>
    </w:p>
    <w:p w:rsidR="00AE655D" w:rsidRPr="00DE4199" w:rsidRDefault="00AE655D" w:rsidP="00EC3DF8">
      <w:pPr>
        <w:ind w:firstLine="482"/>
        <w:rPr>
          <w:b/>
        </w:rPr>
      </w:pPr>
      <w:r w:rsidRPr="00DE4199">
        <w:rPr>
          <w:b/>
        </w:rPr>
        <w:t>二、地面监测</w:t>
      </w:r>
    </w:p>
    <w:p w:rsidR="00AE655D" w:rsidRPr="00DE4199" w:rsidRDefault="00AE655D" w:rsidP="00EC3DF8">
      <w:pPr>
        <w:ind w:firstLine="480"/>
      </w:pPr>
      <w:r w:rsidRPr="00DE4199">
        <w:t>地面观测方法是按照不同的土壤侵蚀特点布设水土保持临时监测设施，对施工扰动面、弃土弃渣等形成的水土流失坡面的监测。</w:t>
      </w:r>
    </w:p>
    <w:p w:rsidR="00AE655D" w:rsidRPr="00DE4199" w:rsidRDefault="00AE655D" w:rsidP="00EC3DF8">
      <w:pPr>
        <w:ind w:firstLine="480"/>
      </w:pPr>
      <w:r w:rsidRPr="00DE4199">
        <w:t>（</w:t>
      </w:r>
      <w:r w:rsidRPr="00DE4199">
        <w:t>1</w:t>
      </w:r>
      <w:r w:rsidRPr="00DE4199">
        <w:t>）桩钉法</w:t>
      </w:r>
    </w:p>
    <w:p w:rsidR="00AE655D" w:rsidRPr="00DE4199" w:rsidRDefault="00AE655D" w:rsidP="00EC3DF8">
      <w:pPr>
        <w:ind w:firstLine="480"/>
      </w:pPr>
      <w:r w:rsidRPr="00DE4199">
        <w:t>A</w:t>
      </w:r>
      <w:r w:rsidRPr="00DE4199">
        <w:t>采用桩钉法监测道路两侧开挖土质边坡的流失情况，具体操作同上。</w:t>
      </w:r>
    </w:p>
    <w:p w:rsidR="00AE655D" w:rsidRPr="00DE4199" w:rsidRDefault="00AE655D" w:rsidP="00EC3DF8">
      <w:pPr>
        <w:ind w:firstLine="480"/>
      </w:pPr>
      <w:r w:rsidRPr="00DE4199">
        <w:t xml:space="preserve">B </w:t>
      </w:r>
      <w:r w:rsidR="001266B9" w:rsidRPr="00DE4199">
        <w:t>利用道路</w:t>
      </w:r>
      <w:r w:rsidRPr="00DE4199">
        <w:t>排水沟，观测道路边坡土壤流失量。</w:t>
      </w:r>
    </w:p>
    <w:p w:rsidR="00AE655D" w:rsidRPr="00DE4199" w:rsidRDefault="00AE655D" w:rsidP="00EC3DF8">
      <w:pPr>
        <w:ind w:firstLine="480"/>
      </w:pPr>
      <w:r w:rsidRPr="00DE4199">
        <w:t xml:space="preserve">C </w:t>
      </w:r>
      <w:r w:rsidRPr="00DE4199">
        <w:t>采用标准地样方法监测道路两侧植被恢复情况、植物覆盖度及林草生长情况，并用数码相机作图像记录。</w:t>
      </w:r>
    </w:p>
    <w:p w:rsidR="00AE655D" w:rsidRPr="00DE4199" w:rsidRDefault="00AE655D" w:rsidP="00EC3DF8">
      <w:pPr>
        <w:ind w:firstLine="480"/>
      </w:pPr>
      <w:r w:rsidRPr="00DE4199">
        <w:t xml:space="preserve">D </w:t>
      </w:r>
      <w:r w:rsidR="001266B9" w:rsidRPr="00DE4199">
        <w:t>对道路</w:t>
      </w:r>
      <w:r w:rsidRPr="00DE4199">
        <w:t>的排水系统进行不定期的调查，主要调查排水系统的完好性、畅通性及运行情况。</w:t>
      </w:r>
    </w:p>
    <w:p w:rsidR="00AE655D" w:rsidRPr="00DE4199" w:rsidRDefault="00AE655D" w:rsidP="00EC3DF8">
      <w:pPr>
        <w:ind w:firstLine="480"/>
      </w:pPr>
      <w:r w:rsidRPr="00DE4199">
        <w:t>（</w:t>
      </w:r>
      <w:r w:rsidR="00E726C7" w:rsidRPr="00DE4199">
        <w:rPr>
          <w:rFonts w:hint="eastAsia"/>
        </w:rPr>
        <w:t>2</w:t>
      </w:r>
      <w:r w:rsidRPr="00DE4199">
        <w:t>）降雨量观测</w:t>
      </w:r>
    </w:p>
    <w:p w:rsidR="00AE655D" w:rsidRPr="00DE4199" w:rsidRDefault="00AE655D" w:rsidP="00EC3DF8">
      <w:pPr>
        <w:ind w:firstLine="480"/>
      </w:pPr>
      <w:r w:rsidRPr="00DE4199">
        <w:t>定期收集项目区的降雨量资料，分析雨量对工程施工造成水土流失的影响。通过分析一次降雨量、雨强、年降雨量等，分析其与工程水土流失相关因子的关系。</w:t>
      </w:r>
    </w:p>
    <w:p w:rsidR="00AE655D" w:rsidRPr="00DE4199" w:rsidRDefault="00AE655D" w:rsidP="00EC3DF8">
      <w:pPr>
        <w:ind w:firstLine="482"/>
        <w:rPr>
          <w:b/>
        </w:rPr>
      </w:pPr>
      <w:r w:rsidRPr="00DE4199">
        <w:rPr>
          <w:b/>
        </w:rPr>
        <w:t>三、巡查监测</w:t>
      </w:r>
    </w:p>
    <w:p w:rsidR="00AE655D" w:rsidRPr="00DE4199" w:rsidRDefault="00AE655D" w:rsidP="00EC3DF8">
      <w:pPr>
        <w:ind w:firstLine="480"/>
      </w:pPr>
      <w:r w:rsidRPr="00DE4199">
        <w:lastRenderedPageBreak/>
        <w:t>不定期的进行全线巡查，现场填写表格，及时掌握可能出现的水土流失问题，及时向项目建设单位汇报和提出相应的处理意见，由建设单位根据情况制定相应的处理方案，以保证水土保持监测的实效。</w:t>
      </w:r>
    </w:p>
    <w:p w:rsidR="00AE655D" w:rsidRPr="00DE4199" w:rsidRDefault="00AE655D" w:rsidP="008511DD">
      <w:pPr>
        <w:pStyle w:val="3"/>
      </w:pPr>
      <w:bookmarkStart w:id="58" w:name="_Toc523152406"/>
      <w:bookmarkStart w:id="59" w:name="_Toc525221676"/>
      <w:bookmarkStart w:id="60" w:name="_Toc533155503"/>
      <w:bookmarkStart w:id="61" w:name="_Toc99444950"/>
      <w:r w:rsidRPr="00DE4199">
        <w:rPr>
          <w:rFonts w:hint="eastAsia"/>
        </w:rPr>
        <w:t>监测成果提交情况</w:t>
      </w:r>
      <w:bookmarkEnd w:id="58"/>
      <w:bookmarkEnd w:id="59"/>
      <w:bookmarkEnd w:id="60"/>
      <w:bookmarkEnd w:id="61"/>
    </w:p>
    <w:p w:rsidR="006F66AD" w:rsidRPr="00DE4199" w:rsidRDefault="006F66AD" w:rsidP="00BF3C3D">
      <w:pPr>
        <w:ind w:firstLine="480"/>
      </w:pPr>
      <w:r w:rsidRPr="00DE4199">
        <w:t>建设单位于</w:t>
      </w:r>
      <w:r w:rsidR="001266B9" w:rsidRPr="00DE4199">
        <w:rPr>
          <w:rFonts w:hint="eastAsia"/>
        </w:rPr>
        <w:t>2021</w:t>
      </w:r>
      <w:r w:rsidRPr="00DE4199">
        <w:t xml:space="preserve"> </w:t>
      </w:r>
      <w:r w:rsidRPr="00DE4199">
        <w:t>年</w:t>
      </w:r>
      <w:r w:rsidR="001266B9" w:rsidRPr="00DE4199">
        <w:rPr>
          <w:rFonts w:hint="eastAsia"/>
        </w:rPr>
        <w:t>11</w:t>
      </w:r>
      <w:r w:rsidRPr="00DE4199">
        <w:t>月委托我公司开展本项目水土保持监测，接到委托后我公司</w:t>
      </w:r>
      <w:r w:rsidR="001266B9" w:rsidRPr="00DE4199">
        <w:rPr>
          <w:rFonts w:hint="eastAsia"/>
        </w:rPr>
        <w:t>2021</w:t>
      </w:r>
      <w:r w:rsidRPr="00DE4199">
        <w:t xml:space="preserve"> </w:t>
      </w:r>
      <w:r w:rsidRPr="00DE4199">
        <w:t>年</w:t>
      </w:r>
      <w:r w:rsidRPr="00DE4199">
        <w:t xml:space="preserve"> </w:t>
      </w:r>
      <w:r w:rsidR="001266B9" w:rsidRPr="00DE4199">
        <w:rPr>
          <w:rFonts w:hint="eastAsia"/>
        </w:rPr>
        <w:t>11</w:t>
      </w:r>
      <w:r w:rsidRPr="00DE4199">
        <w:t>月</w:t>
      </w:r>
      <w:r w:rsidR="001266B9" w:rsidRPr="00DE4199">
        <w:t>立即开展监测工作，通过巡查发现项目区内存在部分水土流失隐患，我</w:t>
      </w:r>
      <w:r w:rsidRPr="00DE4199">
        <w:t>单位向建设单位提出了完善意见。通过建设单位的完善整改，项目区内各项水土保持措施均已实施，监测小组认真查阅了相关资料，全面调查了项目区，初步认为本项目已经达到了水土保持验收条件。我公司于</w:t>
      </w:r>
      <w:r w:rsidRPr="00DE4199">
        <w:t xml:space="preserve"> 20</w:t>
      </w:r>
      <w:r w:rsidR="006675ED" w:rsidRPr="00DE4199">
        <w:rPr>
          <w:rFonts w:hint="eastAsia"/>
        </w:rPr>
        <w:t>2</w:t>
      </w:r>
      <w:r w:rsidR="001266B9" w:rsidRPr="00DE4199">
        <w:rPr>
          <w:rFonts w:hint="eastAsia"/>
        </w:rPr>
        <w:t>2</w:t>
      </w:r>
      <w:r w:rsidRPr="00DE4199">
        <w:t xml:space="preserve"> </w:t>
      </w:r>
      <w:r w:rsidRPr="00DE4199">
        <w:t>年</w:t>
      </w:r>
      <w:r w:rsidRPr="00DE4199">
        <w:t xml:space="preserve"> </w:t>
      </w:r>
      <w:r w:rsidR="00BF3C3D" w:rsidRPr="00DE4199">
        <w:rPr>
          <w:rFonts w:hint="eastAsia"/>
        </w:rPr>
        <w:t>1</w:t>
      </w:r>
      <w:r w:rsidRPr="00DE4199">
        <w:t>月完成了《</w:t>
      </w:r>
      <w:r w:rsidR="00624292" w:rsidRPr="00DE4199">
        <w:rPr>
          <w:rFonts w:hint="eastAsia"/>
        </w:rPr>
        <w:t>大理州病死畜禽无害化处理及资源化利用中心</w:t>
      </w:r>
      <w:r w:rsidRPr="00DE4199">
        <w:t>水土保持监测总结报告》。</w:t>
      </w:r>
    </w:p>
    <w:p w:rsidR="000219C1" w:rsidRPr="00DE4199" w:rsidRDefault="000219C1" w:rsidP="00AE655D">
      <w:pPr>
        <w:ind w:firstLineChars="0" w:firstLine="0"/>
        <w:jc w:val="left"/>
        <w:sectPr w:rsidR="000219C1" w:rsidRPr="00DE4199" w:rsidSect="004358AB">
          <w:pgSz w:w="11906" w:h="16838"/>
          <w:pgMar w:top="1440" w:right="1800" w:bottom="1440" w:left="1800" w:header="708" w:footer="708" w:gutter="0"/>
          <w:cols w:space="708"/>
          <w:docGrid w:linePitch="360"/>
        </w:sectPr>
      </w:pPr>
    </w:p>
    <w:p w:rsidR="000219C1" w:rsidRPr="00DE4199" w:rsidRDefault="000219C1" w:rsidP="00591AE1">
      <w:pPr>
        <w:pStyle w:val="1"/>
        <w:numPr>
          <w:ilvl w:val="0"/>
          <w:numId w:val="1"/>
        </w:numPr>
      </w:pPr>
      <w:bookmarkStart w:id="62" w:name="_Toc477258849"/>
      <w:bookmarkStart w:id="63" w:name="_Toc523152407"/>
      <w:bookmarkStart w:id="64" w:name="_Toc525221677"/>
      <w:bookmarkStart w:id="65" w:name="_Toc533155504"/>
      <w:bookmarkStart w:id="66" w:name="_Toc99444951"/>
      <w:r w:rsidRPr="00DE4199">
        <w:rPr>
          <w:rFonts w:hint="eastAsia"/>
        </w:rPr>
        <w:lastRenderedPageBreak/>
        <w:t>监测</w:t>
      </w:r>
      <w:bookmarkEnd w:id="62"/>
      <w:r w:rsidRPr="00DE4199">
        <w:rPr>
          <w:rFonts w:hint="eastAsia"/>
        </w:rPr>
        <w:t>内容与方法</w:t>
      </w:r>
      <w:bookmarkEnd w:id="63"/>
      <w:bookmarkEnd w:id="64"/>
      <w:bookmarkEnd w:id="65"/>
      <w:bookmarkEnd w:id="66"/>
    </w:p>
    <w:p w:rsidR="000219C1" w:rsidRPr="00DE4199" w:rsidRDefault="000219C1" w:rsidP="00297639">
      <w:pPr>
        <w:pStyle w:val="2"/>
      </w:pPr>
      <w:bookmarkStart w:id="67" w:name="_Toc517435898"/>
      <w:bookmarkStart w:id="68" w:name="_Toc523152408"/>
      <w:bookmarkStart w:id="69" w:name="_Toc525221678"/>
      <w:bookmarkStart w:id="70" w:name="_Toc533155505"/>
      <w:bookmarkStart w:id="71" w:name="_Toc99444952"/>
      <w:r w:rsidRPr="00DE4199">
        <w:rPr>
          <w:rFonts w:hint="eastAsia"/>
        </w:rPr>
        <w:t>扰动土地情况</w:t>
      </w:r>
      <w:bookmarkEnd w:id="67"/>
      <w:bookmarkEnd w:id="68"/>
      <w:bookmarkEnd w:id="69"/>
      <w:bookmarkEnd w:id="70"/>
      <w:bookmarkEnd w:id="71"/>
    </w:p>
    <w:p w:rsidR="009A7BBA" w:rsidRPr="00DE4199" w:rsidRDefault="00BF3C3D" w:rsidP="00EC3DF8">
      <w:pPr>
        <w:ind w:firstLine="480"/>
      </w:pPr>
      <w:r w:rsidRPr="00DE4199">
        <w:rPr>
          <w:rFonts w:hint="eastAsia"/>
        </w:rPr>
        <w:t>2021</w:t>
      </w:r>
      <w:r w:rsidR="000219C1" w:rsidRPr="00DE4199">
        <w:rPr>
          <w:rFonts w:hint="eastAsia"/>
        </w:rPr>
        <w:t>年</w:t>
      </w:r>
      <w:r w:rsidRPr="00DE4199">
        <w:rPr>
          <w:rFonts w:hint="eastAsia"/>
        </w:rPr>
        <w:t>11</w:t>
      </w:r>
      <w:r w:rsidR="000219C1" w:rsidRPr="00DE4199">
        <w:rPr>
          <w:rFonts w:hint="eastAsia"/>
        </w:rPr>
        <w:t>月，监测单位进场，经调查工程现状、施工图，量算、推算</w:t>
      </w:r>
      <w:r w:rsidR="00764CBA" w:rsidRPr="00DE4199">
        <w:rPr>
          <w:rFonts w:hint="eastAsia"/>
        </w:rPr>
        <w:t>本项目</w:t>
      </w:r>
      <w:r w:rsidR="000219C1" w:rsidRPr="00DE4199">
        <w:rPr>
          <w:rFonts w:hint="eastAsia"/>
        </w:rPr>
        <w:t>土地扰动、整治措施、水土流失面积。</w:t>
      </w:r>
      <w:r w:rsidR="00624292" w:rsidRPr="00DE4199">
        <w:rPr>
          <w:rFonts w:hint="eastAsia"/>
        </w:rPr>
        <w:t>大理州病死畜禽无害化处理及资源化利用中心</w:t>
      </w:r>
      <w:r w:rsidR="000219C1" w:rsidRPr="00DE4199">
        <w:rPr>
          <w:rFonts w:hint="eastAsia"/>
        </w:rPr>
        <w:t>包括</w:t>
      </w:r>
      <w:r w:rsidR="00887AE7" w:rsidRPr="00DE4199">
        <w:rPr>
          <w:rFonts w:hint="eastAsia"/>
        </w:rPr>
        <w:t>建构筑物区</w:t>
      </w:r>
      <w:r w:rsidR="00683F02" w:rsidRPr="00DE4199">
        <w:rPr>
          <w:rFonts w:hint="eastAsia"/>
        </w:rPr>
        <w:t>区</w:t>
      </w:r>
      <w:r w:rsidR="005B12A9" w:rsidRPr="00DE4199">
        <w:rPr>
          <w:rFonts w:hint="eastAsia"/>
        </w:rPr>
        <w:t>、</w:t>
      </w:r>
      <w:r w:rsidR="00887AE7" w:rsidRPr="00DE4199">
        <w:rPr>
          <w:rFonts w:hint="eastAsia"/>
        </w:rPr>
        <w:t>道路</w:t>
      </w:r>
      <w:r w:rsidRPr="00DE4199">
        <w:rPr>
          <w:rFonts w:hint="eastAsia"/>
        </w:rPr>
        <w:t>及场地</w:t>
      </w:r>
      <w:r w:rsidR="00887AE7" w:rsidRPr="00DE4199">
        <w:rPr>
          <w:rFonts w:hint="eastAsia"/>
        </w:rPr>
        <w:t>区</w:t>
      </w:r>
      <w:r w:rsidRPr="00DE4199">
        <w:rPr>
          <w:rFonts w:hint="eastAsia"/>
        </w:rPr>
        <w:t>、绿化区</w:t>
      </w:r>
      <w:r w:rsidR="005B12A9" w:rsidRPr="00DE4199">
        <w:rPr>
          <w:rFonts w:hint="eastAsia"/>
        </w:rPr>
        <w:t>和</w:t>
      </w:r>
      <w:r w:rsidRPr="00DE4199">
        <w:rPr>
          <w:rFonts w:hint="eastAsia"/>
        </w:rPr>
        <w:t>弃渣堆存</w:t>
      </w:r>
      <w:r w:rsidR="005B12A9" w:rsidRPr="00DE4199">
        <w:rPr>
          <w:rFonts w:hint="eastAsia"/>
        </w:rPr>
        <w:t>区</w:t>
      </w:r>
      <w:r w:rsidR="00F161C4" w:rsidRPr="00DE4199">
        <w:rPr>
          <w:rFonts w:hint="eastAsia"/>
        </w:rPr>
        <w:t>。</w:t>
      </w:r>
    </w:p>
    <w:p w:rsidR="00F430F4" w:rsidRPr="00DE4199" w:rsidRDefault="00F430F4" w:rsidP="00EB0119">
      <w:pPr>
        <w:ind w:firstLine="480"/>
      </w:pPr>
      <w:r w:rsidRPr="00DE4199">
        <w:t>本项目</w:t>
      </w:r>
      <w:r w:rsidRPr="00DE4199">
        <w:rPr>
          <w:rFonts w:hint="eastAsia"/>
        </w:rPr>
        <w:t>实际占地</w:t>
      </w:r>
      <w:r w:rsidR="00BF3C3D" w:rsidRPr="00DE4199">
        <w:rPr>
          <w:rFonts w:hint="eastAsia"/>
        </w:rPr>
        <w:t>1.17</w:t>
      </w:r>
      <w:r w:rsidRPr="00DE4199">
        <w:rPr>
          <w:rFonts w:hint="eastAsia"/>
        </w:rPr>
        <w:t>h</w:t>
      </w:r>
      <w:r w:rsidR="00AF0278" w:rsidRPr="00DE4199">
        <w:rPr>
          <w:rFonts w:hint="eastAsia"/>
        </w:rPr>
        <w:t>m</w:t>
      </w:r>
      <w:r w:rsidR="00AF0278" w:rsidRPr="00DE4199">
        <w:rPr>
          <w:rFonts w:hint="eastAsia"/>
          <w:vertAlign w:val="superscript"/>
        </w:rPr>
        <w:t>2</w:t>
      </w:r>
      <w:r w:rsidRPr="00DE4199">
        <w:rPr>
          <w:rFonts w:hint="eastAsia"/>
        </w:rPr>
        <w:t>，</w:t>
      </w:r>
      <w:r w:rsidR="00EB0119" w:rsidRPr="00DE4199">
        <w:rPr>
          <w:rFonts w:hint="eastAsia"/>
        </w:rPr>
        <w:t>其中建构筑物区占地</w:t>
      </w:r>
      <w:r w:rsidR="00BF3C3D" w:rsidRPr="00DE4199">
        <w:rPr>
          <w:rFonts w:hint="eastAsia"/>
        </w:rPr>
        <w:t>0.16</w:t>
      </w:r>
      <w:r w:rsidR="00EB0119" w:rsidRPr="00DE4199">
        <w:rPr>
          <w:rFonts w:hint="eastAsia"/>
        </w:rPr>
        <w:t>h</w:t>
      </w:r>
      <w:r w:rsidR="00AF0278" w:rsidRPr="00DE4199">
        <w:rPr>
          <w:rFonts w:hint="eastAsia"/>
        </w:rPr>
        <w:t>m</w:t>
      </w:r>
      <w:r w:rsidR="00AF0278" w:rsidRPr="00DE4199">
        <w:rPr>
          <w:rFonts w:hint="eastAsia"/>
          <w:vertAlign w:val="superscript"/>
        </w:rPr>
        <w:t>2</w:t>
      </w:r>
      <w:r w:rsidR="00EB0119" w:rsidRPr="00DE4199">
        <w:rPr>
          <w:rFonts w:hint="eastAsia"/>
        </w:rPr>
        <w:t>，道路及</w:t>
      </w:r>
      <w:r w:rsidR="00BF3C3D" w:rsidRPr="00DE4199">
        <w:rPr>
          <w:rFonts w:hint="eastAsia"/>
        </w:rPr>
        <w:t>场</w:t>
      </w:r>
      <w:r w:rsidR="00EB0119" w:rsidRPr="00DE4199">
        <w:rPr>
          <w:rFonts w:hint="eastAsia"/>
        </w:rPr>
        <w:t>场地区占地</w:t>
      </w:r>
      <w:r w:rsidR="00BF3C3D" w:rsidRPr="00DE4199">
        <w:rPr>
          <w:rFonts w:hint="eastAsia"/>
        </w:rPr>
        <w:t>0.54</w:t>
      </w:r>
      <w:r w:rsidR="00EB0119" w:rsidRPr="00DE4199">
        <w:rPr>
          <w:rFonts w:hint="eastAsia"/>
        </w:rPr>
        <w:t>h</w:t>
      </w:r>
      <w:r w:rsidR="00AF0278" w:rsidRPr="00DE4199">
        <w:rPr>
          <w:rFonts w:hint="eastAsia"/>
        </w:rPr>
        <w:t>m</w:t>
      </w:r>
      <w:r w:rsidR="00AF0278" w:rsidRPr="00DE4199">
        <w:rPr>
          <w:rFonts w:hint="eastAsia"/>
          <w:vertAlign w:val="superscript"/>
        </w:rPr>
        <w:t>2</w:t>
      </w:r>
      <w:r w:rsidR="00EB0119" w:rsidRPr="00DE4199">
        <w:rPr>
          <w:rFonts w:hint="eastAsia"/>
        </w:rPr>
        <w:t>，绿化区占地</w:t>
      </w:r>
      <w:r w:rsidR="00BF3C3D" w:rsidRPr="00DE4199">
        <w:rPr>
          <w:rFonts w:hint="eastAsia"/>
        </w:rPr>
        <w:t>0.37</w:t>
      </w:r>
      <w:r w:rsidR="00EB0119" w:rsidRPr="00DE4199">
        <w:rPr>
          <w:rFonts w:hint="eastAsia"/>
        </w:rPr>
        <w:t>h</w:t>
      </w:r>
      <w:r w:rsidR="00AF0278" w:rsidRPr="00DE4199">
        <w:rPr>
          <w:rFonts w:hint="eastAsia"/>
        </w:rPr>
        <w:t>m</w:t>
      </w:r>
      <w:r w:rsidR="00AF0278" w:rsidRPr="00DE4199">
        <w:rPr>
          <w:rFonts w:hint="eastAsia"/>
          <w:vertAlign w:val="superscript"/>
        </w:rPr>
        <w:t>2</w:t>
      </w:r>
      <w:r w:rsidR="00BF3C3D" w:rsidRPr="00DE4199">
        <w:rPr>
          <w:rFonts w:hint="eastAsia"/>
        </w:rPr>
        <w:t>，弃渣堆存区占地</w:t>
      </w:r>
      <w:r w:rsidR="00BF3C3D" w:rsidRPr="00DE4199">
        <w:rPr>
          <w:rFonts w:hint="eastAsia"/>
        </w:rPr>
        <w:t>0.10 hm</w:t>
      </w:r>
      <w:r w:rsidR="00BF3C3D" w:rsidRPr="00DE4199">
        <w:rPr>
          <w:rFonts w:hint="eastAsia"/>
          <w:vertAlign w:val="superscript"/>
        </w:rPr>
        <w:t>2</w:t>
      </w:r>
      <w:r w:rsidR="00EB0119" w:rsidRPr="00DE4199">
        <w:rPr>
          <w:rFonts w:hint="eastAsia"/>
        </w:rPr>
        <w:t>。本项目实际占地情况与批复水保方案一致，</w:t>
      </w:r>
      <w:r w:rsidRPr="00DE4199">
        <w:t>项目区各</w:t>
      </w:r>
      <w:r w:rsidRPr="00DE4199">
        <w:rPr>
          <w:rFonts w:hint="eastAsia"/>
        </w:rPr>
        <w:t>防治分区</w:t>
      </w:r>
      <w:r w:rsidRPr="00DE4199">
        <w:t>占地及类型统计如下表</w:t>
      </w:r>
      <w:r w:rsidRPr="00DE4199">
        <w:rPr>
          <w:rFonts w:hint="eastAsia"/>
        </w:rPr>
        <w:t>2-1</w:t>
      </w:r>
      <w:r w:rsidRPr="00DE4199">
        <w:t>：</w:t>
      </w:r>
    </w:p>
    <w:p w:rsidR="000219C1" w:rsidRPr="00DE4199" w:rsidRDefault="000219C1" w:rsidP="00084643">
      <w:pPr>
        <w:pStyle w:val="aa"/>
      </w:pPr>
      <w:r w:rsidRPr="00DE4199">
        <w:t>项目</w:t>
      </w:r>
      <w:r w:rsidRPr="00DE4199">
        <w:rPr>
          <w:rFonts w:hint="eastAsia"/>
        </w:rPr>
        <w:t>实际扰动面积情况</w:t>
      </w:r>
      <w:r w:rsidRPr="00DE4199">
        <w:t>统计表</w:t>
      </w:r>
    </w:p>
    <w:p w:rsidR="000219C1" w:rsidRPr="00DE4199" w:rsidRDefault="000219C1" w:rsidP="00084643">
      <w:pPr>
        <w:pStyle w:val="a8"/>
        <w:rPr>
          <w:vertAlign w:val="superscript"/>
        </w:rPr>
      </w:pPr>
      <w:r w:rsidRPr="00DE4199">
        <w:rPr>
          <w:rFonts w:hint="eastAsia"/>
        </w:rPr>
        <w:t>表</w:t>
      </w:r>
      <w:r w:rsidRPr="00DE4199">
        <w:rPr>
          <w:rFonts w:hint="eastAsia"/>
        </w:rPr>
        <w:t>2</w:t>
      </w:r>
      <w:r w:rsidRPr="00DE4199">
        <w:noBreakHyphen/>
      </w:r>
      <w:r w:rsidRPr="00DE4199">
        <w:rPr>
          <w:rFonts w:hint="eastAsia"/>
        </w:rPr>
        <w:t xml:space="preserve">1                                   </w:t>
      </w:r>
      <w:r w:rsidR="00D453ED" w:rsidRPr="00DE4199">
        <w:rPr>
          <w:rFonts w:hint="eastAsia"/>
        </w:rPr>
        <w:t xml:space="preserve">          </w:t>
      </w:r>
      <w:r w:rsidRPr="00DE4199">
        <w:rPr>
          <w:rFonts w:hint="eastAsia"/>
        </w:rPr>
        <w:t xml:space="preserve">        </w:t>
      </w:r>
      <w:r w:rsidR="00F26A74" w:rsidRPr="00DE4199">
        <w:rPr>
          <w:rFonts w:hint="eastAsia"/>
        </w:rPr>
        <w:t xml:space="preserve"> </w:t>
      </w:r>
      <w:r w:rsidRPr="00DE4199">
        <w:rPr>
          <w:rFonts w:hint="eastAsia"/>
        </w:rPr>
        <w:t xml:space="preserve"> </w:t>
      </w:r>
      <w:r w:rsidR="00084643" w:rsidRPr="00DE4199">
        <w:rPr>
          <w:rFonts w:hint="eastAsia"/>
        </w:rPr>
        <w:t xml:space="preserve">                                                      </w:t>
      </w:r>
      <w:r w:rsidRPr="00DE4199">
        <w:rPr>
          <w:rFonts w:hint="eastAsia"/>
        </w:rPr>
        <w:t>单位：</w:t>
      </w:r>
      <w:r w:rsidRPr="00DE4199">
        <w:rPr>
          <w:rFonts w:hint="eastAsia"/>
        </w:rPr>
        <w:t>h</w:t>
      </w:r>
      <w:r w:rsidR="00AF0278" w:rsidRPr="00DE4199">
        <w:rPr>
          <w:rFonts w:hint="eastAsia"/>
        </w:rPr>
        <w:t>m</w:t>
      </w:r>
      <w:r w:rsidR="00AF0278" w:rsidRPr="00DE4199">
        <w:rPr>
          <w:rFonts w:hint="eastAsia"/>
          <w:vertAlign w:val="superscript"/>
        </w:rPr>
        <w:t>2</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42"/>
        <w:gridCol w:w="2693"/>
        <w:gridCol w:w="1766"/>
        <w:gridCol w:w="2821"/>
      </w:tblGrid>
      <w:tr w:rsidR="00BF3C3D" w:rsidRPr="00DE4199" w:rsidTr="00BF3C3D">
        <w:trPr>
          <w:trHeight w:val="283"/>
          <w:jc w:val="center"/>
        </w:trPr>
        <w:tc>
          <w:tcPr>
            <w:tcW w:w="729" w:type="pct"/>
            <w:vMerge w:val="restart"/>
            <w:vAlign w:val="center"/>
          </w:tcPr>
          <w:p w:rsidR="00BF3C3D" w:rsidRPr="00DE4199" w:rsidRDefault="00BF3C3D" w:rsidP="00BF3C3D">
            <w:pPr>
              <w:pStyle w:val="a7"/>
            </w:pPr>
            <w:bookmarkStart w:id="72" w:name="_Toc525221679"/>
            <w:bookmarkStart w:id="73" w:name="_Toc533155506"/>
            <w:r w:rsidRPr="00DE4199">
              <w:t>序号</w:t>
            </w:r>
          </w:p>
        </w:tc>
        <w:tc>
          <w:tcPr>
            <w:tcW w:w="1580" w:type="pct"/>
            <w:vMerge w:val="restart"/>
            <w:vAlign w:val="center"/>
          </w:tcPr>
          <w:p w:rsidR="00BF3C3D" w:rsidRPr="00DE4199" w:rsidRDefault="00BF3C3D" w:rsidP="00BF3C3D">
            <w:pPr>
              <w:pStyle w:val="a7"/>
            </w:pPr>
            <w:r w:rsidRPr="00DE4199">
              <w:t>项目</w:t>
            </w:r>
          </w:p>
        </w:tc>
        <w:tc>
          <w:tcPr>
            <w:tcW w:w="1036" w:type="pct"/>
            <w:vMerge w:val="restart"/>
            <w:vAlign w:val="center"/>
          </w:tcPr>
          <w:p w:rsidR="00BF3C3D" w:rsidRPr="00DE4199" w:rsidRDefault="00BF3C3D" w:rsidP="00BF3C3D">
            <w:pPr>
              <w:pStyle w:val="a7"/>
            </w:pPr>
            <w:r w:rsidRPr="00DE4199">
              <w:t>小计</w:t>
            </w:r>
          </w:p>
        </w:tc>
        <w:tc>
          <w:tcPr>
            <w:tcW w:w="1655" w:type="pct"/>
          </w:tcPr>
          <w:p w:rsidR="00BF3C3D" w:rsidRPr="00DE4199" w:rsidRDefault="00BF3C3D" w:rsidP="00BF3C3D">
            <w:pPr>
              <w:pStyle w:val="a7"/>
            </w:pPr>
            <w:r w:rsidRPr="00DE4199">
              <w:t>占地类型及面积（</w:t>
            </w:r>
            <w:r w:rsidRPr="00DE4199">
              <w:t>hm</w:t>
            </w:r>
            <w:r w:rsidRPr="00DE4199">
              <w:rPr>
                <w:vertAlign w:val="superscript"/>
              </w:rPr>
              <w:t>2</w:t>
            </w:r>
            <w:r w:rsidRPr="00DE4199">
              <w:t>）</w:t>
            </w:r>
          </w:p>
        </w:tc>
      </w:tr>
      <w:tr w:rsidR="00BF3C3D" w:rsidRPr="00DE4199" w:rsidTr="00BF3C3D">
        <w:trPr>
          <w:trHeight w:val="283"/>
          <w:jc w:val="center"/>
        </w:trPr>
        <w:tc>
          <w:tcPr>
            <w:tcW w:w="729" w:type="pct"/>
            <w:vMerge/>
            <w:vAlign w:val="center"/>
          </w:tcPr>
          <w:p w:rsidR="00BF3C3D" w:rsidRPr="00DE4199" w:rsidRDefault="00BF3C3D" w:rsidP="00BF3C3D">
            <w:pPr>
              <w:pStyle w:val="a7"/>
            </w:pPr>
          </w:p>
        </w:tc>
        <w:tc>
          <w:tcPr>
            <w:tcW w:w="1580" w:type="pct"/>
            <w:vMerge/>
            <w:vAlign w:val="center"/>
          </w:tcPr>
          <w:p w:rsidR="00BF3C3D" w:rsidRPr="00DE4199" w:rsidRDefault="00BF3C3D" w:rsidP="00BF3C3D">
            <w:pPr>
              <w:pStyle w:val="a7"/>
            </w:pPr>
          </w:p>
        </w:tc>
        <w:tc>
          <w:tcPr>
            <w:tcW w:w="1036" w:type="pct"/>
            <w:vMerge/>
            <w:vAlign w:val="center"/>
          </w:tcPr>
          <w:p w:rsidR="00BF3C3D" w:rsidRPr="00DE4199" w:rsidRDefault="00BF3C3D" w:rsidP="00BF3C3D">
            <w:pPr>
              <w:pStyle w:val="a7"/>
            </w:pPr>
          </w:p>
        </w:tc>
        <w:tc>
          <w:tcPr>
            <w:tcW w:w="1655" w:type="pct"/>
            <w:vAlign w:val="center"/>
          </w:tcPr>
          <w:p w:rsidR="00BF3C3D" w:rsidRPr="00DE4199" w:rsidRDefault="00BF3C3D" w:rsidP="00BF3C3D">
            <w:pPr>
              <w:pStyle w:val="a7"/>
            </w:pPr>
            <w:r w:rsidRPr="00DE4199">
              <w:rPr>
                <w:rFonts w:hint="eastAsia"/>
              </w:rPr>
              <w:t>其它</w:t>
            </w:r>
            <w:r w:rsidRPr="00DE4199">
              <w:t>土地（裸地）</w:t>
            </w:r>
          </w:p>
        </w:tc>
      </w:tr>
      <w:tr w:rsidR="00BF3C3D" w:rsidRPr="00DE4199" w:rsidTr="00BF3C3D">
        <w:trPr>
          <w:trHeight w:val="283"/>
          <w:jc w:val="center"/>
        </w:trPr>
        <w:tc>
          <w:tcPr>
            <w:tcW w:w="729" w:type="pct"/>
            <w:noWrap/>
            <w:vAlign w:val="center"/>
          </w:tcPr>
          <w:p w:rsidR="00BF3C3D" w:rsidRPr="00DE4199" w:rsidRDefault="00BF3C3D" w:rsidP="00BF3C3D">
            <w:pPr>
              <w:pStyle w:val="a7"/>
            </w:pPr>
            <w:r w:rsidRPr="00DE4199">
              <w:t>1</w:t>
            </w:r>
          </w:p>
        </w:tc>
        <w:tc>
          <w:tcPr>
            <w:tcW w:w="1580" w:type="pct"/>
            <w:vAlign w:val="center"/>
          </w:tcPr>
          <w:p w:rsidR="00BF3C3D" w:rsidRPr="00DE4199" w:rsidRDefault="00BF3C3D" w:rsidP="00BF3C3D">
            <w:pPr>
              <w:pStyle w:val="a7"/>
            </w:pPr>
            <w:r w:rsidRPr="00DE4199">
              <w:t>建构筑物区</w:t>
            </w:r>
          </w:p>
        </w:tc>
        <w:tc>
          <w:tcPr>
            <w:tcW w:w="1036" w:type="pct"/>
            <w:vAlign w:val="center"/>
          </w:tcPr>
          <w:p w:rsidR="00BF3C3D" w:rsidRPr="00DE4199" w:rsidRDefault="00BF3C3D" w:rsidP="00BF3C3D">
            <w:pPr>
              <w:pStyle w:val="a7"/>
            </w:pPr>
            <w:r w:rsidRPr="00DE4199">
              <w:rPr>
                <w:rFonts w:hint="eastAsia"/>
                <w:lang w:bidi="ar"/>
              </w:rPr>
              <w:t>0.16</w:t>
            </w:r>
          </w:p>
        </w:tc>
        <w:tc>
          <w:tcPr>
            <w:tcW w:w="1655" w:type="pct"/>
            <w:vAlign w:val="center"/>
          </w:tcPr>
          <w:p w:rsidR="00BF3C3D" w:rsidRPr="00DE4199" w:rsidRDefault="00BF3C3D" w:rsidP="00BF3C3D">
            <w:pPr>
              <w:pStyle w:val="a7"/>
            </w:pPr>
            <w:r w:rsidRPr="00DE4199">
              <w:rPr>
                <w:rFonts w:hint="eastAsia"/>
                <w:lang w:bidi="ar"/>
              </w:rPr>
              <w:t>0.16</w:t>
            </w:r>
          </w:p>
        </w:tc>
      </w:tr>
      <w:tr w:rsidR="00BF3C3D" w:rsidRPr="00DE4199" w:rsidTr="00BF3C3D">
        <w:trPr>
          <w:trHeight w:val="283"/>
          <w:jc w:val="center"/>
        </w:trPr>
        <w:tc>
          <w:tcPr>
            <w:tcW w:w="729" w:type="pct"/>
            <w:noWrap/>
            <w:vAlign w:val="center"/>
          </w:tcPr>
          <w:p w:rsidR="00BF3C3D" w:rsidRPr="00DE4199" w:rsidRDefault="00BF3C3D" w:rsidP="00BF3C3D">
            <w:pPr>
              <w:pStyle w:val="a7"/>
            </w:pPr>
            <w:r w:rsidRPr="00DE4199">
              <w:t>2</w:t>
            </w:r>
          </w:p>
        </w:tc>
        <w:tc>
          <w:tcPr>
            <w:tcW w:w="1580" w:type="pct"/>
            <w:vAlign w:val="center"/>
          </w:tcPr>
          <w:p w:rsidR="00BF3C3D" w:rsidRPr="00DE4199" w:rsidRDefault="00BF3C3D" w:rsidP="00BF3C3D">
            <w:pPr>
              <w:pStyle w:val="a7"/>
            </w:pPr>
            <w:r w:rsidRPr="00DE4199">
              <w:t>道路及</w:t>
            </w:r>
            <w:r w:rsidRPr="00DE4199">
              <w:rPr>
                <w:rFonts w:hint="eastAsia"/>
              </w:rPr>
              <w:t>场地</w:t>
            </w:r>
            <w:r w:rsidRPr="00DE4199">
              <w:t>区</w:t>
            </w:r>
          </w:p>
        </w:tc>
        <w:tc>
          <w:tcPr>
            <w:tcW w:w="1036" w:type="pct"/>
            <w:vAlign w:val="center"/>
          </w:tcPr>
          <w:p w:rsidR="00BF3C3D" w:rsidRPr="00DE4199" w:rsidRDefault="00BF3C3D" w:rsidP="00BF3C3D">
            <w:pPr>
              <w:pStyle w:val="a7"/>
            </w:pPr>
            <w:r w:rsidRPr="00DE4199">
              <w:rPr>
                <w:rFonts w:hint="eastAsia"/>
                <w:lang w:bidi="ar"/>
              </w:rPr>
              <w:t>0.54</w:t>
            </w:r>
          </w:p>
        </w:tc>
        <w:tc>
          <w:tcPr>
            <w:tcW w:w="1655" w:type="pct"/>
            <w:vAlign w:val="center"/>
          </w:tcPr>
          <w:p w:rsidR="00BF3C3D" w:rsidRPr="00DE4199" w:rsidRDefault="00BF3C3D" w:rsidP="00BF3C3D">
            <w:pPr>
              <w:pStyle w:val="a7"/>
            </w:pPr>
            <w:r w:rsidRPr="00DE4199">
              <w:rPr>
                <w:rFonts w:hint="eastAsia"/>
                <w:lang w:bidi="ar"/>
              </w:rPr>
              <w:t>0.54</w:t>
            </w:r>
          </w:p>
        </w:tc>
      </w:tr>
      <w:tr w:rsidR="00BF3C3D" w:rsidRPr="00DE4199" w:rsidTr="00BF3C3D">
        <w:trPr>
          <w:trHeight w:val="283"/>
          <w:jc w:val="center"/>
        </w:trPr>
        <w:tc>
          <w:tcPr>
            <w:tcW w:w="729" w:type="pct"/>
            <w:noWrap/>
            <w:vAlign w:val="center"/>
          </w:tcPr>
          <w:p w:rsidR="00BF3C3D" w:rsidRPr="00DE4199" w:rsidRDefault="00BF3C3D" w:rsidP="00BF3C3D">
            <w:pPr>
              <w:pStyle w:val="a7"/>
            </w:pPr>
            <w:r w:rsidRPr="00DE4199">
              <w:t>3</w:t>
            </w:r>
          </w:p>
        </w:tc>
        <w:tc>
          <w:tcPr>
            <w:tcW w:w="1580" w:type="pct"/>
            <w:vAlign w:val="center"/>
          </w:tcPr>
          <w:p w:rsidR="00BF3C3D" w:rsidRPr="00DE4199" w:rsidRDefault="00BF3C3D" w:rsidP="00BF3C3D">
            <w:pPr>
              <w:pStyle w:val="a7"/>
            </w:pPr>
            <w:r w:rsidRPr="00DE4199">
              <w:t>绿化区</w:t>
            </w:r>
          </w:p>
        </w:tc>
        <w:tc>
          <w:tcPr>
            <w:tcW w:w="1036" w:type="pct"/>
            <w:vAlign w:val="center"/>
          </w:tcPr>
          <w:p w:rsidR="00BF3C3D" w:rsidRPr="00DE4199" w:rsidRDefault="00BF3C3D" w:rsidP="00BF3C3D">
            <w:pPr>
              <w:pStyle w:val="a7"/>
            </w:pPr>
            <w:r w:rsidRPr="00DE4199">
              <w:rPr>
                <w:rFonts w:hint="eastAsia"/>
                <w:lang w:bidi="ar"/>
              </w:rPr>
              <w:t>0.37</w:t>
            </w:r>
          </w:p>
        </w:tc>
        <w:tc>
          <w:tcPr>
            <w:tcW w:w="1655" w:type="pct"/>
            <w:vAlign w:val="center"/>
          </w:tcPr>
          <w:p w:rsidR="00BF3C3D" w:rsidRPr="00DE4199" w:rsidRDefault="00BF3C3D" w:rsidP="00BF3C3D">
            <w:pPr>
              <w:pStyle w:val="a7"/>
            </w:pPr>
            <w:r w:rsidRPr="00DE4199">
              <w:rPr>
                <w:rFonts w:hint="eastAsia"/>
                <w:lang w:bidi="ar"/>
              </w:rPr>
              <w:t>0.37</w:t>
            </w:r>
          </w:p>
        </w:tc>
      </w:tr>
      <w:tr w:rsidR="00BF3C3D" w:rsidRPr="00DE4199" w:rsidTr="00BF3C3D">
        <w:trPr>
          <w:trHeight w:val="283"/>
          <w:jc w:val="center"/>
        </w:trPr>
        <w:tc>
          <w:tcPr>
            <w:tcW w:w="729" w:type="pct"/>
            <w:noWrap/>
            <w:vAlign w:val="center"/>
          </w:tcPr>
          <w:p w:rsidR="00BF3C3D" w:rsidRPr="00DE4199" w:rsidRDefault="00BF3C3D" w:rsidP="00BF3C3D">
            <w:pPr>
              <w:pStyle w:val="a7"/>
            </w:pPr>
            <w:r w:rsidRPr="00DE4199">
              <w:rPr>
                <w:rFonts w:hint="eastAsia"/>
              </w:rPr>
              <w:t>4</w:t>
            </w:r>
          </w:p>
        </w:tc>
        <w:tc>
          <w:tcPr>
            <w:tcW w:w="1580" w:type="pct"/>
            <w:vAlign w:val="center"/>
          </w:tcPr>
          <w:p w:rsidR="00BF3C3D" w:rsidRPr="00DE4199" w:rsidRDefault="00BF3C3D" w:rsidP="00BF3C3D">
            <w:pPr>
              <w:pStyle w:val="a7"/>
            </w:pPr>
            <w:r w:rsidRPr="00DE4199">
              <w:rPr>
                <w:rFonts w:hint="eastAsia"/>
              </w:rPr>
              <w:t>弃渣堆存区</w:t>
            </w:r>
          </w:p>
        </w:tc>
        <w:tc>
          <w:tcPr>
            <w:tcW w:w="1036" w:type="pct"/>
            <w:vAlign w:val="center"/>
          </w:tcPr>
          <w:p w:rsidR="00BF3C3D" w:rsidRPr="00DE4199" w:rsidRDefault="00BF3C3D" w:rsidP="00BF3C3D">
            <w:pPr>
              <w:pStyle w:val="a7"/>
              <w:rPr>
                <w:lang w:bidi="ar"/>
              </w:rPr>
            </w:pPr>
            <w:r w:rsidRPr="00DE4199">
              <w:rPr>
                <w:rFonts w:hint="eastAsia"/>
                <w:lang w:bidi="ar"/>
              </w:rPr>
              <w:t>0.10</w:t>
            </w:r>
          </w:p>
        </w:tc>
        <w:tc>
          <w:tcPr>
            <w:tcW w:w="1655" w:type="pct"/>
            <w:vAlign w:val="center"/>
          </w:tcPr>
          <w:p w:rsidR="00BF3C3D" w:rsidRPr="00DE4199" w:rsidRDefault="00BF3C3D" w:rsidP="00BF3C3D">
            <w:pPr>
              <w:pStyle w:val="a7"/>
              <w:rPr>
                <w:lang w:bidi="ar"/>
              </w:rPr>
            </w:pPr>
            <w:r w:rsidRPr="00DE4199">
              <w:rPr>
                <w:rFonts w:hint="eastAsia"/>
                <w:lang w:bidi="ar"/>
              </w:rPr>
              <w:t>0.10</w:t>
            </w:r>
          </w:p>
        </w:tc>
      </w:tr>
      <w:tr w:rsidR="00BF3C3D" w:rsidRPr="00DE4199" w:rsidTr="00BF3C3D">
        <w:trPr>
          <w:trHeight w:val="283"/>
          <w:jc w:val="center"/>
        </w:trPr>
        <w:tc>
          <w:tcPr>
            <w:tcW w:w="2309" w:type="pct"/>
            <w:gridSpan w:val="2"/>
            <w:noWrap/>
            <w:vAlign w:val="center"/>
          </w:tcPr>
          <w:p w:rsidR="00BF3C3D" w:rsidRPr="00DE4199" w:rsidRDefault="00BF3C3D" w:rsidP="00BF3C3D">
            <w:pPr>
              <w:pStyle w:val="a7"/>
            </w:pPr>
            <w:r w:rsidRPr="00DE4199">
              <w:t>合计</w:t>
            </w:r>
          </w:p>
        </w:tc>
        <w:tc>
          <w:tcPr>
            <w:tcW w:w="1036" w:type="pct"/>
            <w:vAlign w:val="center"/>
          </w:tcPr>
          <w:p w:rsidR="00BF3C3D" w:rsidRPr="00DE4199" w:rsidRDefault="00BF3C3D" w:rsidP="00BF3C3D">
            <w:pPr>
              <w:pStyle w:val="a7"/>
            </w:pPr>
            <w:r w:rsidRPr="00DE4199">
              <w:rPr>
                <w:rFonts w:hint="eastAsia"/>
                <w:lang w:bidi="ar"/>
              </w:rPr>
              <w:t>1.17</w:t>
            </w:r>
          </w:p>
        </w:tc>
        <w:tc>
          <w:tcPr>
            <w:tcW w:w="1655" w:type="pct"/>
            <w:vAlign w:val="center"/>
          </w:tcPr>
          <w:p w:rsidR="00BF3C3D" w:rsidRPr="00DE4199" w:rsidRDefault="00BF3C3D" w:rsidP="00BF3C3D">
            <w:pPr>
              <w:pStyle w:val="a7"/>
            </w:pPr>
            <w:r w:rsidRPr="00DE4199">
              <w:rPr>
                <w:rFonts w:hint="eastAsia"/>
                <w:lang w:bidi="ar"/>
              </w:rPr>
              <w:t>1.17</w:t>
            </w:r>
          </w:p>
        </w:tc>
      </w:tr>
    </w:tbl>
    <w:p w:rsidR="00391A12" w:rsidRPr="00DE4199" w:rsidRDefault="00391A12" w:rsidP="00297639">
      <w:pPr>
        <w:pStyle w:val="2"/>
      </w:pPr>
      <w:bookmarkStart w:id="74" w:name="_Toc99444953"/>
      <w:r w:rsidRPr="00DE4199">
        <w:rPr>
          <w:rFonts w:hint="eastAsia"/>
        </w:rPr>
        <w:t>取料、弃渣情况</w:t>
      </w:r>
      <w:bookmarkEnd w:id="72"/>
      <w:bookmarkEnd w:id="73"/>
      <w:bookmarkEnd w:id="74"/>
    </w:p>
    <w:p w:rsidR="00084643" w:rsidRPr="00DE4199" w:rsidRDefault="00461C4F" w:rsidP="00EC3DF8">
      <w:pPr>
        <w:spacing w:before="120"/>
        <w:ind w:firstLine="480"/>
      </w:pPr>
      <w:r w:rsidRPr="00DE4199">
        <w:t>施工所需河砂、砾石等原材料就近向正规建材单位购买，使用汽车运至各施工场地</w:t>
      </w:r>
      <w:r w:rsidRPr="00DE4199">
        <w:rPr>
          <w:rFonts w:hint="eastAsia"/>
        </w:rPr>
        <w:t>，</w:t>
      </w:r>
      <w:r w:rsidRPr="00DE4199">
        <w:t>施工原材料供应产生的水土流失防治责任应由供应商负责。所需混凝土购买商品砼。本工程实际无取土场。</w:t>
      </w:r>
    </w:p>
    <w:p w:rsidR="00084643" w:rsidRPr="00DE4199" w:rsidRDefault="00461C4F" w:rsidP="00EC3DF8">
      <w:pPr>
        <w:ind w:firstLine="480"/>
      </w:pPr>
      <w:r w:rsidRPr="00DE4199">
        <w:rPr>
          <w:rFonts w:hint="eastAsia"/>
        </w:rPr>
        <w:t>本项目建设过程中土石方开挖总量</w:t>
      </w:r>
      <w:r w:rsidRPr="00DE4199">
        <w:rPr>
          <w:rFonts w:hint="eastAsia"/>
        </w:rPr>
        <w:t>3.31</w:t>
      </w:r>
      <w:r w:rsidRPr="00DE4199">
        <w:t>万</w:t>
      </w:r>
      <w:r w:rsidRPr="00DE4199">
        <w:t>m</w:t>
      </w:r>
      <w:r w:rsidRPr="00DE4199">
        <w:rPr>
          <w:vertAlign w:val="superscript"/>
        </w:rPr>
        <w:t>3</w:t>
      </w:r>
      <w:r w:rsidRPr="00DE4199">
        <w:t>（一般土石方</w:t>
      </w:r>
      <w:r w:rsidRPr="00DE4199">
        <w:rPr>
          <w:rFonts w:hint="eastAsia"/>
        </w:rPr>
        <w:t>3.12</w:t>
      </w:r>
      <w:r w:rsidRPr="00DE4199">
        <w:t>万</w:t>
      </w:r>
      <w:r w:rsidRPr="00DE4199">
        <w:t>m</w:t>
      </w:r>
      <w:r w:rsidRPr="00DE4199">
        <w:rPr>
          <w:vertAlign w:val="superscript"/>
        </w:rPr>
        <w:t>3</w:t>
      </w:r>
      <w:r w:rsidRPr="00DE4199">
        <w:t>，</w:t>
      </w:r>
      <w:r w:rsidRPr="00DE4199">
        <w:rPr>
          <w:rFonts w:hint="eastAsia"/>
        </w:rPr>
        <w:t>表土</w:t>
      </w:r>
      <w:r w:rsidRPr="00DE4199">
        <w:rPr>
          <w:rFonts w:hint="eastAsia"/>
        </w:rPr>
        <w:t>0.19</w:t>
      </w:r>
      <w:r w:rsidRPr="00DE4199">
        <w:t>万</w:t>
      </w:r>
      <w:r w:rsidRPr="00DE4199">
        <w:t>m</w:t>
      </w:r>
      <w:r w:rsidRPr="00DE4199">
        <w:rPr>
          <w:vertAlign w:val="superscript"/>
        </w:rPr>
        <w:t>3</w:t>
      </w:r>
      <w:r w:rsidRPr="00DE4199">
        <w:t>），土石方回填</w:t>
      </w:r>
      <w:r w:rsidRPr="00DE4199">
        <w:rPr>
          <w:rFonts w:hint="eastAsia"/>
        </w:rPr>
        <w:t>3.06</w:t>
      </w:r>
      <w:r w:rsidRPr="00DE4199">
        <w:t>万</w:t>
      </w:r>
      <w:r w:rsidRPr="00DE4199">
        <w:t>m</w:t>
      </w:r>
      <w:r w:rsidRPr="00DE4199">
        <w:rPr>
          <w:vertAlign w:val="superscript"/>
        </w:rPr>
        <w:t>3</w:t>
      </w:r>
      <w:r w:rsidRPr="00DE4199">
        <w:t>（一般土石方</w:t>
      </w:r>
      <w:r w:rsidRPr="00DE4199">
        <w:rPr>
          <w:rFonts w:hint="eastAsia"/>
        </w:rPr>
        <w:t>2.87</w:t>
      </w:r>
      <w:r w:rsidRPr="00DE4199">
        <w:t>万</w:t>
      </w:r>
      <w:r w:rsidRPr="00DE4199">
        <w:t>m</w:t>
      </w:r>
      <w:r w:rsidRPr="00DE4199">
        <w:rPr>
          <w:vertAlign w:val="superscript"/>
        </w:rPr>
        <w:t>3</w:t>
      </w:r>
      <w:r w:rsidRPr="00DE4199">
        <w:t>，</w:t>
      </w:r>
      <w:r w:rsidRPr="00DE4199">
        <w:rPr>
          <w:rFonts w:hint="eastAsia"/>
        </w:rPr>
        <w:t>绿化覆土</w:t>
      </w:r>
      <w:r w:rsidRPr="00DE4199">
        <w:rPr>
          <w:rFonts w:hint="eastAsia"/>
        </w:rPr>
        <w:t>0.19</w:t>
      </w:r>
      <w:r w:rsidRPr="00DE4199">
        <w:t>万</w:t>
      </w:r>
      <w:r w:rsidRPr="00DE4199">
        <w:t>m</w:t>
      </w:r>
      <w:r w:rsidRPr="00DE4199">
        <w:rPr>
          <w:vertAlign w:val="superscript"/>
        </w:rPr>
        <w:t>3</w:t>
      </w:r>
      <w:r w:rsidRPr="00DE4199">
        <w:t>）</w:t>
      </w:r>
      <w:r w:rsidRPr="00DE4199">
        <w:rPr>
          <w:rFonts w:hint="eastAsia"/>
        </w:rPr>
        <w:t>，项目建设产生弃渣</w:t>
      </w:r>
      <w:r w:rsidRPr="00DE4199">
        <w:rPr>
          <w:rFonts w:hint="eastAsia"/>
        </w:rPr>
        <w:t>0.25</w:t>
      </w:r>
      <w:r w:rsidRPr="00DE4199">
        <w:t>万</w:t>
      </w:r>
      <w:r w:rsidRPr="00DE4199">
        <w:t>m</w:t>
      </w:r>
      <w:r w:rsidRPr="00DE4199">
        <w:rPr>
          <w:vertAlign w:val="superscript"/>
        </w:rPr>
        <w:t>3</w:t>
      </w:r>
      <w:r w:rsidRPr="00DE4199">
        <w:rPr>
          <w:rFonts w:hint="eastAsia"/>
        </w:rPr>
        <w:t>堆存于项目建设区东侧项目区外的林地区域，堆存占地面积</w:t>
      </w:r>
      <w:r w:rsidRPr="00DE4199">
        <w:rPr>
          <w:rFonts w:hint="eastAsia"/>
        </w:rPr>
        <w:t>0.10hm</w:t>
      </w:r>
      <w:r w:rsidRPr="00DE4199">
        <w:rPr>
          <w:rFonts w:hint="eastAsia"/>
          <w:vertAlign w:val="superscript"/>
        </w:rPr>
        <w:t>2</w:t>
      </w:r>
      <w:r w:rsidRPr="00DE4199">
        <w:rPr>
          <w:rFonts w:hint="eastAsia"/>
        </w:rPr>
        <w:t>，主体已进行植被恢复处理。</w:t>
      </w:r>
      <w:r w:rsidRPr="00DE4199">
        <w:rPr>
          <w:rFonts w:cs="Times New Roman"/>
        </w:rPr>
        <w:t>绿化方式与主体集中绿化区域绿化方式一致，采用乔灌草进行绿化处理。目前植被生产良好。</w:t>
      </w:r>
    </w:p>
    <w:p w:rsidR="00007BFE" w:rsidRPr="00DE4199" w:rsidRDefault="00007BFE" w:rsidP="00297639">
      <w:pPr>
        <w:pStyle w:val="2"/>
      </w:pPr>
      <w:bookmarkStart w:id="75" w:name="_Toc525221680"/>
      <w:bookmarkStart w:id="76" w:name="_Toc533155507"/>
      <w:bookmarkStart w:id="77" w:name="_Toc99444954"/>
      <w:r w:rsidRPr="00DE4199">
        <w:rPr>
          <w:rFonts w:hint="eastAsia"/>
        </w:rPr>
        <w:lastRenderedPageBreak/>
        <w:t>水土保持措施</w:t>
      </w:r>
      <w:bookmarkEnd w:id="75"/>
      <w:bookmarkEnd w:id="76"/>
      <w:bookmarkEnd w:id="77"/>
    </w:p>
    <w:p w:rsidR="0099513D" w:rsidRPr="00DE4199" w:rsidRDefault="0099513D" w:rsidP="00461C4F">
      <w:pPr>
        <w:ind w:firstLine="480"/>
      </w:pPr>
      <w:r w:rsidRPr="00DE4199">
        <w:t>水土保持措施监测包括对水土保持工程措施</w:t>
      </w:r>
      <w:r w:rsidRPr="00DE4199">
        <w:rPr>
          <w:rFonts w:hint="eastAsia"/>
        </w:rPr>
        <w:t>、</w:t>
      </w:r>
      <w:r w:rsidRPr="00DE4199">
        <w:t>植物措施</w:t>
      </w:r>
      <w:r w:rsidRPr="00DE4199">
        <w:rPr>
          <w:rFonts w:hint="eastAsia"/>
        </w:rPr>
        <w:t>、临时措施</w:t>
      </w:r>
      <w:r w:rsidRPr="00DE4199">
        <w:t>的监测。水土保持工程措施（包括临时性防护措施）监测其实施数量、质量、防护工程的稳定性、完好程度、运行情况以及实施进度、拦渣保土效果等，植物措施主要监测不同阶段林草种植面积、成活率、生长情况及覆盖度、扰动地表林草自然恢复情况、植被措施拦渣保土效果等。</w:t>
      </w:r>
    </w:p>
    <w:p w:rsidR="00007BFE" w:rsidRPr="00DE4199" w:rsidRDefault="00E726C7" w:rsidP="00461C4F">
      <w:pPr>
        <w:ind w:firstLine="480"/>
      </w:pPr>
      <w:r w:rsidRPr="00DE4199">
        <w:rPr>
          <w:rFonts w:hint="eastAsia"/>
        </w:rPr>
        <w:t>因建设单位委托监测时，项目已</w:t>
      </w:r>
      <w:r w:rsidR="00E95C93" w:rsidRPr="00DE4199">
        <w:rPr>
          <w:rFonts w:hint="eastAsia"/>
        </w:rPr>
        <w:t>完工</w:t>
      </w:r>
      <w:r w:rsidRPr="00DE4199">
        <w:rPr>
          <w:rFonts w:hint="eastAsia"/>
        </w:rPr>
        <w:t>，水土保持实际完成措施由建设单位、监理单位提供资料统计汇总。</w:t>
      </w:r>
      <w:r w:rsidR="00007BFE" w:rsidRPr="00DE4199">
        <w:rPr>
          <w:rFonts w:hint="eastAsia"/>
        </w:rPr>
        <w:t>本项目采取的工程措施、植物措施和临时措施三大水土保持措施情况如下表</w:t>
      </w:r>
      <w:r w:rsidR="00007BFE" w:rsidRPr="00DE4199">
        <w:rPr>
          <w:rFonts w:hint="eastAsia"/>
        </w:rPr>
        <w:t>2-2</w:t>
      </w:r>
      <w:r w:rsidR="00007BFE" w:rsidRPr="00DE4199">
        <w:rPr>
          <w:rFonts w:hint="eastAsia"/>
        </w:rPr>
        <w:t>。</w:t>
      </w:r>
    </w:p>
    <w:p w:rsidR="00007BFE" w:rsidRPr="00DE4199" w:rsidRDefault="00007BFE" w:rsidP="008002F3">
      <w:pPr>
        <w:ind w:firstLineChars="0" w:firstLine="0"/>
        <w:jc w:val="center"/>
        <w:rPr>
          <w:b/>
          <w:szCs w:val="24"/>
        </w:rPr>
      </w:pPr>
      <w:r w:rsidRPr="00DE4199">
        <w:rPr>
          <w:rFonts w:hint="eastAsia"/>
          <w:b/>
          <w:szCs w:val="24"/>
        </w:rPr>
        <w:t>水土保持设施工程量完成情况表</w:t>
      </w:r>
    </w:p>
    <w:p w:rsidR="00007BFE" w:rsidRPr="00DE4199" w:rsidRDefault="00007BFE" w:rsidP="00007BFE">
      <w:pPr>
        <w:ind w:firstLineChars="0" w:firstLine="0"/>
        <w:rPr>
          <w:szCs w:val="24"/>
        </w:rPr>
      </w:pPr>
      <w:r w:rsidRPr="00DE4199">
        <w:rPr>
          <w:rFonts w:hint="eastAsia"/>
          <w:szCs w:val="24"/>
        </w:rPr>
        <w:t>表</w:t>
      </w:r>
      <w:r w:rsidRPr="00DE4199">
        <w:rPr>
          <w:rFonts w:hint="eastAsia"/>
          <w:szCs w:val="24"/>
        </w:rPr>
        <w:t xml:space="preserve"> 2</w:t>
      </w:r>
      <w:r w:rsidRPr="00DE4199">
        <w:rPr>
          <w:szCs w:val="24"/>
        </w:rPr>
        <w:noBreakHyphen/>
      </w:r>
      <w:r w:rsidRPr="00DE4199">
        <w:rPr>
          <w:rFonts w:hint="eastAsia"/>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3"/>
        <w:gridCol w:w="1097"/>
        <w:gridCol w:w="1335"/>
        <w:gridCol w:w="727"/>
        <w:gridCol w:w="968"/>
        <w:gridCol w:w="850"/>
        <w:gridCol w:w="1004"/>
        <w:gridCol w:w="1416"/>
      </w:tblGrid>
      <w:tr w:rsidR="00461C4F" w:rsidRPr="00DE4199" w:rsidTr="00461C4F">
        <w:trPr>
          <w:trHeight w:val="340"/>
        </w:trPr>
        <w:tc>
          <w:tcPr>
            <w:tcW w:w="607" w:type="pct"/>
            <w:shd w:val="clear" w:color="auto" w:fill="auto"/>
            <w:noWrap/>
            <w:vAlign w:val="center"/>
            <w:hideMark/>
          </w:tcPr>
          <w:p w:rsidR="00461C4F" w:rsidRPr="00DE4199" w:rsidRDefault="00461C4F" w:rsidP="00461C4F">
            <w:pPr>
              <w:pStyle w:val="a7"/>
            </w:pPr>
            <w:r w:rsidRPr="00DE4199">
              <w:rPr>
                <w:rFonts w:hint="eastAsia"/>
              </w:rPr>
              <w:t>防治</w:t>
            </w:r>
          </w:p>
          <w:p w:rsidR="00461C4F" w:rsidRPr="00DE4199" w:rsidRDefault="00461C4F" w:rsidP="00461C4F">
            <w:pPr>
              <w:pStyle w:val="a7"/>
            </w:pPr>
            <w:r w:rsidRPr="00DE4199">
              <w:rPr>
                <w:rFonts w:hint="eastAsia"/>
              </w:rPr>
              <w:t>分区</w:t>
            </w:r>
          </w:p>
        </w:tc>
        <w:tc>
          <w:tcPr>
            <w:tcW w:w="651" w:type="pct"/>
            <w:shd w:val="clear" w:color="auto" w:fill="auto"/>
            <w:noWrap/>
            <w:vAlign w:val="center"/>
            <w:hideMark/>
          </w:tcPr>
          <w:p w:rsidR="00461C4F" w:rsidRPr="00DE4199" w:rsidRDefault="00461C4F" w:rsidP="00461C4F">
            <w:pPr>
              <w:pStyle w:val="a7"/>
            </w:pPr>
            <w:r w:rsidRPr="00DE4199">
              <w:rPr>
                <w:rFonts w:hint="eastAsia"/>
              </w:rPr>
              <w:t>措施类型</w:t>
            </w:r>
          </w:p>
        </w:tc>
        <w:tc>
          <w:tcPr>
            <w:tcW w:w="793" w:type="pct"/>
            <w:shd w:val="clear" w:color="auto" w:fill="auto"/>
            <w:noWrap/>
            <w:vAlign w:val="center"/>
            <w:hideMark/>
          </w:tcPr>
          <w:p w:rsidR="00461C4F" w:rsidRPr="00DE4199" w:rsidRDefault="00461C4F" w:rsidP="00461C4F">
            <w:pPr>
              <w:pStyle w:val="a7"/>
            </w:pPr>
            <w:r w:rsidRPr="00DE4199">
              <w:rPr>
                <w:rFonts w:hint="eastAsia"/>
              </w:rPr>
              <w:t>措施名称</w:t>
            </w:r>
          </w:p>
        </w:tc>
        <w:tc>
          <w:tcPr>
            <w:tcW w:w="432" w:type="pct"/>
            <w:shd w:val="clear" w:color="auto" w:fill="auto"/>
            <w:noWrap/>
            <w:vAlign w:val="center"/>
            <w:hideMark/>
          </w:tcPr>
          <w:p w:rsidR="00461C4F" w:rsidRPr="00DE4199" w:rsidRDefault="00461C4F" w:rsidP="00461C4F">
            <w:pPr>
              <w:pStyle w:val="a7"/>
            </w:pPr>
            <w:r w:rsidRPr="00DE4199">
              <w:rPr>
                <w:rFonts w:hint="eastAsia"/>
              </w:rPr>
              <w:t>单位</w:t>
            </w:r>
          </w:p>
        </w:tc>
        <w:tc>
          <w:tcPr>
            <w:tcW w:w="575" w:type="pct"/>
            <w:shd w:val="clear" w:color="auto" w:fill="auto"/>
            <w:noWrap/>
            <w:vAlign w:val="center"/>
            <w:hideMark/>
          </w:tcPr>
          <w:p w:rsidR="00461C4F" w:rsidRPr="00DE4199" w:rsidRDefault="00461C4F" w:rsidP="00461C4F">
            <w:pPr>
              <w:pStyle w:val="a7"/>
            </w:pPr>
            <w:r w:rsidRPr="00DE4199">
              <w:rPr>
                <w:rFonts w:hint="eastAsia"/>
              </w:rPr>
              <w:t>设计</w:t>
            </w:r>
          </w:p>
          <w:p w:rsidR="00461C4F" w:rsidRPr="00DE4199" w:rsidRDefault="00461C4F" w:rsidP="00461C4F">
            <w:pPr>
              <w:pStyle w:val="a7"/>
            </w:pPr>
            <w:r w:rsidRPr="00DE4199">
              <w:rPr>
                <w:rFonts w:hint="eastAsia"/>
              </w:rPr>
              <w:t>工程量</w:t>
            </w:r>
          </w:p>
        </w:tc>
        <w:tc>
          <w:tcPr>
            <w:tcW w:w="505" w:type="pct"/>
            <w:shd w:val="clear" w:color="auto" w:fill="auto"/>
            <w:noWrap/>
            <w:vAlign w:val="center"/>
            <w:hideMark/>
          </w:tcPr>
          <w:p w:rsidR="00461C4F" w:rsidRPr="00DE4199" w:rsidRDefault="00461C4F" w:rsidP="00461C4F">
            <w:pPr>
              <w:pStyle w:val="a7"/>
            </w:pPr>
            <w:r w:rsidRPr="00DE4199">
              <w:rPr>
                <w:rFonts w:hint="eastAsia"/>
              </w:rPr>
              <w:t>实际</w:t>
            </w:r>
          </w:p>
          <w:p w:rsidR="00461C4F" w:rsidRPr="00DE4199" w:rsidRDefault="00461C4F" w:rsidP="00461C4F">
            <w:pPr>
              <w:pStyle w:val="a7"/>
            </w:pPr>
            <w:r w:rsidRPr="00DE4199">
              <w:rPr>
                <w:rFonts w:hint="eastAsia"/>
              </w:rPr>
              <w:t>工程量</w:t>
            </w:r>
          </w:p>
        </w:tc>
        <w:tc>
          <w:tcPr>
            <w:tcW w:w="596" w:type="pct"/>
            <w:shd w:val="clear" w:color="auto" w:fill="auto"/>
            <w:noWrap/>
            <w:vAlign w:val="center"/>
            <w:hideMark/>
          </w:tcPr>
          <w:p w:rsidR="00461C4F" w:rsidRPr="00DE4199" w:rsidRDefault="00461C4F" w:rsidP="00461C4F">
            <w:pPr>
              <w:pStyle w:val="a7"/>
            </w:pPr>
            <w:r w:rsidRPr="00DE4199">
              <w:rPr>
                <w:rFonts w:hint="eastAsia"/>
              </w:rPr>
              <w:t>对比</w:t>
            </w:r>
          </w:p>
        </w:tc>
        <w:tc>
          <w:tcPr>
            <w:tcW w:w="841" w:type="pct"/>
            <w:vAlign w:val="center"/>
          </w:tcPr>
          <w:p w:rsidR="00461C4F" w:rsidRPr="00DE4199" w:rsidRDefault="00461C4F" w:rsidP="00461C4F">
            <w:pPr>
              <w:pStyle w:val="a7"/>
            </w:pPr>
            <w:r w:rsidRPr="00DE4199">
              <w:rPr>
                <w:rFonts w:hint="eastAsia"/>
              </w:rPr>
              <w:t>实施时间</w:t>
            </w:r>
          </w:p>
        </w:tc>
      </w:tr>
      <w:tr w:rsidR="00461C4F" w:rsidRPr="00DE4199" w:rsidTr="00461C4F">
        <w:trPr>
          <w:trHeight w:val="340"/>
        </w:trPr>
        <w:tc>
          <w:tcPr>
            <w:tcW w:w="607" w:type="pct"/>
            <w:shd w:val="clear" w:color="auto" w:fill="auto"/>
            <w:vAlign w:val="center"/>
            <w:hideMark/>
          </w:tcPr>
          <w:p w:rsidR="00461C4F" w:rsidRPr="00DE4199" w:rsidRDefault="00461C4F" w:rsidP="00461C4F">
            <w:pPr>
              <w:pStyle w:val="a7"/>
            </w:pPr>
            <w:r w:rsidRPr="00DE4199">
              <w:rPr>
                <w:rFonts w:hint="eastAsia"/>
              </w:rPr>
              <w:t>建构筑物区</w:t>
            </w:r>
          </w:p>
        </w:tc>
        <w:tc>
          <w:tcPr>
            <w:tcW w:w="651" w:type="pct"/>
            <w:shd w:val="clear" w:color="auto" w:fill="auto"/>
            <w:vAlign w:val="center"/>
            <w:hideMark/>
          </w:tcPr>
          <w:p w:rsidR="00461C4F" w:rsidRPr="00DE4199" w:rsidRDefault="00461C4F" w:rsidP="00461C4F">
            <w:pPr>
              <w:pStyle w:val="a7"/>
            </w:pPr>
            <w:r w:rsidRPr="00DE4199">
              <w:t>工程措施</w:t>
            </w:r>
          </w:p>
        </w:tc>
        <w:tc>
          <w:tcPr>
            <w:tcW w:w="793" w:type="pct"/>
            <w:shd w:val="clear" w:color="auto" w:fill="auto"/>
            <w:vAlign w:val="center"/>
            <w:hideMark/>
          </w:tcPr>
          <w:p w:rsidR="00461C4F" w:rsidRPr="00DE4199" w:rsidRDefault="00461C4F" w:rsidP="00461C4F">
            <w:pPr>
              <w:pStyle w:val="a7"/>
            </w:pPr>
            <w:r w:rsidRPr="00DE4199">
              <w:rPr>
                <w:rFonts w:hint="eastAsia"/>
              </w:rPr>
              <w:t>剥离表土</w:t>
            </w:r>
          </w:p>
        </w:tc>
        <w:tc>
          <w:tcPr>
            <w:tcW w:w="432" w:type="pct"/>
            <w:shd w:val="clear" w:color="auto" w:fill="auto"/>
            <w:vAlign w:val="center"/>
            <w:hideMark/>
          </w:tcPr>
          <w:p w:rsidR="00461C4F" w:rsidRPr="00DE4199" w:rsidRDefault="00461C4F" w:rsidP="00461C4F">
            <w:pPr>
              <w:pStyle w:val="a7"/>
            </w:pPr>
            <w:r w:rsidRPr="00DE4199">
              <w:rPr>
                <w:rFonts w:hint="eastAsia"/>
              </w:rPr>
              <w:t>m</w:t>
            </w:r>
            <w:r w:rsidRPr="00DE4199">
              <w:rPr>
                <w:rFonts w:hint="eastAsia"/>
                <w:vertAlign w:val="superscript"/>
              </w:rPr>
              <w:t>3</w:t>
            </w:r>
          </w:p>
        </w:tc>
        <w:tc>
          <w:tcPr>
            <w:tcW w:w="575" w:type="pct"/>
            <w:shd w:val="clear" w:color="auto" w:fill="auto"/>
            <w:vAlign w:val="center"/>
            <w:hideMark/>
          </w:tcPr>
          <w:p w:rsidR="00461C4F" w:rsidRPr="00DE4199" w:rsidRDefault="00461C4F" w:rsidP="00461C4F">
            <w:pPr>
              <w:pStyle w:val="a7"/>
            </w:pPr>
            <w:r w:rsidRPr="00DE4199">
              <w:rPr>
                <w:rFonts w:hint="eastAsia"/>
              </w:rPr>
              <w:t>300</w:t>
            </w:r>
          </w:p>
        </w:tc>
        <w:tc>
          <w:tcPr>
            <w:tcW w:w="505" w:type="pct"/>
            <w:shd w:val="clear" w:color="auto" w:fill="auto"/>
            <w:vAlign w:val="center"/>
            <w:hideMark/>
          </w:tcPr>
          <w:p w:rsidR="00461C4F" w:rsidRPr="00DE4199" w:rsidRDefault="00461C4F" w:rsidP="00461C4F">
            <w:pPr>
              <w:pStyle w:val="a7"/>
            </w:pPr>
            <w:r w:rsidRPr="00DE4199">
              <w:rPr>
                <w:rFonts w:hint="eastAsia"/>
              </w:rPr>
              <w:t>300</w:t>
            </w:r>
          </w:p>
        </w:tc>
        <w:tc>
          <w:tcPr>
            <w:tcW w:w="596" w:type="pct"/>
            <w:shd w:val="clear" w:color="auto" w:fill="auto"/>
            <w:noWrap/>
            <w:vAlign w:val="center"/>
            <w:hideMark/>
          </w:tcPr>
          <w:p w:rsidR="00461C4F" w:rsidRPr="00DE4199" w:rsidRDefault="00461C4F" w:rsidP="00461C4F">
            <w:pPr>
              <w:pStyle w:val="a7"/>
            </w:pPr>
            <w:r w:rsidRPr="00DE4199">
              <w:rPr>
                <w:rFonts w:hint="eastAsia"/>
              </w:rPr>
              <w:t>0</w:t>
            </w:r>
          </w:p>
        </w:tc>
        <w:tc>
          <w:tcPr>
            <w:tcW w:w="841" w:type="pct"/>
            <w:vAlign w:val="center"/>
          </w:tcPr>
          <w:p w:rsidR="00461C4F" w:rsidRPr="00DE4199" w:rsidRDefault="00461C4F" w:rsidP="00461C4F">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461C4F" w:rsidRPr="00DE4199" w:rsidTr="00461C4F">
        <w:trPr>
          <w:trHeight w:val="340"/>
        </w:trPr>
        <w:tc>
          <w:tcPr>
            <w:tcW w:w="607" w:type="pct"/>
            <w:vMerge w:val="restart"/>
            <w:tcBorders>
              <w:top w:val="single" w:sz="4" w:space="0" w:color="auto"/>
              <w:left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道路及场地区</w:t>
            </w:r>
          </w:p>
        </w:tc>
        <w:tc>
          <w:tcPr>
            <w:tcW w:w="651" w:type="pct"/>
            <w:vMerge w:val="restart"/>
            <w:tcBorders>
              <w:top w:val="single" w:sz="4" w:space="0" w:color="auto"/>
              <w:left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工程措施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t>雨水管网</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203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210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+7</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6</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t>透水砖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0.09</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-0.09</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t>表土剥离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600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600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雨水收集池</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座</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挡墙</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117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125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+8</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排水沟</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193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205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+12</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8</w:t>
            </w:r>
            <w:r w:rsidRPr="00DE4199">
              <w:rPr>
                <w:rFonts w:hint="eastAsia"/>
              </w:rPr>
              <w:t>月</w:t>
            </w:r>
          </w:p>
        </w:tc>
      </w:tr>
      <w:tr w:rsidR="00461C4F" w:rsidRPr="00DE4199" w:rsidTr="00461C4F">
        <w:trPr>
          <w:trHeight w:val="340"/>
        </w:trPr>
        <w:tc>
          <w:tcPr>
            <w:tcW w:w="607" w:type="pct"/>
            <w:vMerge/>
            <w:tcBorders>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临时措施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t>洒水降尘</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AA6F71" w:rsidP="00461C4F">
            <w:pPr>
              <w:pStyle w:val="a7"/>
            </w:pPr>
            <w:r w:rsidRPr="00DE4199">
              <w:t>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AA6F71" w:rsidP="00461C4F">
            <w:pPr>
              <w:pStyle w:val="a7"/>
            </w:pPr>
            <w:r w:rsidRPr="00DE4199">
              <w:rPr>
                <w:rFonts w:hint="eastAsia"/>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AA6F71" w:rsidP="00461C4F">
            <w:pPr>
              <w:pStyle w:val="a7"/>
            </w:pPr>
            <w:r w:rsidRPr="00DE4199">
              <w:rPr>
                <w:rFonts w:hint="eastAsia"/>
              </w:rPr>
              <w:t>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7</w:t>
            </w:r>
            <w:r w:rsidRPr="00DE4199">
              <w:rPr>
                <w:rFonts w:hint="eastAsia"/>
              </w:rPr>
              <w:t>月</w:t>
            </w:r>
            <w:r w:rsidRPr="00DE4199">
              <w:rPr>
                <w:rFonts w:hint="eastAsia"/>
              </w:rPr>
              <w:t>~2021</w:t>
            </w:r>
            <w:r w:rsidRPr="00DE4199">
              <w:rPr>
                <w:rFonts w:hint="eastAsia"/>
              </w:rPr>
              <w:t>年</w:t>
            </w:r>
            <w:r w:rsidRPr="00DE4199">
              <w:rPr>
                <w:rFonts w:hint="eastAsia"/>
              </w:rPr>
              <w:t>8</w:t>
            </w:r>
            <w:r w:rsidRPr="00DE4199">
              <w:rPr>
                <w:rFonts w:hint="eastAsia"/>
              </w:rPr>
              <w:t>月</w:t>
            </w:r>
          </w:p>
        </w:tc>
      </w:tr>
      <w:tr w:rsidR="00461C4F" w:rsidRPr="00DE4199" w:rsidTr="00461C4F">
        <w:trPr>
          <w:trHeight w:val="340"/>
        </w:trPr>
        <w:tc>
          <w:tcPr>
            <w:tcW w:w="607" w:type="pct"/>
            <w:vMerge w:val="restart"/>
            <w:tcBorders>
              <w:top w:val="single" w:sz="4" w:space="0" w:color="auto"/>
              <w:left w:val="single" w:sz="4" w:space="0" w:color="auto"/>
              <w:right w:val="single" w:sz="4" w:space="0" w:color="auto"/>
            </w:tcBorders>
            <w:shd w:val="clear" w:color="auto" w:fill="auto"/>
            <w:vAlign w:val="center"/>
            <w:hideMark/>
          </w:tcPr>
          <w:p w:rsidR="00461C4F" w:rsidRPr="00DE4199" w:rsidRDefault="00461C4F" w:rsidP="00461C4F">
            <w:pPr>
              <w:pStyle w:val="a7"/>
            </w:pPr>
            <w:r w:rsidRPr="00DE4199">
              <w:t>绿化区</w:t>
            </w:r>
          </w:p>
        </w:tc>
        <w:tc>
          <w:tcPr>
            <w:tcW w:w="651" w:type="pct"/>
            <w:vMerge w:val="restart"/>
            <w:tcBorders>
              <w:top w:val="single" w:sz="4" w:space="0" w:color="auto"/>
              <w:left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工程措施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t>表土剥离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1000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vMerge/>
            <w:tcBorders>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绿化覆土</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1900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1900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CC64A1">
            <w:pPr>
              <w:pStyle w:val="a7"/>
            </w:pPr>
            <w:r w:rsidRPr="00DE4199">
              <w:rPr>
                <w:rFonts w:hint="eastAsia"/>
              </w:rPr>
              <w:t>2021</w:t>
            </w:r>
            <w:r w:rsidRPr="00DE4199">
              <w:rPr>
                <w:rFonts w:hint="eastAsia"/>
              </w:rPr>
              <w:t>年</w:t>
            </w:r>
            <w:r w:rsidR="00CC64A1" w:rsidRPr="00DE4199">
              <w:rPr>
                <w:rFonts w:hint="eastAsia"/>
              </w:rPr>
              <w:t>7</w:t>
            </w:r>
            <w:r w:rsidRPr="00DE4199">
              <w:rPr>
                <w:rFonts w:hint="eastAsia"/>
              </w:rPr>
              <w:t>月</w:t>
            </w:r>
          </w:p>
        </w:tc>
      </w:tr>
      <w:tr w:rsidR="00461C4F" w:rsidRPr="00DE4199" w:rsidTr="00461C4F">
        <w:trPr>
          <w:trHeight w:val="340"/>
        </w:trPr>
        <w:tc>
          <w:tcPr>
            <w:tcW w:w="607" w:type="pct"/>
            <w:vMerge/>
            <w:tcBorders>
              <w:left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植物措施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绿化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0.37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0.37</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8</w:t>
            </w:r>
            <w:r w:rsidRPr="00DE4199">
              <w:rPr>
                <w:rFonts w:hint="eastAsia"/>
              </w:rPr>
              <w:t>月</w:t>
            </w:r>
          </w:p>
        </w:tc>
      </w:tr>
      <w:tr w:rsidR="00461C4F" w:rsidRPr="00DE4199" w:rsidTr="00461C4F">
        <w:trPr>
          <w:trHeight w:val="340"/>
        </w:trPr>
        <w:tc>
          <w:tcPr>
            <w:tcW w:w="607" w:type="pct"/>
            <w:vMerge/>
            <w:tcBorders>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临时措施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临时覆盖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1200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+200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283DCF">
            <w:pPr>
              <w:pStyle w:val="a7"/>
            </w:pPr>
            <w:r w:rsidRPr="00DE4199">
              <w:rPr>
                <w:rFonts w:hint="eastAsia"/>
              </w:rPr>
              <w:t>2021</w:t>
            </w:r>
            <w:r w:rsidRPr="00DE4199">
              <w:rPr>
                <w:rFonts w:hint="eastAsia"/>
              </w:rPr>
              <w:t>年</w:t>
            </w:r>
            <w:r w:rsidRPr="00DE4199">
              <w:rPr>
                <w:rFonts w:hint="eastAsia"/>
              </w:rPr>
              <w:t>3</w:t>
            </w:r>
            <w:r w:rsidRPr="00DE4199">
              <w:rPr>
                <w:rFonts w:hint="eastAsia"/>
              </w:rPr>
              <w:t>月</w:t>
            </w:r>
            <w:r w:rsidRPr="00DE4199">
              <w:rPr>
                <w:rFonts w:hint="eastAsia"/>
              </w:rPr>
              <w:t>~2021</w:t>
            </w:r>
            <w:r w:rsidRPr="00DE4199">
              <w:rPr>
                <w:rFonts w:hint="eastAsia"/>
              </w:rPr>
              <w:t>年</w:t>
            </w:r>
            <w:r w:rsidRPr="00DE4199">
              <w:rPr>
                <w:rFonts w:hint="eastAsia"/>
              </w:rPr>
              <w:t>8</w:t>
            </w:r>
            <w:r w:rsidRPr="00DE4199">
              <w:rPr>
                <w:rFonts w:hint="eastAsia"/>
              </w:rPr>
              <w:t>月</w:t>
            </w:r>
          </w:p>
        </w:tc>
      </w:tr>
      <w:tr w:rsidR="00461C4F" w:rsidRPr="00DE4199" w:rsidTr="00461C4F">
        <w:trPr>
          <w:trHeight w:val="340"/>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弃渣堆存区</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植物措施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绿化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0.10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C4F" w:rsidRPr="00DE4199" w:rsidRDefault="00461C4F" w:rsidP="00461C4F">
            <w:pPr>
              <w:pStyle w:val="a7"/>
            </w:pPr>
            <w:r w:rsidRPr="00DE4199">
              <w:rPr>
                <w:rFonts w:hint="eastAsia"/>
              </w:rPr>
              <w:t>0.10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C4F" w:rsidRPr="00DE4199" w:rsidRDefault="00461C4F" w:rsidP="00461C4F">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461C4F" w:rsidRPr="00DE4199" w:rsidRDefault="00461C4F" w:rsidP="00461C4F">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bl>
    <w:p w:rsidR="007C68CB" w:rsidRPr="00DE4199" w:rsidRDefault="00461C4F" w:rsidP="00461C4F">
      <w:pPr>
        <w:ind w:firstLine="480"/>
        <w:rPr>
          <w:szCs w:val="28"/>
        </w:rPr>
      </w:pPr>
      <w:r w:rsidRPr="00DE4199">
        <w:rPr>
          <w:rFonts w:hint="eastAsia"/>
        </w:rPr>
        <w:t>2021</w:t>
      </w:r>
      <w:r w:rsidR="002960F3" w:rsidRPr="00DE4199">
        <w:rPr>
          <w:rFonts w:hint="eastAsia"/>
        </w:rPr>
        <w:t>年</w:t>
      </w:r>
      <w:r w:rsidRPr="00DE4199">
        <w:rPr>
          <w:rFonts w:hint="eastAsia"/>
        </w:rPr>
        <w:t>11</w:t>
      </w:r>
      <w:r w:rsidR="002960F3" w:rsidRPr="00DE4199">
        <w:rPr>
          <w:rFonts w:hint="eastAsia"/>
        </w:rPr>
        <w:t>月，</w:t>
      </w:r>
      <w:r w:rsidR="00084500" w:rsidRPr="00DE4199">
        <w:rPr>
          <w:rFonts w:hint="eastAsia"/>
        </w:rPr>
        <w:t>我</w:t>
      </w:r>
      <w:r w:rsidR="002960F3" w:rsidRPr="00DE4199">
        <w:rPr>
          <w:rFonts w:hint="eastAsia"/>
        </w:rPr>
        <w:t>公司受</w:t>
      </w:r>
      <w:r w:rsidR="00084500" w:rsidRPr="00DE4199">
        <w:rPr>
          <w:rFonts w:hint="eastAsia"/>
        </w:rPr>
        <w:t>本项目建设单位</w:t>
      </w:r>
      <w:r w:rsidRPr="00DE4199">
        <w:rPr>
          <w:rFonts w:hint="eastAsia"/>
        </w:rPr>
        <w:t>大理英玛生物科技有限公司</w:t>
      </w:r>
      <w:r w:rsidR="002960F3" w:rsidRPr="00DE4199">
        <w:rPr>
          <w:rFonts w:hint="eastAsia"/>
        </w:rPr>
        <w:t>委托，进场开展</w:t>
      </w:r>
      <w:r w:rsidR="00624292" w:rsidRPr="00DE4199">
        <w:rPr>
          <w:rFonts w:hint="eastAsia"/>
        </w:rPr>
        <w:t>大理州病死畜禽无害化处理及资源化利用中心</w:t>
      </w:r>
      <w:r w:rsidR="002960F3" w:rsidRPr="00DE4199">
        <w:rPr>
          <w:rFonts w:hint="eastAsia"/>
        </w:rPr>
        <w:t>的水土保持监测工作，</w:t>
      </w:r>
      <w:r w:rsidR="002960F3" w:rsidRPr="00DE4199">
        <w:t>开展监测工作时，</w:t>
      </w:r>
      <w:r w:rsidR="00D73349" w:rsidRPr="00DE4199">
        <w:rPr>
          <w:szCs w:val="28"/>
        </w:rPr>
        <w:t>由于本</w:t>
      </w:r>
      <w:r w:rsidR="00D73349" w:rsidRPr="00DE4199">
        <w:rPr>
          <w:rFonts w:hint="eastAsia"/>
          <w:szCs w:val="28"/>
        </w:rPr>
        <w:t>项目</w:t>
      </w:r>
      <w:r w:rsidR="00D73349" w:rsidRPr="00DE4199">
        <w:rPr>
          <w:szCs w:val="28"/>
        </w:rPr>
        <w:t>监测工作委托时间较晚，开展监测工作时，</w:t>
      </w:r>
      <w:r w:rsidR="000348B0" w:rsidRPr="00DE4199">
        <w:rPr>
          <w:rFonts w:cs="Times New Roman" w:hint="eastAsia"/>
          <w:szCs w:val="28"/>
        </w:rPr>
        <w:t>项目</w:t>
      </w:r>
      <w:r w:rsidR="000348B0" w:rsidRPr="00DE4199">
        <w:rPr>
          <w:rFonts w:cs="Times New Roman" w:hint="eastAsia"/>
          <w:szCs w:val="28"/>
        </w:rPr>
        <w:lastRenderedPageBreak/>
        <w:t>已</w:t>
      </w:r>
      <w:r w:rsidR="00183AEE" w:rsidRPr="00DE4199">
        <w:rPr>
          <w:rFonts w:cs="Times New Roman" w:hint="eastAsia"/>
          <w:szCs w:val="28"/>
        </w:rPr>
        <w:t>完工</w:t>
      </w:r>
      <w:r w:rsidR="00D73349" w:rsidRPr="00DE4199">
        <w:rPr>
          <w:szCs w:val="28"/>
        </w:rPr>
        <w:t>，因此监测工作根据实际主要对项目</w:t>
      </w:r>
      <w:r w:rsidR="00183AEE" w:rsidRPr="00DE4199">
        <w:rPr>
          <w:rFonts w:hint="eastAsia"/>
          <w:szCs w:val="28"/>
        </w:rPr>
        <w:t>运行</w:t>
      </w:r>
      <w:r w:rsidR="000348B0" w:rsidRPr="00DE4199">
        <w:rPr>
          <w:szCs w:val="28"/>
        </w:rPr>
        <w:t>期</w:t>
      </w:r>
      <w:r w:rsidR="00D73349" w:rsidRPr="00DE4199">
        <w:rPr>
          <w:szCs w:val="28"/>
        </w:rPr>
        <w:t>的水土流失及水土保持措施效益情况进行</w:t>
      </w:r>
      <w:r w:rsidR="00D73349" w:rsidRPr="00DE4199">
        <w:rPr>
          <w:rFonts w:hint="eastAsia"/>
          <w:szCs w:val="28"/>
        </w:rPr>
        <w:t>了</w:t>
      </w:r>
      <w:r w:rsidR="00D73349" w:rsidRPr="00DE4199">
        <w:rPr>
          <w:szCs w:val="28"/>
        </w:rPr>
        <w:t>监测。</w:t>
      </w:r>
    </w:p>
    <w:p w:rsidR="002960F3" w:rsidRPr="00DE4199" w:rsidRDefault="002960F3" w:rsidP="00461C4F">
      <w:pPr>
        <w:pStyle w:val="2"/>
      </w:pPr>
      <w:bookmarkStart w:id="78" w:name="_Toc525221681"/>
      <w:bookmarkStart w:id="79" w:name="_Toc533155508"/>
      <w:bookmarkStart w:id="80" w:name="_Toc99444955"/>
      <w:r w:rsidRPr="00DE4199">
        <w:rPr>
          <w:rFonts w:hint="eastAsia"/>
        </w:rPr>
        <w:t>水土流失情况</w:t>
      </w:r>
      <w:bookmarkEnd w:id="78"/>
      <w:bookmarkEnd w:id="79"/>
      <w:bookmarkEnd w:id="80"/>
    </w:p>
    <w:p w:rsidR="002960F3" w:rsidRPr="00DE4199" w:rsidRDefault="00656218" w:rsidP="00461C4F">
      <w:pPr>
        <w:ind w:firstLine="480"/>
        <w:rPr>
          <w:snapToGrid w:val="0"/>
          <w:lang w:val="en-GB"/>
        </w:rPr>
      </w:pPr>
      <w:r w:rsidRPr="00DE4199">
        <w:rPr>
          <w:snapToGrid w:val="0"/>
          <w:lang w:val="en-GB"/>
        </w:rPr>
        <w:t>根据施工记录及实地调查</w:t>
      </w:r>
      <w:r w:rsidRPr="00DE4199">
        <w:rPr>
          <w:rFonts w:hint="eastAsia"/>
          <w:snapToGrid w:val="0"/>
          <w:lang w:val="en-GB"/>
        </w:rPr>
        <w:t>监测</w:t>
      </w:r>
      <w:r w:rsidR="00DA6024" w:rsidRPr="00DE4199">
        <w:rPr>
          <w:snapToGrid w:val="0"/>
          <w:lang w:val="en-GB"/>
        </w:rPr>
        <w:t>，</w:t>
      </w:r>
      <w:r w:rsidR="009B1A71" w:rsidRPr="00DE4199">
        <w:rPr>
          <w:rFonts w:hint="eastAsia"/>
          <w:snapToGrid w:val="0"/>
          <w:lang w:val="en-GB"/>
        </w:rPr>
        <w:t>本项目</w:t>
      </w:r>
      <w:r w:rsidR="00887AE7" w:rsidRPr="00DE4199">
        <w:rPr>
          <w:rFonts w:hint="eastAsia"/>
        </w:rPr>
        <w:t>建构筑物区</w:t>
      </w:r>
      <w:r w:rsidR="00683F02" w:rsidRPr="00DE4199">
        <w:rPr>
          <w:rFonts w:hint="eastAsia"/>
        </w:rPr>
        <w:t>区</w:t>
      </w:r>
      <w:r w:rsidR="00CA713B" w:rsidRPr="00DE4199">
        <w:rPr>
          <w:rFonts w:hint="eastAsia"/>
        </w:rPr>
        <w:t>、</w:t>
      </w:r>
      <w:r w:rsidR="00461C4F" w:rsidRPr="00DE4199">
        <w:rPr>
          <w:rFonts w:hint="eastAsia"/>
        </w:rPr>
        <w:t>道路及场</w:t>
      </w:r>
      <w:r w:rsidR="001E14D8" w:rsidRPr="00DE4199">
        <w:rPr>
          <w:rFonts w:hint="eastAsia"/>
        </w:rPr>
        <w:t>场地区</w:t>
      </w:r>
      <w:r w:rsidR="00461C4F" w:rsidRPr="00DE4199">
        <w:rPr>
          <w:rFonts w:hint="eastAsia"/>
        </w:rPr>
        <w:t>、绿化区</w:t>
      </w:r>
      <w:r w:rsidR="00CA713B" w:rsidRPr="00DE4199">
        <w:rPr>
          <w:rFonts w:hint="eastAsia"/>
        </w:rPr>
        <w:t>和</w:t>
      </w:r>
      <w:r w:rsidR="00461C4F" w:rsidRPr="00DE4199">
        <w:rPr>
          <w:rFonts w:hint="eastAsia"/>
        </w:rPr>
        <w:t>弃渣堆存区</w:t>
      </w:r>
      <w:r w:rsidRPr="00DE4199">
        <w:rPr>
          <w:snapToGrid w:val="0"/>
          <w:lang w:val="en-GB"/>
        </w:rPr>
        <w:t>总占地面积为</w:t>
      </w:r>
      <w:r w:rsidR="00461C4F" w:rsidRPr="00DE4199">
        <w:rPr>
          <w:rFonts w:hint="eastAsia"/>
          <w:snapToGrid w:val="0"/>
          <w:lang w:val="en-GB"/>
        </w:rPr>
        <w:t>1.17</w:t>
      </w:r>
      <w:r w:rsidRPr="00DE4199">
        <w:rPr>
          <w:snapToGrid w:val="0"/>
          <w:lang w:val="en-GB"/>
        </w:rPr>
        <w:t>h</w:t>
      </w:r>
      <w:r w:rsidR="00AF0278" w:rsidRPr="00DE4199">
        <w:rPr>
          <w:snapToGrid w:val="0"/>
          <w:lang w:val="en-GB"/>
        </w:rPr>
        <w:t>m</w:t>
      </w:r>
      <w:r w:rsidR="00AF0278" w:rsidRPr="00DE4199">
        <w:rPr>
          <w:snapToGrid w:val="0"/>
          <w:vertAlign w:val="superscript"/>
          <w:lang w:val="en-GB"/>
        </w:rPr>
        <w:t>2</w:t>
      </w:r>
      <w:r w:rsidRPr="00DE4199">
        <w:rPr>
          <w:rFonts w:hint="eastAsia"/>
          <w:snapToGrid w:val="0"/>
          <w:lang w:val="en-GB"/>
        </w:rPr>
        <w:t>，</w:t>
      </w:r>
      <w:r w:rsidRPr="00DE4199">
        <w:rPr>
          <w:snapToGrid w:val="0"/>
          <w:lang w:val="en-GB"/>
        </w:rPr>
        <w:t>从</w:t>
      </w:r>
      <w:r w:rsidR="00461C4F" w:rsidRPr="00DE4199">
        <w:rPr>
          <w:rFonts w:hint="eastAsia"/>
          <w:snapToGrid w:val="0"/>
          <w:lang w:val="en-GB"/>
        </w:rPr>
        <w:t>2021</w:t>
      </w:r>
      <w:r w:rsidRPr="00DE4199">
        <w:rPr>
          <w:snapToGrid w:val="0"/>
          <w:lang w:val="en-GB"/>
        </w:rPr>
        <w:t>年</w:t>
      </w:r>
      <w:r w:rsidR="001E14D8" w:rsidRPr="00DE4199">
        <w:rPr>
          <w:rFonts w:hint="eastAsia"/>
          <w:snapToGrid w:val="0"/>
          <w:lang w:val="en-GB"/>
        </w:rPr>
        <w:t>3</w:t>
      </w:r>
      <w:r w:rsidRPr="00DE4199">
        <w:rPr>
          <w:snapToGrid w:val="0"/>
          <w:lang w:val="en-GB"/>
        </w:rPr>
        <w:t>月至</w:t>
      </w:r>
      <w:r w:rsidR="00461C4F" w:rsidRPr="00DE4199">
        <w:rPr>
          <w:rFonts w:hint="eastAsia"/>
          <w:snapToGrid w:val="0"/>
          <w:lang w:val="en-GB"/>
        </w:rPr>
        <w:t>2021</w:t>
      </w:r>
      <w:r w:rsidRPr="00DE4199">
        <w:rPr>
          <w:snapToGrid w:val="0"/>
          <w:lang w:val="en-GB"/>
        </w:rPr>
        <w:t>年</w:t>
      </w:r>
      <w:r w:rsidR="00461C4F" w:rsidRPr="00DE4199">
        <w:rPr>
          <w:rFonts w:hint="eastAsia"/>
          <w:snapToGrid w:val="0"/>
          <w:lang w:val="en-GB"/>
        </w:rPr>
        <w:t>8</w:t>
      </w:r>
      <w:r w:rsidRPr="00DE4199">
        <w:rPr>
          <w:rFonts w:hint="eastAsia"/>
          <w:snapToGrid w:val="0"/>
          <w:lang w:val="en-GB"/>
        </w:rPr>
        <w:t>月</w:t>
      </w:r>
      <w:r w:rsidRPr="00DE4199">
        <w:rPr>
          <w:snapToGrid w:val="0"/>
          <w:lang w:val="en-GB"/>
        </w:rPr>
        <w:t>，工程区水土流失总量为</w:t>
      </w:r>
      <w:r w:rsidR="007E2F14" w:rsidRPr="00DE4199">
        <w:rPr>
          <w:snapToGrid w:val="0"/>
          <w:lang w:val="en-GB"/>
        </w:rPr>
        <w:t>48</w:t>
      </w:r>
      <w:r w:rsidRPr="00DE4199">
        <w:rPr>
          <w:snapToGrid w:val="0"/>
          <w:lang w:val="en-GB"/>
        </w:rPr>
        <w:t>t</w:t>
      </w:r>
      <w:r w:rsidRPr="00DE4199">
        <w:rPr>
          <w:snapToGrid w:val="0"/>
          <w:lang w:val="en-GB"/>
        </w:rPr>
        <w:t>。</w:t>
      </w:r>
      <w:r w:rsidR="002960F3" w:rsidRPr="00DE4199">
        <w:t>工程投入试运行后，各项防护措施稳定正常运行，</w:t>
      </w:r>
      <w:r w:rsidR="00350E19" w:rsidRPr="00DE4199">
        <w:rPr>
          <w:rFonts w:hint="eastAsia"/>
        </w:rPr>
        <w:t>各防治分</w:t>
      </w:r>
      <w:r w:rsidR="002960F3" w:rsidRPr="00DE4199">
        <w:t>区扰动开挖面得到了良好恢复，绿化效果良好，水土流失得到了有效控制，项目区平均土壤侵蚀模数达到</w:t>
      </w:r>
      <w:r w:rsidR="00461C4F" w:rsidRPr="00DE4199">
        <w:rPr>
          <w:rFonts w:hint="eastAsia"/>
        </w:rPr>
        <w:t>480</w:t>
      </w:r>
      <w:r w:rsidR="002960F3" w:rsidRPr="00DE4199">
        <w:t>t/</w:t>
      </w:r>
      <w:r w:rsidR="002960F3" w:rsidRPr="00DE4199">
        <w:t>（</w:t>
      </w:r>
      <w:r w:rsidR="002960F3" w:rsidRPr="00DE4199">
        <w:t>km²·a</w:t>
      </w:r>
      <w:r w:rsidR="002960F3" w:rsidRPr="00DE4199">
        <w:t>）。</w:t>
      </w:r>
    </w:p>
    <w:p w:rsidR="004963D9" w:rsidRPr="00DE4199" w:rsidRDefault="004963D9" w:rsidP="00EC3DF8">
      <w:pPr>
        <w:ind w:firstLine="480"/>
        <w:sectPr w:rsidR="004963D9" w:rsidRPr="00DE4199" w:rsidSect="004358AB">
          <w:pgSz w:w="11906" w:h="16838"/>
          <w:pgMar w:top="1440" w:right="1800" w:bottom="1440" w:left="1800" w:header="708" w:footer="708" w:gutter="0"/>
          <w:cols w:space="708"/>
          <w:docGrid w:linePitch="360"/>
        </w:sectPr>
      </w:pPr>
    </w:p>
    <w:p w:rsidR="004963D9" w:rsidRPr="00DE4199" w:rsidRDefault="004963D9" w:rsidP="00591AE1">
      <w:pPr>
        <w:pStyle w:val="1"/>
        <w:numPr>
          <w:ilvl w:val="0"/>
          <w:numId w:val="1"/>
        </w:numPr>
      </w:pPr>
      <w:bookmarkStart w:id="81" w:name="_Toc525221682"/>
      <w:bookmarkStart w:id="82" w:name="_Toc533155509"/>
      <w:bookmarkStart w:id="83" w:name="_Toc99444956"/>
      <w:r w:rsidRPr="00DE4199">
        <w:lastRenderedPageBreak/>
        <w:t>重点部位水土流失动态监测</w:t>
      </w:r>
      <w:bookmarkEnd w:id="81"/>
      <w:bookmarkEnd w:id="82"/>
      <w:bookmarkEnd w:id="83"/>
    </w:p>
    <w:p w:rsidR="004963D9" w:rsidRPr="00DE4199" w:rsidRDefault="004963D9" w:rsidP="00297639">
      <w:pPr>
        <w:pStyle w:val="2"/>
      </w:pPr>
      <w:bookmarkStart w:id="84" w:name="_Toc455152101"/>
      <w:bookmarkStart w:id="85" w:name="_Toc523152413"/>
      <w:bookmarkStart w:id="86" w:name="_Toc525221683"/>
      <w:bookmarkStart w:id="87" w:name="_Toc533155510"/>
      <w:bookmarkStart w:id="88" w:name="_Toc99444957"/>
      <w:r w:rsidRPr="00DE4199">
        <w:t>防治责任范围监测</w:t>
      </w:r>
      <w:bookmarkEnd w:id="84"/>
      <w:bookmarkEnd w:id="85"/>
      <w:bookmarkEnd w:id="86"/>
      <w:bookmarkEnd w:id="87"/>
      <w:bookmarkEnd w:id="88"/>
    </w:p>
    <w:p w:rsidR="004963D9" w:rsidRPr="00DE4199" w:rsidRDefault="004963D9" w:rsidP="008511DD">
      <w:pPr>
        <w:pStyle w:val="3"/>
      </w:pPr>
      <w:bookmarkStart w:id="89" w:name="_Toc455152102"/>
      <w:bookmarkStart w:id="90" w:name="_Toc523152414"/>
      <w:bookmarkStart w:id="91" w:name="_Toc525221684"/>
      <w:bookmarkStart w:id="92" w:name="_Toc533155511"/>
      <w:bookmarkStart w:id="93" w:name="_Toc99444958"/>
      <w:r w:rsidRPr="00DE4199">
        <w:t>水土</w:t>
      </w:r>
      <w:r w:rsidRPr="00DE4199">
        <w:rPr>
          <w:rFonts w:hint="eastAsia"/>
        </w:rPr>
        <w:t>流失</w:t>
      </w:r>
      <w:r w:rsidRPr="00DE4199">
        <w:t>防治责任范围</w:t>
      </w:r>
      <w:bookmarkEnd w:id="89"/>
      <w:bookmarkEnd w:id="90"/>
      <w:bookmarkEnd w:id="91"/>
      <w:bookmarkEnd w:id="92"/>
      <w:bookmarkEnd w:id="93"/>
    </w:p>
    <w:p w:rsidR="004963D9" w:rsidRPr="00DE4199" w:rsidRDefault="004963D9" w:rsidP="00A74D6E">
      <w:pPr>
        <w:ind w:firstLine="480"/>
      </w:pPr>
      <w:r w:rsidRPr="00DE4199">
        <w:t>一、批复水土保持方案防治责任范围</w:t>
      </w:r>
    </w:p>
    <w:p w:rsidR="004963D9" w:rsidRPr="00DE4199" w:rsidRDefault="004963D9" w:rsidP="00EC3DF8">
      <w:pPr>
        <w:ind w:firstLine="480"/>
      </w:pPr>
      <w:r w:rsidRPr="00DE4199">
        <w:t>根据</w:t>
      </w:r>
      <w:r w:rsidR="00532100" w:rsidRPr="00DE4199">
        <w:t>《</w:t>
      </w:r>
      <w:r w:rsidR="00624292" w:rsidRPr="00DE4199">
        <w:rPr>
          <w:rFonts w:hint="eastAsia"/>
        </w:rPr>
        <w:t>大理州病死畜禽无害化处理及资源化利用中心</w:t>
      </w:r>
      <w:r w:rsidR="00532100" w:rsidRPr="00DE4199">
        <w:rPr>
          <w:rFonts w:hint="eastAsia"/>
        </w:rPr>
        <w:t>水土保持方案</w:t>
      </w:r>
      <w:r w:rsidR="001E14D8" w:rsidRPr="00DE4199">
        <w:rPr>
          <w:rFonts w:hint="eastAsia"/>
        </w:rPr>
        <w:t>报告</w:t>
      </w:r>
      <w:r w:rsidR="00461C4F" w:rsidRPr="00DE4199">
        <w:rPr>
          <w:rFonts w:hint="eastAsia"/>
        </w:rPr>
        <w:t>书</w:t>
      </w:r>
      <w:r w:rsidR="00532100" w:rsidRPr="00DE4199">
        <w:t>》</w:t>
      </w:r>
      <w:r w:rsidR="001E14D8" w:rsidRPr="00DE4199">
        <w:rPr>
          <w:rFonts w:hint="eastAsia"/>
        </w:rPr>
        <w:t>及其</w:t>
      </w:r>
      <w:r w:rsidR="00532100" w:rsidRPr="00DE4199">
        <w:rPr>
          <w:rFonts w:hint="eastAsia"/>
        </w:rPr>
        <w:t>批复</w:t>
      </w:r>
      <w:r w:rsidR="00472DDD" w:rsidRPr="00DE4199">
        <w:rPr>
          <w:rFonts w:hint="eastAsia"/>
        </w:rPr>
        <w:t>（</w:t>
      </w:r>
      <w:r w:rsidR="00A74D6E" w:rsidRPr="00DE4199">
        <w:rPr>
          <w:rFonts w:hint="eastAsia"/>
        </w:rPr>
        <w:t>弥</w:t>
      </w:r>
      <w:r w:rsidR="001E14D8" w:rsidRPr="00DE4199">
        <w:rPr>
          <w:rFonts w:hint="eastAsia"/>
        </w:rPr>
        <w:t>水许〔</w:t>
      </w:r>
      <w:r w:rsidR="00A74D6E" w:rsidRPr="00DE4199">
        <w:rPr>
          <w:rFonts w:hint="eastAsia"/>
        </w:rPr>
        <w:t>2021</w:t>
      </w:r>
      <w:r w:rsidR="001E14D8" w:rsidRPr="00DE4199">
        <w:rPr>
          <w:rFonts w:hint="eastAsia"/>
        </w:rPr>
        <w:t>〕</w:t>
      </w:r>
      <w:r w:rsidR="00A74D6E" w:rsidRPr="00DE4199">
        <w:rPr>
          <w:rFonts w:hint="eastAsia"/>
        </w:rPr>
        <w:t>20</w:t>
      </w:r>
      <w:r w:rsidR="001E14D8" w:rsidRPr="00DE4199">
        <w:rPr>
          <w:rFonts w:hint="eastAsia"/>
        </w:rPr>
        <w:t>号</w:t>
      </w:r>
      <w:r w:rsidR="00472DDD" w:rsidRPr="00DE4199">
        <w:rPr>
          <w:rFonts w:hint="eastAsia"/>
        </w:rPr>
        <w:t>）</w:t>
      </w:r>
      <w:r w:rsidRPr="00DE4199">
        <w:t>，本工程水土流失防治责任范围为</w:t>
      </w:r>
      <w:r w:rsidR="00A74D6E" w:rsidRPr="00DE4199">
        <w:rPr>
          <w:rFonts w:hint="eastAsia"/>
        </w:rPr>
        <w:t>1.17</w:t>
      </w:r>
      <w:r w:rsidR="00472DDD" w:rsidRPr="00DE4199">
        <w:t>h</w:t>
      </w:r>
      <w:r w:rsidR="00AF0278" w:rsidRPr="00DE4199">
        <w:t>m</w:t>
      </w:r>
      <w:r w:rsidR="00AF0278" w:rsidRPr="00DE4199">
        <w:rPr>
          <w:vertAlign w:val="superscript"/>
        </w:rPr>
        <w:t>2</w:t>
      </w:r>
      <w:r w:rsidR="00472DDD" w:rsidRPr="00DE4199">
        <w:t>，其中项目建设区</w:t>
      </w:r>
      <w:r w:rsidR="00A74D6E" w:rsidRPr="00DE4199">
        <w:rPr>
          <w:rFonts w:hint="eastAsia"/>
        </w:rPr>
        <w:t>1.17</w:t>
      </w:r>
      <w:r w:rsidR="00472DDD" w:rsidRPr="00DE4199">
        <w:t>h</w:t>
      </w:r>
      <w:r w:rsidR="00AF0278" w:rsidRPr="00DE4199">
        <w:t>m</w:t>
      </w:r>
      <w:r w:rsidR="00AF0278" w:rsidRPr="00DE4199">
        <w:rPr>
          <w:vertAlign w:val="superscript"/>
        </w:rPr>
        <w:t>2</w:t>
      </w:r>
      <w:r w:rsidR="00472DDD" w:rsidRPr="00DE4199">
        <w:t>，直接影响区</w:t>
      </w:r>
      <w:r w:rsidR="00A74D6E" w:rsidRPr="00DE4199">
        <w:rPr>
          <w:rFonts w:hint="eastAsia"/>
        </w:rPr>
        <w:t>0</w:t>
      </w:r>
      <w:r w:rsidR="00472DDD" w:rsidRPr="00DE4199">
        <w:t>h</w:t>
      </w:r>
      <w:r w:rsidR="00AF0278" w:rsidRPr="00DE4199">
        <w:t>m</w:t>
      </w:r>
      <w:r w:rsidR="00AF0278" w:rsidRPr="00DE4199">
        <w:rPr>
          <w:vertAlign w:val="superscript"/>
        </w:rPr>
        <w:t>2</w:t>
      </w:r>
      <w:r w:rsidR="00472DDD" w:rsidRPr="00DE4199">
        <w:rPr>
          <w:rFonts w:hint="eastAsia"/>
        </w:rPr>
        <w:t>。</w:t>
      </w:r>
      <w:r w:rsidRPr="00DE4199">
        <w:t>详见表</w:t>
      </w:r>
      <w:r w:rsidRPr="00DE4199">
        <w:t>3-1</w:t>
      </w:r>
      <w:r w:rsidRPr="00DE4199">
        <w:t>。</w:t>
      </w:r>
    </w:p>
    <w:p w:rsidR="004963D9" w:rsidRPr="00DE4199" w:rsidRDefault="004963D9" w:rsidP="003D0771">
      <w:pPr>
        <w:pStyle w:val="aa"/>
      </w:pPr>
      <w:r w:rsidRPr="00DE4199">
        <w:t>方案批复的水土流失防治责任范围</w:t>
      </w:r>
    </w:p>
    <w:p w:rsidR="004963D9" w:rsidRPr="00DE4199" w:rsidRDefault="004963D9" w:rsidP="004963D9">
      <w:pPr>
        <w:spacing w:before="156"/>
        <w:ind w:firstLineChars="0" w:firstLine="0"/>
        <w:rPr>
          <w:szCs w:val="24"/>
          <w:vertAlign w:val="superscript"/>
        </w:rPr>
      </w:pPr>
      <w:r w:rsidRPr="00DE4199">
        <w:rPr>
          <w:szCs w:val="24"/>
        </w:rPr>
        <w:t>表</w:t>
      </w:r>
      <w:r w:rsidRPr="00DE4199">
        <w:rPr>
          <w:szCs w:val="24"/>
        </w:rPr>
        <w:t xml:space="preserve">3-1                                                </w:t>
      </w:r>
      <w:r w:rsidRPr="00DE4199">
        <w:rPr>
          <w:rFonts w:hint="eastAsia"/>
          <w:szCs w:val="24"/>
        </w:rPr>
        <w:t xml:space="preserve">                         </w:t>
      </w:r>
      <w:r w:rsidR="00F26A74" w:rsidRPr="00DE4199">
        <w:rPr>
          <w:rFonts w:hint="eastAsia"/>
          <w:szCs w:val="24"/>
        </w:rPr>
        <w:t xml:space="preserve"> </w:t>
      </w:r>
      <w:r w:rsidRPr="00DE4199">
        <w:rPr>
          <w:rFonts w:hint="eastAsia"/>
          <w:szCs w:val="24"/>
        </w:rPr>
        <w:t xml:space="preserve">                           </w:t>
      </w:r>
      <w:r w:rsidRPr="00DE4199">
        <w:rPr>
          <w:szCs w:val="24"/>
        </w:rPr>
        <w:t xml:space="preserve">        </w:t>
      </w:r>
      <w:r w:rsidRPr="00DE4199">
        <w:rPr>
          <w:szCs w:val="24"/>
        </w:rPr>
        <w:t>单位：</w:t>
      </w:r>
      <w:r w:rsidRPr="00DE4199">
        <w:rPr>
          <w:szCs w:val="24"/>
        </w:rPr>
        <w:t>h</w:t>
      </w:r>
      <w:r w:rsidR="00AF0278" w:rsidRPr="00DE4199">
        <w:rPr>
          <w:szCs w:val="24"/>
        </w:rPr>
        <w:t>m</w:t>
      </w:r>
      <w:r w:rsidR="00AF0278" w:rsidRPr="00DE4199">
        <w:rPr>
          <w:szCs w:val="24"/>
          <w:vertAlign w:val="superscript"/>
        </w:rPr>
        <w:t>2</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75"/>
        <w:gridCol w:w="2821"/>
        <w:gridCol w:w="1285"/>
        <w:gridCol w:w="3041"/>
      </w:tblGrid>
      <w:tr w:rsidR="00A74D6E" w:rsidRPr="00DE4199" w:rsidTr="00A74D6E">
        <w:trPr>
          <w:trHeight w:val="283"/>
          <w:jc w:val="center"/>
        </w:trPr>
        <w:tc>
          <w:tcPr>
            <w:tcW w:w="807" w:type="pct"/>
            <w:vMerge w:val="restart"/>
            <w:vAlign w:val="center"/>
          </w:tcPr>
          <w:p w:rsidR="00A74D6E" w:rsidRPr="00DE4199" w:rsidRDefault="00A74D6E" w:rsidP="00A74D6E">
            <w:pPr>
              <w:pStyle w:val="a7"/>
            </w:pPr>
            <w:r w:rsidRPr="00DE4199">
              <w:t>序号</w:t>
            </w:r>
          </w:p>
        </w:tc>
        <w:tc>
          <w:tcPr>
            <w:tcW w:w="1655" w:type="pct"/>
            <w:vMerge w:val="restart"/>
            <w:vAlign w:val="center"/>
          </w:tcPr>
          <w:p w:rsidR="00A74D6E" w:rsidRPr="00DE4199" w:rsidRDefault="00A74D6E" w:rsidP="00A74D6E">
            <w:pPr>
              <w:pStyle w:val="a7"/>
            </w:pPr>
            <w:r w:rsidRPr="00DE4199">
              <w:t>项目</w:t>
            </w:r>
          </w:p>
        </w:tc>
        <w:tc>
          <w:tcPr>
            <w:tcW w:w="754" w:type="pct"/>
            <w:vMerge w:val="restart"/>
            <w:vAlign w:val="center"/>
          </w:tcPr>
          <w:p w:rsidR="00A74D6E" w:rsidRPr="00DE4199" w:rsidRDefault="00A74D6E" w:rsidP="00A74D6E">
            <w:pPr>
              <w:pStyle w:val="a7"/>
            </w:pPr>
            <w:r w:rsidRPr="00DE4199">
              <w:t>小计</w:t>
            </w:r>
          </w:p>
        </w:tc>
        <w:tc>
          <w:tcPr>
            <w:tcW w:w="1784" w:type="pct"/>
          </w:tcPr>
          <w:p w:rsidR="00A74D6E" w:rsidRPr="00DE4199" w:rsidRDefault="00A74D6E" w:rsidP="00A74D6E">
            <w:pPr>
              <w:pStyle w:val="a7"/>
            </w:pPr>
            <w:r w:rsidRPr="00DE4199">
              <w:t>占地类型及面积（</w:t>
            </w:r>
            <w:r w:rsidRPr="00DE4199">
              <w:t>hm</w:t>
            </w:r>
            <w:r w:rsidRPr="00DE4199">
              <w:rPr>
                <w:vertAlign w:val="superscript"/>
              </w:rPr>
              <w:t>2</w:t>
            </w:r>
            <w:r w:rsidRPr="00DE4199">
              <w:t>）</w:t>
            </w:r>
          </w:p>
        </w:tc>
      </w:tr>
      <w:tr w:rsidR="00A74D6E" w:rsidRPr="00DE4199" w:rsidTr="00A74D6E">
        <w:trPr>
          <w:trHeight w:val="283"/>
          <w:jc w:val="center"/>
        </w:trPr>
        <w:tc>
          <w:tcPr>
            <w:tcW w:w="807" w:type="pct"/>
            <w:vMerge/>
            <w:vAlign w:val="center"/>
          </w:tcPr>
          <w:p w:rsidR="00A74D6E" w:rsidRPr="00DE4199" w:rsidRDefault="00A74D6E" w:rsidP="00A74D6E">
            <w:pPr>
              <w:pStyle w:val="a7"/>
            </w:pPr>
          </w:p>
        </w:tc>
        <w:tc>
          <w:tcPr>
            <w:tcW w:w="1655" w:type="pct"/>
            <w:vMerge/>
            <w:vAlign w:val="center"/>
          </w:tcPr>
          <w:p w:rsidR="00A74D6E" w:rsidRPr="00DE4199" w:rsidRDefault="00A74D6E" w:rsidP="00A74D6E">
            <w:pPr>
              <w:pStyle w:val="a7"/>
            </w:pPr>
          </w:p>
        </w:tc>
        <w:tc>
          <w:tcPr>
            <w:tcW w:w="754" w:type="pct"/>
            <w:vMerge/>
            <w:vAlign w:val="center"/>
          </w:tcPr>
          <w:p w:rsidR="00A74D6E" w:rsidRPr="00DE4199" w:rsidRDefault="00A74D6E" w:rsidP="00A74D6E">
            <w:pPr>
              <w:pStyle w:val="a7"/>
            </w:pPr>
          </w:p>
        </w:tc>
        <w:tc>
          <w:tcPr>
            <w:tcW w:w="1784" w:type="pct"/>
            <w:vAlign w:val="center"/>
          </w:tcPr>
          <w:p w:rsidR="00A74D6E" w:rsidRPr="00DE4199" w:rsidRDefault="00A74D6E" w:rsidP="00A74D6E">
            <w:pPr>
              <w:pStyle w:val="a7"/>
            </w:pPr>
            <w:r w:rsidRPr="00DE4199">
              <w:rPr>
                <w:rFonts w:hint="eastAsia"/>
              </w:rPr>
              <w:t>林地</w:t>
            </w:r>
          </w:p>
        </w:tc>
      </w:tr>
      <w:tr w:rsidR="00A74D6E" w:rsidRPr="00DE4199" w:rsidTr="00A74D6E">
        <w:trPr>
          <w:trHeight w:val="283"/>
          <w:jc w:val="center"/>
        </w:trPr>
        <w:tc>
          <w:tcPr>
            <w:tcW w:w="807" w:type="pct"/>
            <w:noWrap/>
            <w:vAlign w:val="center"/>
          </w:tcPr>
          <w:p w:rsidR="00A74D6E" w:rsidRPr="00DE4199" w:rsidRDefault="00A74D6E" w:rsidP="00A74D6E">
            <w:pPr>
              <w:pStyle w:val="a7"/>
            </w:pPr>
            <w:r w:rsidRPr="00DE4199">
              <w:t>1</w:t>
            </w:r>
          </w:p>
        </w:tc>
        <w:tc>
          <w:tcPr>
            <w:tcW w:w="1655" w:type="pct"/>
            <w:vAlign w:val="center"/>
          </w:tcPr>
          <w:p w:rsidR="00A74D6E" w:rsidRPr="00DE4199" w:rsidRDefault="00A74D6E" w:rsidP="00A74D6E">
            <w:pPr>
              <w:pStyle w:val="a7"/>
            </w:pPr>
            <w:r w:rsidRPr="00DE4199">
              <w:t>建构筑物区</w:t>
            </w:r>
          </w:p>
        </w:tc>
        <w:tc>
          <w:tcPr>
            <w:tcW w:w="754" w:type="pct"/>
            <w:vAlign w:val="center"/>
          </w:tcPr>
          <w:p w:rsidR="00A74D6E" w:rsidRPr="00DE4199" w:rsidRDefault="00A74D6E" w:rsidP="00A74D6E">
            <w:pPr>
              <w:pStyle w:val="a7"/>
            </w:pPr>
            <w:r w:rsidRPr="00DE4199">
              <w:rPr>
                <w:rFonts w:hint="eastAsia"/>
                <w:lang w:bidi="ar"/>
              </w:rPr>
              <w:t>0.16</w:t>
            </w:r>
          </w:p>
        </w:tc>
        <w:tc>
          <w:tcPr>
            <w:tcW w:w="1784" w:type="pct"/>
            <w:vAlign w:val="center"/>
          </w:tcPr>
          <w:p w:rsidR="00A74D6E" w:rsidRPr="00DE4199" w:rsidRDefault="00A74D6E" w:rsidP="00A74D6E">
            <w:pPr>
              <w:pStyle w:val="a7"/>
            </w:pPr>
            <w:r w:rsidRPr="00DE4199">
              <w:rPr>
                <w:rFonts w:hint="eastAsia"/>
                <w:lang w:bidi="ar"/>
              </w:rPr>
              <w:t>0.16</w:t>
            </w:r>
          </w:p>
        </w:tc>
      </w:tr>
      <w:tr w:rsidR="00A74D6E" w:rsidRPr="00DE4199" w:rsidTr="00A74D6E">
        <w:trPr>
          <w:trHeight w:val="283"/>
          <w:jc w:val="center"/>
        </w:trPr>
        <w:tc>
          <w:tcPr>
            <w:tcW w:w="807" w:type="pct"/>
            <w:noWrap/>
            <w:vAlign w:val="center"/>
          </w:tcPr>
          <w:p w:rsidR="00A74D6E" w:rsidRPr="00DE4199" w:rsidRDefault="00A74D6E" w:rsidP="00A74D6E">
            <w:pPr>
              <w:pStyle w:val="a7"/>
            </w:pPr>
            <w:r w:rsidRPr="00DE4199">
              <w:t>2</w:t>
            </w:r>
          </w:p>
        </w:tc>
        <w:tc>
          <w:tcPr>
            <w:tcW w:w="1655" w:type="pct"/>
            <w:vAlign w:val="center"/>
          </w:tcPr>
          <w:p w:rsidR="00A74D6E" w:rsidRPr="00DE4199" w:rsidRDefault="00A74D6E" w:rsidP="00A74D6E">
            <w:pPr>
              <w:pStyle w:val="a7"/>
            </w:pPr>
            <w:r w:rsidRPr="00DE4199">
              <w:t>道路及</w:t>
            </w:r>
            <w:r w:rsidRPr="00DE4199">
              <w:rPr>
                <w:rFonts w:hint="eastAsia"/>
              </w:rPr>
              <w:t>场地</w:t>
            </w:r>
            <w:r w:rsidRPr="00DE4199">
              <w:t>区</w:t>
            </w:r>
          </w:p>
        </w:tc>
        <w:tc>
          <w:tcPr>
            <w:tcW w:w="754" w:type="pct"/>
            <w:vAlign w:val="center"/>
          </w:tcPr>
          <w:p w:rsidR="00A74D6E" w:rsidRPr="00DE4199" w:rsidRDefault="00A74D6E" w:rsidP="00A74D6E">
            <w:pPr>
              <w:pStyle w:val="a7"/>
            </w:pPr>
            <w:r w:rsidRPr="00DE4199">
              <w:rPr>
                <w:rFonts w:hint="eastAsia"/>
                <w:lang w:bidi="ar"/>
              </w:rPr>
              <w:t>0.54</w:t>
            </w:r>
          </w:p>
        </w:tc>
        <w:tc>
          <w:tcPr>
            <w:tcW w:w="1784" w:type="pct"/>
            <w:vAlign w:val="center"/>
          </w:tcPr>
          <w:p w:rsidR="00A74D6E" w:rsidRPr="00DE4199" w:rsidRDefault="00A74D6E" w:rsidP="00A74D6E">
            <w:pPr>
              <w:pStyle w:val="a7"/>
            </w:pPr>
            <w:r w:rsidRPr="00DE4199">
              <w:rPr>
                <w:rFonts w:hint="eastAsia"/>
                <w:lang w:bidi="ar"/>
              </w:rPr>
              <w:t>0.54</w:t>
            </w:r>
          </w:p>
        </w:tc>
      </w:tr>
      <w:tr w:rsidR="00A74D6E" w:rsidRPr="00DE4199" w:rsidTr="00A74D6E">
        <w:trPr>
          <w:trHeight w:val="283"/>
          <w:jc w:val="center"/>
        </w:trPr>
        <w:tc>
          <w:tcPr>
            <w:tcW w:w="807" w:type="pct"/>
            <w:noWrap/>
            <w:vAlign w:val="center"/>
          </w:tcPr>
          <w:p w:rsidR="00A74D6E" w:rsidRPr="00DE4199" w:rsidRDefault="00A74D6E" w:rsidP="00A74D6E">
            <w:pPr>
              <w:pStyle w:val="a7"/>
            </w:pPr>
            <w:r w:rsidRPr="00DE4199">
              <w:t>3</w:t>
            </w:r>
          </w:p>
        </w:tc>
        <w:tc>
          <w:tcPr>
            <w:tcW w:w="1655" w:type="pct"/>
            <w:vAlign w:val="center"/>
          </w:tcPr>
          <w:p w:rsidR="00A74D6E" w:rsidRPr="00DE4199" w:rsidRDefault="00A74D6E" w:rsidP="00A74D6E">
            <w:pPr>
              <w:pStyle w:val="a7"/>
            </w:pPr>
            <w:r w:rsidRPr="00DE4199">
              <w:t>绿化区</w:t>
            </w:r>
          </w:p>
        </w:tc>
        <w:tc>
          <w:tcPr>
            <w:tcW w:w="754" w:type="pct"/>
            <w:vAlign w:val="center"/>
          </w:tcPr>
          <w:p w:rsidR="00A74D6E" w:rsidRPr="00DE4199" w:rsidRDefault="00A74D6E" w:rsidP="00A74D6E">
            <w:pPr>
              <w:pStyle w:val="a7"/>
            </w:pPr>
            <w:r w:rsidRPr="00DE4199">
              <w:rPr>
                <w:rFonts w:hint="eastAsia"/>
                <w:lang w:bidi="ar"/>
              </w:rPr>
              <w:t>0.37</w:t>
            </w:r>
          </w:p>
        </w:tc>
        <w:tc>
          <w:tcPr>
            <w:tcW w:w="1784" w:type="pct"/>
            <w:vAlign w:val="center"/>
          </w:tcPr>
          <w:p w:rsidR="00A74D6E" w:rsidRPr="00DE4199" w:rsidRDefault="00A74D6E" w:rsidP="00A74D6E">
            <w:pPr>
              <w:pStyle w:val="a7"/>
            </w:pPr>
            <w:r w:rsidRPr="00DE4199">
              <w:rPr>
                <w:rFonts w:hint="eastAsia"/>
                <w:lang w:bidi="ar"/>
              </w:rPr>
              <w:t>0.37</w:t>
            </w:r>
          </w:p>
        </w:tc>
      </w:tr>
      <w:tr w:rsidR="00A74D6E" w:rsidRPr="00DE4199" w:rsidTr="00A74D6E">
        <w:trPr>
          <w:trHeight w:val="283"/>
          <w:jc w:val="center"/>
        </w:trPr>
        <w:tc>
          <w:tcPr>
            <w:tcW w:w="807" w:type="pct"/>
            <w:noWrap/>
            <w:vAlign w:val="center"/>
          </w:tcPr>
          <w:p w:rsidR="00A74D6E" w:rsidRPr="00DE4199" w:rsidRDefault="00A74D6E" w:rsidP="00A74D6E">
            <w:pPr>
              <w:pStyle w:val="a7"/>
            </w:pPr>
            <w:r w:rsidRPr="00DE4199">
              <w:rPr>
                <w:rFonts w:hint="eastAsia"/>
              </w:rPr>
              <w:t>4</w:t>
            </w:r>
          </w:p>
        </w:tc>
        <w:tc>
          <w:tcPr>
            <w:tcW w:w="1655" w:type="pct"/>
            <w:vAlign w:val="center"/>
          </w:tcPr>
          <w:p w:rsidR="00A74D6E" w:rsidRPr="00DE4199" w:rsidRDefault="00A74D6E" w:rsidP="00A74D6E">
            <w:pPr>
              <w:pStyle w:val="a7"/>
            </w:pPr>
            <w:r w:rsidRPr="00DE4199">
              <w:rPr>
                <w:rFonts w:hint="eastAsia"/>
              </w:rPr>
              <w:t>弃渣堆存区</w:t>
            </w:r>
          </w:p>
        </w:tc>
        <w:tc>
          <w:tcPr>
            <w:tcW w:w="754" w:type="pct"/>
            <w:vAlign w:val="center"/>
          </w:tcPr>
          <w:p w:rsidR="00A74D6E" w:rsidRPr="00DE4199" w:rsidRDefault="00A74D6E" w:rsidP="00A74D6E">
            <w:pPr>
              <w:pStyle w:val="a7"/>
              <w:rPr>
                <w:lang w:bidi="ar"/>
              </w:rPr>
            </w:pPr>
            <w:r w:rsidRPr="00DE4199">
              <w:rPr>
                <w:rFonts w:hint="eastAsia"/>
                <w:lang w:bidi="ar"/>
              </w:rPr>
              <w:t>0.10</w:t>
            </w:r>
          </w:p>
        </w:tc>
        <w:tc>
          <w:tcPr>
            <w:tcW w:w="1784" w:type="pct"/>
            <w:vAlign w:val="center"/>
          </w:tcPr>
          <w:p w:rsidR="00A74D6E" w:rsidRPr="00DE4199" w:rsidRDefault="00A74D6E" w:rsidP="00A74D6E">
            <w:pPr>
              <w:pStyle w:val="a7"/>
              <w:rPr>
                <w:lang w:bidi="ar"/>
              </w:rPr>
            </w:pPr>
            <w:r w:rsidRPr="00DE4199">
              <w:rPr>
                <w:rFonts w:hint="eastAsia"/>
                <w:lang w:bidi="ar"/>
              </w:rPr>
              <w:t>0.10</w:t>
            </w:r>
          </w:p>
        </w:tc>
      </w:tr>
      <w:tr w:rsidR="00A74D6E" w:rsidRPr="00DE4199" w:rsidTr="00A74D6E">
        <w:trPr>
          <w:trHeight w:val="283"/>
          <w:jc w:val="center"/>
        </w:trPr>
        <w:tc>
          <w:tcPr>
            <w:tcW w:w="2462" w:type="pct"/>
            <w:gridSpan w:val="2"/>
            <w:noWrap/>
            <w:vAlign w:val="center"/>
          </w:tcPr>
          <w:p w:rsidR="00A74D6E" w:rsidRPr="00DE4199" w:rsidRDefault="00A74D6E" w:rsidP="00A74D6E">
            <w:pPr>
              <w:pStyle w:val="a7"/>
            </w:pPr>
            <w:r w:rsidRPr="00DE4199">
              <w:t>水土流失防治责任范围</w:t>
            </w:r>
          </w:p>
        </w:tc>
        <w:tc>
          <w:tcPr>
            <w:tcW w:w="2538" w:type="pct"/>
            <w:gridSpan w:val="2"/>
            <w:vAlign w:val="center"/>
          </w:tcPr>
          <w:p w:rsidR="00A74D6E" w:rsidRPr="00DE4199" w:rsidRDefault="00A74D6E" w:rsidP="00A74D6E">
            <w:pPr>
              <w:pStyle w:val="a7"/>
            </w:pPr>
            <w:r w:rsidRPr="00DE4199">
              <w:rPr>
                <w:rFonts w:hint="eastAsia"/>
                <w:lang w:bidi="ar"/>
              </w:rPr>
              <w:t>1.17</w:t>
            </w:r>
          </w:p>
        </w:tc>
      </w:tr>
    </w:tbl>
    <w:p w:rsidR="004963D9" w:rsidRPr="00DE4199" w:rsidRDefault="004963D9" w:rsidP="00A74D6E">
      <w:pPr>
        <w:ind w:firstLine="480"/>
      </w:pPr>
      <w:r w:rsidRPr="00DE4199">
        <w:t>二、</w:t>
      </w:r>
      <w:r w:rsidRPr="00DE4199">
        <w:rPr>
          <w:rFonts w:hint="eastAsia"/>
        </w:rPr>
        <w:t>监测的</w:t>
      </w:r>
      <w:r w:rsidRPr="00DE4199">
        <w:t>实际防治责任范围</w:t>
      </w:r>
    </w:p>
    <w:p w:rsidR="00E35EEE" w:rsidRPr="00DE4199" w:rsidRDefault="00A74D6E" w:rsidP="00A74D6E">
      <w:pPr>
        <w:ind w:firstLine="480"/>
      </w:pPr>
      <w:r w:rsidRPr="00DE4199">
        <w:t>通过对本工程水土保持方案实施后的实际情况调查，本工程</w:t>
      </w:r>
      <w:r w:rsidRPr="00DE4199">
        <w:rPr>
          <w:rFonts w:hint="eastAsia"/>
        </w:rPr>
        <w:t>建设期</w:t>
      </w:r>
      <w:r w:rsidRPr="00DE4199">
        <w:t>实际水土流失防治责任范围面积为</w:t>
      </w:r>
      <w:r w:rsidRPr="00DE4199">
        <w:rPr>
          <w:rFonts w:hint="eastAsia"/>
        </w:rPr>
        <w:t>1.17h</w:t>
      </w:r>
      <w:r w:rsidRPr="00DE4199">
        <w:t>m</w:t>
      </w:r>
      <w:r w:rsidRPr="00DE4199">
        <w:rPr>
          <w:vertAlign w:val="superscript"/>
        </w:rPr>
        <w:t>2</w:t>
      </w:r>
      <w:r w:rsidRPr="00DE4199">
        <w:rPr>
          <w:rFonts w:hint="eastAsia"/>
        </w:rPr>
        <w:t>，均为</w:t>
      </w:r>
      <w:r w:rsidRPr="00DE4199">
        <w:t>项目建设区</w:t>
      </w:r>
      <w:r w:rsidRPr="00DE4199">
        <w:rPr>
          <w:rFonts w:hint="eastAsia"/>
        </w:rPr>
        <w:t>。</w:t>
      </w:r>
      <w:r w:rsidR="00E35EEE" w:rsidRPr="00DE4199">
        <w:rPr>
          <w:rFonts w:hint="eastAsia"/>
        </w:rPr>
        <w:t>工程实际</w:t>
      </w:r>
      <w:r w:rsidR="00E35EEE" w:rsidRPr="00DE4199">
        <w:t>水土流失防治责任范围见表</w:t>
      </w:r>
      <w:r w:rsidR="00E35EEE" w:rsidRPr="00DE4199">
        <w:rPr>
          <w:rFonts w:hint="eastAsia"/>
        </w:rPr>
        <w:t>3</w:t>
      </w:r>
      <w:r w:rsidR="00E35EEE" w:rsidRPr="00DE4199">
        <w:t>-2</w:t>
      </w:r>
      <w:r w:rsidR="00E35EEE" w:rsidRPr="00DE4199">
        <w:t>。水土流失防治责任范围面积对比表详见表</w:t>
      </w:r>
      <w:r w:rsidR="00E35EEE" w:rsidRPr="00DE4199">
        <w:rPr>
          <w:rFonts w:hint="eastAsia"/>
        </w:rPr>
        <w:t>3-3</w:t>
      </w:r>
      <w:r w:rsidR="00E35EEE" w:rsidRPr="00DE4199">
        <w:t>。</w:t>
      </w:r>
    </w:p>
    <w:p w:rsidR="00E35EEE" w:rsidRPr="00DE4199" w:rsidRDefault="00E35EEE" w:rsidP="00E35EEE">
      <w:pPr>
        <w:pStyle w:val="aa"/>
        <w:spacing w:before="120"/>
      </w:pPr>
      <w:r w:rsidRPr="00DE4199">
        <w:rPr>
          <w:rFonts w:hint="eastAsia"/>
        </w:rPr>
        <w:t>工程实际</w:t>
      </w:r>
      <w:r w:rsidRPr="00DE4199">
        <w:t>水土流失防治责任范围</w:t>
      </w:r>
    </w:p>
    <w:p w:rsidR="00E35EEE" w:rsidRPr="00DE4199" w:rsidRDefault="00E35EEE" w:rsidP="00E35EEE">
      <w:pPr>
        <w:pStyle w:val="ab"/>
        <w:spacing w:before="120"/>
        <w:rPr>
          <w:color w:val="auto"/>
        </w:rPr>
      </w:pPr>
      <w:r w:rsidRPr="00DE4199">
        <w:rPr>
          <w:color w:val="auto"/>
        </w:rPr>
        <w:t>表</w:t>
      </w:r>
      <w:r w:rsidRPr="00DE4199">
        <w:rPr>
          <w:rFonts w:hint="eastAsia"/>
          <w:color w:val="auto"/>
        </w:rPr>
        <w:t>3</w:t>
      </w:r>
      <w:r w:rsidRPr="00DE4199">
        <w:rPr>
          <w:color w:val="auto"/>
        </w:rPr>
        <w:t>-2</w:t>
      </w:r>
      <w:r w:rsidRPr="00DE4199">
        <w:rPr>
          <w:rFonts w:hint="eastAsia"/>
          <w:color w:val="auto"/>
        </w:rPr>
        <w:t xml:space="preserve">                                                                                                            </w:t>
      </w:r>
      <w:r w:rsidRPr="00DE4199">
        <w:rPr>
          <w:color w:val="auto"/>
        </w:rPr>
        <w:t>单位：</w:t>
      </w:r>
      <w:r w:rsidRPr="00DE4199">
        <w:rPr>
          <w:color w:val="auto"/>
        </w:rPr>
        <w:t>h</w:t>
      </w:r>
      <w:r w:rsidR="00AF0278" w:rsidRPr="00DE4199">
        <w:rPr>
          <w:color w:val="auto"/>
        </w:rPr>
        <w:t>m</w:t>
      </w:r>
      <w:r w:rsidR="00AF0278" w:rsidRPr="00DE4199">
        <w:rPr>
          <w:color w:val="auto"/>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3644"/>
        <w:gridCol w:w="3279"/>
      </w:tblGrid>
      <w:tr w:rsidR="00A74D6E" w:rsidRPr="00DE4199" w:rsidTr="00A74D6E">
        <w:trPr>
          <w:trHeight w:val="283"/>
        </w:trPr>
        <w:tc>
          <w:tcPr>
            <w:tcW w:w="938" w:type="pct"/>
            <w:shd w:val="clear" w:color="auto" w:fill="auto"/>
            <w:noWrap/>
            <w:vAlign w:val="center"/>
            <w:hideMark/>
          </w:tcPr>
          <w:p w:rsidR="00A74D6E" w:rsidRPr="00DE4199" w:rsidRDefault="00A74D6E" w:rsidP="00A74D6E">
            <w:pPr>
              <w:pStyle w:val="a7"/>
              <w:ind w:firstLine="480"/>
            </w:pPr>
            <w:r w:rsidRPr="00DE4199">
              <w:rPr>
                <w:rFonts w:hint="eastAsia"/>
              </w:rPr>
              <w:t>序号</w:t>
            </w:r>
          </w:p>
        </w:tc>
        <w:tc>
          <w:tcPr>
            <w:tcW w:w="2138" w:type="pct"/>
            <w:shd w:val="clear" w:color="auto" w:fill="auto"/>
            <w:noWrap/>
            <w:vAlign w:val="center"/>
            <w:hideMark/>
          </w:tcPr>
          <w:p w:rsidR="00A74D6E" w:rsidRPr="00DE4199" w:rsidRDefault="00A74D6E" w:rsidP="00A74D6E">
            <w:pPr>
              <w:pStyle w:val="a7"/>
              <w:ind w:firstLine="480"/>
            </w:pPr>
            <w:r w:rsidRPr="00DE4199">
              <w:rPr>
                <w:rFonts w:hint="eastAsia"/>
              </w:rPr>
              <w:t>防治分区</w:t>
            </w:r>
          </w:p>
        </w:tc>
        <w:tc>
          <w:tcPr>
            <w:tcW w:w="1924" w:type="pct"/>
            <w:shd w:val="clear" w:color="auto" w:fill="auto"/>
            <w:noWrap/>
            <w:vAlign w:val="center"/>
            <w:hideMark/>
          </w:tcPr>
          <w:p w:rsidR="00A74D6E" w:rsidRPr="00DE4199" w:rsidRDefault="00A74D6E" w:rsidP="00A74D6E">
            <w:pPr>
              <w:pStyle w:val="a7"/>
              <w:ind w:firstLine="480"/>
            </w:pPr>
            <w:r w:rsidRPr="00DE4199">
              <w:rPr>
                <w:rFonts w:hint="eastAsia"/>
              </w:rPr>
              <w:t>实际分区面积</w:t>
            </w:r>
          </w:p>
        </w:tc>
      </w:tr>
      <w:tr w:rsidR="00A74D6E" w:rsidRPr="00DE4199" w:rsidTr="00A74D6E">
        <w:trPr>
          <w:trHeight w:val="283"/>
        </w:trPr>
        <w:tc>
          <w:tcPr>
            <w:tcW w:w="938" w:type="pct"/>
            <w:shd w:val="clear" w:color="auto" w:fill="auto"/>
            <w:noWrap/>
            <w:vAlign w:val="center"/>
            <w:hideMark/>
          </w:tcPr>
          <w:p w:rsidR="00A74D6E" w:rsidRPr="00DE4199" w:rsidRDefault="00A74D6E" w:rsidP="00A74D6E">
            <w:pPr>
              <w:pStyle w:val="a7"/>
              <w:ind w:firstLine="480"/>
            </w:pPr>
            <w:r w:rsidRPr="00DE4199">
              <w:t>1</w:t>
            </w:r>
          </w:p>
        </w:tc>
        <w:tc>
          <w:tcPr>
            <w:tcW w:w="2138" w:type="pct"/>
            <w:shd w:val="clear" w:color="000000" w:fill="FFFFFF"/>
            <w:vAlign w:val="center"/>
            <w:hideMark/>
          </w:tcPr>
          <w:p w:rsidR="00A74D6E" w:rsidRPr="00DE4199" w:rsidRDefault="00A74D6E" w:rsidP="00A74D6E">
            <w:pPr>
              <w:pStyle w:val="a7"/>
              <w:ind w:firstLine="480"/>
            </w:pPr>
            <w:r w:rsidRPr="00DE4199">
              <w:t>建构筑物区</w:t>
            </w:r>
          </w:p>
        </w:tc>
        <w:tc>
          <w:tcPr>
            <w:tcW w:w="1924" w:type="pct"/>
            <w:shd w:val="clear" w:color="auto" w:fill="auto"/>
            <w:noWrap/>
            <w:vAlign w:val="center"/>
            <w:hideMark/>
          </w:tcPr>
          <w:p w:rsidR="00A74D6E" w:rsidRPr="00DE4199" w:rsidRDefault="00A74D6E" w:rsidP="00A74D6E">
            <w:pPr>
              <w:pStyle w:val="a7"/>
              <w:ind w:firstLine="480"/>
            </w:pPr>
            <w:r w:rsidRPr="00DE4199">
              <w:rPr>
                <w:rFonts w:hint="eastAsia"/>
              </w:rPr>
              <w:t>0.16</w:t>
            </w:r>
          </w:p>
        </w:tc>
      </w:tr>
      <w:tr w:rsidR="00A74D6E" w:rsidRPr="00DE4199" w:rsidTr="00A74D6E">
        <w:trPr>
          <w:trHeight w:val="283"/>
        </w:trPr>
        <w:tc>
          <w:tcPr>
            <w:tcW w:w="938" w:type="pct"/>
            <w:shd w:val="clear" w:color="auto" w:fill="auto"/>
            <w:noWrap/>
            <w:vAlign w:val="center"/>
            <w:hideMark/>
          </w:tcPr>
          <w:p w:rsidR="00A74D6E" w:rsidRPr="00DE4199" w:rsidRDefault="00A74D6E" w:rsidP="00A74D6E">
            <w:pPr>
              <w:pStyle w:val="a7"/>
              <w:ind w:firstLine="480"/>
            </w:pPr>
            <w:r w:rsidRPr="00DE4199">
              <w:t>2</w:t>
            </w:r>
          </w:p>
        </w:tc>
        <w:tc>
          <w:tcPr>
            <w:tcW w:w="2138" w:type="pct"/>
            <w:shd w:val="clear" w:color="auto" w:fill="auto"/>
            <w:vAlign w:val="center"/>
            <w:hideMark/>
          </w:tcPr>
          <w:p w:rsidR="00A74D6E" w:rsidRPr="00DE4199" w:rsidRDefault="00A74D6E" w:rsidP="00A74D6E">
            <w:pPr>
              <w:pStyle w:val="a7"/>
              <w:ind w:firstLine="480"/>
            </w:pPr>
            <w:r w:rsidRPr="00DE4199">
              <w:t>道路及场地区</w:t>
            </w:r>
          </w:p>
        </w:tc>
        <w:tc>
          <w:tcPr>
            <w:tcW w:w="1924" w:type="pct"/>
            <w:shd w:val="clear" w:color="auto" w:fill="auto"/>
            <w:noWrap/>
            <w:vAlign w:val="center"/>
            <w:hideMark/>
          </w:tcPr>
          <w:p w:rsidR="00A74D6E" w:rsidRPr="00DE4199" w:rsidRDefault="00A74D6E" w:rsidP="00A74D6E">
            <w:pPr>
              <w:pStyle w:val="a7"/>
              <w:ind w:firstLine="480"/>
            </w:pPr>
            <w:r w:rsidRPr="00DE4199">
              <w:rPr>
                <w:rFonts w:hint="eastAsia"/>
              </w:rPr>
              <w:t>0.54</w:t>
            </w:r>
          </w:p>
        </w:tc>
      </w:tr>
      <w:tr w:rsidR="00A74D6E" w:rsidRPr="00DE4199" w:rsidTr="00A74D6E">
        <w:trPr>
          <w:trHeight w:val="283"/>
        </w:trPr>
        <w:tc>
          <w:tcPr>
            <w:tcW w:w="938" w:type="pct"/>
            <w:shd w:val="clear" w:color="auto" w:fill="auto"/>
            <w:noWrap/>
            <w:vAlign w:val="center"/>
          </w:tcPr>
          <w:p w:rsidR="00A74D6E" w:rsidRPr="00DE4199" w:rsidRDefault="00A74D6E" w:rsidP="00A74D6E">
            <w:pPr>
              <w:pStyle w:val="a7"/>
              <w:ind w:firstLine="480"/>
            </w:pPr>
            <w:r w:rsidRPr="00DE4199">
              <w:t>3</w:t>
            </w:r>
          </w:p>
        </w:tc>
        <w:tc>
          <w:tcPr>
            <w:tcW w:w="2138" w:type="pct"/>
            <w:shd w:val="clear" w:color="auto" w:fill="auto"/>
            <w:vAlign w:val="center"/>
          </w:tcPr>
          <w:p w:rsidR="00A74D6E" w:rsidRPr="00DE4199" w:rsidRDefault="00A74D6E" w:rsidP="00A74D6E">
            <w:pPr>
              <w:pStyle w:val="a7"/>
              <w:ind w:firstLine="480"/>
            </w:pPr>
            <w:r w:rsidRPr="00DE4199">
              <w:t>绿化区</w:t>
            </w:r>
          </w:p>
        </w:tc>
        <w:tc>
          <w:tcPr>
            <w:tcW w:w="1924" w:type="pct"/>
            <w:shd w:val="clear" w:color="auto" w:fill="auto"/>
            <w:noWrap/>
            <w:vAlign w:val="center"/>
          </w:tcPr>
          <w:p w:rsidR="00A74D6E" w:rsidRPr="00DE4199" w:rsidRDefault="00A74D6E" w:rsidP="00A74D6E">
            <w:pPr>
              <w:pStyle w:val="a7"/>
              <w:ind w:firstLine="480"/>
            </w:pPr>
            <w:r w:rsidRPr="00DE4199">
              <w:rPr>
                <w:rFonts w:hint="eastAsia"/>
              </w:rPr>
              <w:t>0.37</w:t>
            </w:r>
          </w:p>
        </w:tc>
      </w:tr>
      <w:tr w:rsidR="00A74D6E" w:rsidRPr="00DE4199" w:rsidTr="00A74D6E">
        <w:trPr>
          <w:trHeight w:val="283"/>
        </w:trPr>
        <w:tc>
          <w:tcPr>
            <w:tcW w:w="938" w:type="pct"/>
            <w:shd w:val="clear" w:color="auto" w:fill="auto"/>
            <w:noWrap/>
            <w:vAlign w:val="center"/>
          </w:tcPr>
          <w:p w:rsidR="00A74D6E" w:rsidRPr="00DE4199" w:rsidRDefault="00A74D6E" w:rsidP="00A74D6E">
            <w:pPr>
              <w:pStyle w:val="a7"/>
              <w:ind w:firstLine="480"/>
            </w:pPr>
            <w:r w:rsidRPr="00DE4199">
              <w:rPr>
                <w:rFonts w:hint="eastAsia"/>
              </w:rPr>
              <w:t>4</w:t>
            </w:r>
          </w:p>
        </w:tc>
        <w:tc>
          <w:tcPr>
            <w:tcW w:w="2138" w:type="pct"/>
            <w:shd w:val="clear" w:color="auto" w:fill="auto"/>
            <w:vAlign w:val="center"/>
          </w:tcPr>
          <w:p w:rsidR="00A74D6E" w:rsidRPr="00DE4199" w:rsidRDefault="00A74D6E" w:rsidP="00A74D6E">
            <w:pPr>
              <w:pStyle w:val="a7"/>
              <w:ind w:firstLine="480"/>
            </w:pPr>
            <w:r w:rsidRPr="00DE4199">
              <w:rPr>
                <w:rFonts w:hint="eastAsia"/>
              </w:rPr>
              <w:t>弃渣堆存区</w:t>
            </w:r>
          </w:p>
        </w:tc>
        <w:tc>
          <w:tcPr>
            <w:tcW w:w="1924" w:type="pct"/>
            <w:shd w:val="clear" w:color="auto" w:fill="auto"/>
            <w:noWrap/>
            <w:vAlign w:val="center"/>
          </w:tcPr>
          <w:p w:rsidR="00A74D6E" w:rsidRPr="00DE4199" w:rsidRDefault="00A74D6E" w:rsidP="00A74D6E">
            <w:pPr>
              <w:pStyle w:val="a7"/>
              <w:ind w:firstLine="480"/>
            </w:pPr>
            <w:r w:rsidRPr="00DE4199">
              <w:rPr>
                <w:rFonts w:hint="eastAsia"/>
              </w:rPr>
              <w:t>0.10</w:t>
            </w:r>
          </w:p>
        </w:tc>
      </w:tr>
      <w:tr w:rsidR="00A74D6E" w:rsidRPr="00DE4199" w:rsidTr="00A74D6E">
        <w:trPr>
          <w:trHeight w:val="283"/>
        </w:trPr>
        <w:tc>
          <w:tcPr>
            <w:tcW w:w="3076" w:type="pct"/>
            <w:gridSpan w:val="2"/>
            <w:shd w:val="clear" w:color="auto" w:fill="auto"/>
            <w:noWrap/>
            <w:vAlign w:val="center"/>
            <w:hideMark/>
          </w:tcPr>
          <w:p w:rsidR="00A74D6E" w:rsidRPr="00DE4199" w:rsidRDefault="00A74D6E" w:rsidP="00A74D6E">
            <w:pPr>
              <w:pStyle w:val="a7"/>
              <w:ind w:firstLine="480"/>
            </w:pPr>
            <w:r w:rsidRPr="00DE4199">
              <w:rPr>
                <w:rFonts w:hint="eastAsia"/>
              </w:rPr>
              <w:t>合计</w:t>
            </w:r>
          </w:p>
        </w:tc>
        <w:tc>
          <w:tcPr>
            <w:tcW w:w="1924" w:type="pct"/>
            <w:shd w:val="clear" w:color="auto" w:fill="auto"/>
            <w:noWrap/>
            <w:vAlign w:val="center"/>
            <w:hideMark/>
          </w:tcPr>
          <w:p w:rsidR="00A74D6E" w:rsidRPr="00DE4199" w:rsidRDefault="00A74D6E" w:rsidP="00A74D6E">
            <w:pPr>
              <w:pStyle w:val="a7"/>
              <w:ind w:firstLine="480"/>
            </w:pPr>
            <w:r w:rsidRPr="00DE4199">
              <w:rPr>
                <w:rFonts w:hint="eastAsia"/>
              </w:rPr>
              <w:t>1.17</w:t>
            </w:r>
          </w:p>
        </w:tc>
      </w:tr>
    </w:tbl>
    <w:p w:rsidR="00E35EEE" w:rsidRPr="00DE4199" w:rsidRDefault="00E35EEE" w:rsidP="00E35EEE">
      <w:pPr>
        <w:pStyle w:val="aa"/>
        <w:spacing w:before="120"/>
      </w:pPr>
      <w:r w:rsidRPr="00DE4199">
        <w:t>水土流失防治责任范围对比表</w:t>
      </w:r>
    </w:p>
    <w:p w:rsidR="00E35EEE" w:rsidRPr="00DE4199" w:rsidRDefault="00E35EEE" w:rsidP="00E35EEE">
      <w:pPr>
        <w:pStyle w:val="ab"/>
        <w:spacing w:before="120"/>
        <w:rPr>
          <w:color w:val="auto"/>
        </w:rPr>
      </w:pPr>
      <w:r w:rsidRPr="00DE4199">
        <w:rPr>
          <w:rFonts w:hint="eastAsia"/>
          <w:color w:val="auto"/>
        </w:rPr>
        <w:t>表</w:t>
      </w:r>
      <w:r w:rsidRPr="00DE4199">
        <w:rPr>
          <w:rFonts w:hint="eastAsia"/>
          <w:color w:val="auto"/>
        </w:rPr>
        <w:t>3</w:t>
      </w:r>
      <w:r w:rsidRPr="00DE4199">
        <w:rPr>
          <w:color w:val="auto"/>
        </w:rPr>
        <w:noBreakHyphen/>
      </w:r>
      <w:r w:rsidRPr="00DE4199">
        <w:rPr>
          <w:rFonts w:hint="eastAsia"/>
          <w:color w:val="auto"/>
        </w:rPr>
        <w:t xml:space="preserve">3                                                                                                            </w:t>
      </w:r>
      <w:r w:rsidRPr="00DE4199">
        <w:rPr>
          <w:color w:val="auto"/>
        </w:rPr>
        <w:t>单位：</w:t>
      </w:r>
      <w:r w:rsidRPr="00DE4199">
        <w:rPr>
          <w:color w:val="auto"/>
        </w:rPr>
        <w:t>h</w:t>
      </w:r>
      <w:r w:rsidR="00AF0278" w:rsidRPr="00DE4199">
        <w:rPr>
          <w:color w:val="auto"/>
        </w:rPr>
        <w:t>m</w:t>
      </w:r>
      <w:r w:rsidR="00AF0278" w:rsidRPr="00DE4199">
        <w:rPr>
          <w:color w:val="auto"/>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941"/>
        <w:gridCol w:w="1614"/>
        <w:gridCol w:w="1778"/>
        <w:gridCol w:w="2258"/>
      </w:tblGrid>
      <w:tr w:rsidR="00A74D6E" w:rsidRPr="00DE4199" w:rsidTr="00283DCF">
        <w:trPr>
          <w:trHeight w:val="340"/>
        </w:trPr>
        <w:tc>
          <w:tcPr>
            <w:tcW w:w="546" w:type="pct"/>
            <w:shd w:val="clear" w:color="000000" w:fill="FFFFFF"/>
            <w:vAlign w:val="center"/>
            <w:hideMark/>
          </w:tcPr>
          <w:p w:rsidR="00A74D6E" w:rsidRPr="00DE4199" w:rsidRDefault="00A74D6E" w:rsidP="00A74D6E">
            <w:pPr>
              <w:pStyle w:val="a7"/>
            </w:pPr>
            <w:r w:rsidRPr="00DE4199">
              <w:rPr>
                <w:rFonts w:hint="eastAsia"/>
              </w:rPr>
              <w:lastRenderedPageBreak/>
              <w:t>序号</w:t>
            </w:r>
          </w:p>
        </w:tc>
        <w:tc>
          <w:tcPr>
            <w:tcW w:w="1139" w:type="pct"/>
            <w:shd w:val="clear" w:color="000000" w:fill="FFFFFF"/>
            <w:vAlign w:val="center"/>
            <w:hideMark/>
          </w:tcPr>
          <w:p w:rsidR="00A74D6E" w:rsidRPr="00DE4199" w:rsidRDefault="00A74D6E" w:rsidP="00A74D6E">
            <w:pPr>
              <w:pStyle w:val="a7"/>
            </w:pPr>
            <w:r w:rsidRPr="00DE4199">
              <w:rPr>
                <w:rFonts w:hint="eastAsia"/>
              </w:rPr>
              <w:t>项目</w:t>
            </w:r>
          </w:p>
        </w:tc>
        <w:tc>
          <w:tcPr>
            <w:tcW w:w="947" w:type="pct"/>
            <w:shd w:val="clear" w:color="000000" w:fill="FFFFFF"/>
            <w:vAlign w:val="center"/>
            <w:hideMark/>
          </w:tcPr>
          <w:p w:rsidR="00A74D6E" w:rsidRPr="00DE4199" w:rsidRDefault="00A74D6E" w:rsidP="00A74D6E">
            <w:pPr>
              <w:pStyle w:val="a7"/>
            </w:pPr>
            <w:r w:rsidRPr="00DE4199">
              <w:rPr>
                <w:rFonts w:hint="eastAsia"/>
              </w:rPr>
              <w:t>批复面积</w:t>
            </w:r>
          </w:p>
        </w:tc>
        <w:tc>
          <w:tcPr>
            <w:tcW w:w="1043" w:type="pct"/>
            <w:shd w:val="clear" w:color="000000" w:fill="FFFFFF"/>
            <w:vAlign w:val="center"/>
            <w:hideMark/>
          </w:tcPr>
          <w:p w:rsidR="00A74D6E" w:rsidRPr="00DE4199" w:rsidRDefault="00A74D6E" w:rsidP="00A74D6E">
            <w:pPr>
              <w:pStyle w:val="a7"/>
            </w:pPr>
            <w:r w:rsidRPr="00DE4199">
              <w:rPr>
                <w:rFonts w:hint="eastAsia"/>
              </w:rPr>
              <w:t>实际面积</w:t>
            </w:r>
          </w:p>
        </w:tc>
        <w:tc>
          <w:tcPr>
            <w:tcW w:w="1325" w:type="pct"/>
            <w:shd w:val="clear" w:color="000000" w:fill="FFFFFF"/>
            <w:vAlign w:val="center"/>
            <w:hideMark/>
          </w:tcPr>
          <w:p w:rsidR="00A74D6E" w:rsidRPr="00DE4199" w:rsidRDefault="00A74D6E" w:rsidP="00A74D6E">
            <w:pPr>
              <w:pStyle w:val="a7"/>
            </w:pPr>
            <w:r w:rsidRPr="00DE4199">
              <w:rPr>
                <w:rFonts w:hint="eastAsia"/>
              </w:rPr>
              <w:t>变化情况（</w:t>
            </w:r>
            <w:r w:rsidRPr="00DE4199">
              <w:t>+</w:t>
            </w:r>
            <w:r w:rsidRPr="00DE4199">
              <w:rPr>
                <w:rFonts w:hint="eastAsia"/>
              </w:rPr>
              <w:t>、</w:t>
            </w:r>
            <w:r w:rsidRPr="00DE4199">
              <w:t>-</w:t>
            </w:r>
            <w:r w:rsidRPr="00DE4199">
              <w:rPr>
                <w:rFonts w:hint="eastAsia"/>
              </w:rPr>
              <w:t>）</w:t>
            </w:r>
          </w:p>
        </w:tc>
      </w:tr>
      <w:tr w:rsidR="00A74D6E" w:rsidRPr="00DE4199" w:rsidTr="00283DCF">
        <w:trPr>
          <w:trHeight w:val="340"/>
        </w:trPr>
        <w:tc>
          <w:tcPr>
            <w:tcW w:w="546" w:type="pct"/>
            <w:shd w:val="clear" w:color="auto" w:fill="auto"/>
            <w:vAlign w:val="center"/>
          </w:tcPr>
          <w:p w:rsidR="00A74D6E" w:rsidRPr="00DE4199" w:rsidRDefault="00A74D6E" w:rsidP="00A74D6E">
            <w:pPr>
              <w:pStyle w:val="a7"/>
            </w:pPr>
            <w:r w:rsidRPr="00DE4199">
              <w:t>1</w:t>
            </w:r>
          </w:p>
        </w:tc>
        <w:tc>
          <w:tcPr>
            <w:tcW w:w="1139" w:type="pct"/>
            <w:shd w:val="clear" w:color="000000" w:fill="FFFFFF"/>
            <w:vAlign w:val="center"/>
          </w:tcPr>
          <w:p w:rsidR="00A74D6E" w:rsidRPr="00DE4199" w:rsidRDefault="00A74D6E" w:rsidP="00A74D6E">
            <w:pPr>
              <w:pStyle w:val="a7"/>
            </w:pPr>
            <w:r w:rsidRPr="00DE4199">
              <w:t>建构筑物区</w:t>
            </w:r>
          </w:p>
        </w:tc>
        <w:tc>
          <w:tcPr>
            <w:tcW w:w="947" w:type="pct"/>
            <w:shd w:val="clear" w:color="auto" w:fill="auto"/>
            <w:vAlign w:val="center"/>
          </w:tcPr>
          <w:p w:rsidR="00A74D6E" w:rsidRPr="00DE4199" w:rsidRDefault="00A74D6E" w:rsidP="00A74D6E">
            <w:pPr>
              <w:pStyle w:val="a7"/>
            </w:pPr>
            <w:r w:rsidRPr="00DE4199">
              <w:rPr>
                <w:rFonts w:hint="eastAsia"/>
              </w:rPr>
              <w:t>0.16</w:t>
            </w:r>
          </w:p>
        </w:tc>
        <w:tc>
          <w:tcPr>
            <w:tcW w:w="1043" w:type="pct"/>
            <w:shd w:val="clear" w:color="auto" w:fill="auto"/>
            <w:vAlign w:val="center"/>
          </w:tcPr>
          <w:p w:rsidR="00A74D6E" w:rsidRPr="00DE4199" w:rsidRDefault="00A74D6E" w:rsidP="00A74D6E">
            <w:pPr>
              <w:pStyle w:val="a7"/>
            </w:pPr>
            <w:r w:rsidRPr="00DE4199">
              <w:rPr>
                <w:rFonts w:hint="eastAsia"/>
              </w:rPr>
              <w:t>0.16</w:t>
            </w:r>
          </w:p>
        </w:tc>
        <w:tc>
          <w:tcPr>
            <w:tcW w:w="1325" w:type="pct"/>
            <w:shd w:val="clear" w:color="auto" w:fill="auto"/>
            <w:noWrap/>
            <w:vAlign w:val="center"/>
          </w:tcPr>
          <w:p w:rsidR="00A74D6E" w:rsidRPr="00DE4199" w:rsidRDefault="00A74D6E" w:rsidP="00A74D6E">
            <w:pPr>
              <w:pStyle w:val="a7"/>
            </w:pPr>
            <w:r w:rsidRPr="00DE4199">
              <w:t>0.00</w:t>
            </w:r>
          </w:p>
        </w:tc>
      </w:tr>
      <w:tr w:rsidR="00A74D6E" w:rsidRPr="00DE4199" w:rsidTr="00283DCF">
        <w:trPr>
          <w:trHeight w:val="340"/>
        </w:trPr>
        <w:tc>
          <w:tcPr>
            <w:tcW w:w="546" w:type="pct"/>
            <w:shd w:val="clear" w:color="auto" w:fill="auto"/>
            <w:vAlign w:val="center"/>
          </w:tcPr>
          <w:p w:rsidR="00A74D6E" w:rsidRPr="00DE4199" w:rsidRDefault="00A74D6E" w:rsidP="00A74D6E">
            <w:pPr>
              <w:pStyle w:val="a7"/>
            </w:pPr>
            <w:r w:rsidRPr="00DE4199">
              <w:t>2</w:t>
            </w:r>
          </w:p>
        </w:tc>
        <w:tc>
          <w:tcPr>
            <w:tcW w:w="1139" w:type="pct"/>
            <w:shd w:val="clear" w:color="000000" w:fill="FFFFFF"/>
            <w:vAlign w:val="center"/>
          </w:tcPr>
          <w:p w:rsidR="00A74D6E" w:rsidRPr="00DE4199" w:rsidRDefault="00A74D6E" w:rsidP="00A74D6E">
            <w:pPr>
              <w:pStyle w:val="a7"/>
            </w:pPr>
            <w:r w:rsidRPr="00DE4199">
              <w:t>道路及场地区</w:t>
            </w:r>
          </w:p>
        </w:tc>
        <w:tc>
          <w:tcPr>
            <w:tcW w:w="947" w:type="pct"/>
            <w:shd w:val="clear" w:color="auto" w:fill="auto"/>
            <w:vAlign w:val="center"/>
          </w:tcPr>
          <w:p w:rsidR="00A74D6E" w:rsidRPr="00DE4199" w:rsidRDefault="00A74D6E" w:rsidP="00A74D6E">
            <w:pPr>
              <w:pStyle w:val="a7"/>
            </w:pPr>
            <w:r w:rsidRPr="00DE4199">
              <w:rPr>
                <w:rFonts w:hint="eastAsia"/>
              </w:rPr>
              <w:t>0.54</w:t>
            </w:r>
          </w:p>
        </w:tc>
        <w:tc>
          <w:tcPr>
            <w:tcW w:w="1043" w:type="pct"/>
            <w:shd w:val="clear" w:color="auto" w:fill="auto"/>
            <w:vAlign w:val="center"/>
          </w:tcPr>
          <w:p w:rsidR="00A74D6E" w:rsidRPr="00DE4199" w:rsidRDefault="00A74D6E" w:rsidP="00A74D6E">
            <w:pPr>
              <w:pStyle w:val="a7"/>
            </w:pPr>
            <w:r w:rsidRPr="00DE4199">
              <w:rPr>
                <w:rFonts w:hint="eastAsia"/>
              </w:rPr>
              <w:t>0.54</w:t>
            </w:r>
          </w:p>
        </w:tc>
        <w:tc>
          <w:tcPr>
            <w:tcW w:w="1325" w:type="pct"/>
            <w:shd w:val="clear" w:color="auto" w:fill="auto"/>
            <w:noWrap/>
            <w:vAlign w:val="center"/>
          </w:tcPr>
          <w:p w:rsidR="00A74D6E" w:rsidRPr="00DE4199" w:rsidRDefault="00A74D6E" w:rsidP="00A74D6E">
            <w:pPr>
              <w:pStyle w:val="a7"/>
            </w:pPr>
            <w:r w:rsidRPr="00DE4199">
              <w:t>0.00</w:t>
            </w:r>
          </w:p>
        </w:tc>
      </w:tr>
      <w:tr w:rsidR="00A74D6E" w:rsidRPr="00DE4199" w:rsidTr="00283DCF">
        <w:trPr>
          <w:trHeight w:val="340"/>
        </w:trPr>
        <w:tc>
          <w:tcPr>
            <w:tcW w:w="546" w:type="pct"/>
            <w:shd w:val="clear" w:color="auto" w:fill="auto"/>
            <w:vAlign w:val="center"/>
          </w:tcPr>
          <w:p w:rsidR="00A74D6E" w:rsidRPr="00DE4199" w:rsidRDefault="00A74D6E" w:rsidP="00A74D6E">
            <w:pPr>
              <w:pStyle w:val="a7"/>
            </w:pPr>
            <w:r w:rsidRPr="00DE4199">
              <w:t>3</w:t>
            </w:r>
          </w:p>
        </w:tc>
        <w:tc>
          <w:tcPr>
            <w:tcW w:w="1139" w:type="pct"/>
            <w:shd w:val="clear" w:color="000000" w:fill="FFFFFF"/>
            <w:vAlign w:val="center"/>
          </w:tcPr>
          <w:p w:rsidR="00A74D6E" w:rsidRPr="00DE4199" w:rsidRDefault="00A74D6E" w:rsidP="00A74D6E">
            <w:pPr>
              <w:pStyle w:val="a7"/>
            </w:pPr>
            <w:r w:rsidRPr="00DE4199">
              <w:t>绿化区</w:t>
            </w:r>
          </w:p>
        </w:tc>
        <w:tc>
          <w:tcPr>
            <w:tcW w:w="947" w:type="pct"/>
            <w:shd w:val="clear" w:color="auto" w:fill="auto"/>
            <w:vAlign w:val="center"/>
          </w:tcPr>
          <w:p w:rsidR="00A74D6E" w:rsidRPr="00DE4199" w:rsidRDefault="00A74D6E" w:rsidP="00A74D6E">
            <w:pPr>
              <w:pStyle w:val="a7"/>
            </w:pPr>
            <w:r w:rsidRPr="00DE4199">
              <w:rPr>
                <w:rFonts w:hint="eastAsia"/>
              </w:rPr>
              <w:t>0.37</w:t>
            </w:r>
          </w:p>
        </w:tc>
        <w:tc>
          <w:tcPr>
            <w:tcW w:w="1043" w:type="pct"/>
            <w:shd w:val="clear" w:color="auto" w:fill="auto"/>
            <w:vAlign w:val="center"/>
          </w:tcPr>
          <w:p w:rsidR="00A74D6E" w:rsidRPr="00DE4199" w:rsidRDefault="00A74D6E" w:rsidP="00A74D6E">
            <w:pPr>
              <w:pStyle w:val="a7"/>
            </w:pPr>
            <w:r w:rsidRPr="00DE4199">
              <w:rPr>
                <w:rFonts w:hint="eastAsia"/>
              </w:rPr>
              <w:t>0.37</w:t>
            </w:r>
          </w:p>
        </w:tc>
        <w:tc>
          <w:tcPr>
            <w:tcW w:w="1325" w:type="pct"/>
            <w:shd w:val="clear" w:color="auto" w:fill="auto"/>
            <w:noWrap/>
            <w:vAlign w:val="center"/>
          </w:tcPr>
          <w:p w:rsidR="00A74D6E" w:rsidRPr="00DE4199" w:rsidRDefault="00A74D6E" w:rsidP="00A74D6E">
            <w:pPr>
              <w:pStyle w:val="a7"/>
            </w:pPr>
            <w:r w:rsidRPr="00DE4199">
              <w:t>0.00</w:t>
            </w:r>
          </w:p>
        </w:tc>
      </w:tr>
      <w:tr w:rsidR="00A74D6E" w:rsidRPr="00DE4199" w:rsidTr="00283DCF">
        <w:trPr>
          <w:trHeight w:val="340"/>
        </w:trPr>
        <w:tc>
          <w:tcPr>
            <w:tcW w:w="546" w:type="pct"/>
            <w:shd w:val="clear" w:color="auto" w:fill="auto"/>
            <w:vAlign w:val="center"/>
          </w:tcPr>
          <w:p w:rsidR="00A74D6E" w:rsidRPr="00DE4199" w:rsidRDefault="00A74D6E" w:rsidP="00A74D6E">
            <w:pPr>
              <w:pStyle w:val="a7"/>
            </w:pPr>
            <w:r w:rsidRPr="00DE4199">
              <w:rPr>
                <w:rFonts w:hint="eastAsia"/>
              </w:rPr>
              <w:t>4</w:t>
            </w:r>
          </w:p>
        </w:tc>
        <w:tc>
          <w:tcPr>
            <w:tcW w:w="1139" w:type="pct"/>
            <w:shd w:val="clear" w:color="000000" w:fill="FFFFFF"/>
            <w:vAlign w:val="center"/>
          </w:tcPr>
          <w:p w:rsidR="00A74D6E" w:rsidRPr="00DE4199" w:rsidRDefault="00A74D6E" w:rsidP="00A74D6E">
            <w:pPr>
              <w:pStyle w:val="a7"/>
            </w:pPr>
            <w:r w:rsidRPr="00DE4199">
              <w:rPr>
                <w:rFonts w:hint="eastAsia"/>
              </w:rPr>
              <w:t>弃渣堆存区</w:t>
            </w:r>
          </w:p>
        </w:tc>
        <w:tc>
          <w:tcPr>
            <w:tcW w:w="947" w:type="pct"/>
            <w:shd w:val="clear" w:color="auto" w:fill="auto"/>
            <w:vAlign w:val="center"/>
          </w:tcPr>
          <w:p w:rsidR="00A74D6E" w:rsidRPr="00DE4199" w:rsidRDefault="00A74D6E" w:rsidP="00A74D6E">
            <w:pPr>
              <w:pStyle w:val="a7"/>
            </w:pPr>
            <w:r w:rsidRPr="00DE4199">
              <w:rPr>
                <w:rFonts w:hint="eastAsia"/>
              </w:rPr>
              <w:t>0.10</w:t>
            </w:r>
          </w:p>
        </w:tc>
        <w:tc>
          <w:tcPr>
            <w:tcW w:w="1043" w:type="pct"/>
            <w:shd w:val="clear" w:color="auto" w:fill="auto"/>
            <w:vAlign w:val="center"/>
          </w:tcPr>
          <w:p w:rsidR="00A74D6E" w:rsidRPr="00DE4199" w:rsidRDefault="00A74D6E" w:rsidP="00A74D6E">
            <w:pPr>
              <w:pStyle w:val="a7"/>
            </w:pPr>
            <w:r w:rsidRPr="00DE4199">
              <w:rPr>
                <w:rFonts w:hint="eastAsia"/>
              </w:rPr>
              <w:t>0.10</w:t>
            </w:r>
          </w:p>
        </w:tc>
        <w:tc>
          <w:tcPr>
            <w:tcW w:w="1325" w:type="pct"/>
            <w:shd w:val="clear" w:color="auto" w:fill="auto"/>
            <w:noWrap/>
            <w:vAlign w:val="center"/>
          </w:tcPr>
          <w:p w:rsidR="00A74D6E" w:rsidRPr="00DE4199" w:rsidRDefault="00A74D6E" w:rsidP="00A74D6E">
            <w:pPr>
              <w:pStyle w:val="a7"/>
            </w:pPr>
            <w:r w:rsidRPr="00DE4199">
              <w:t>0.00</w:t>
            </w:r>
          </w:p>
        </w:tc>
      </w:tr>
      <w:tr w:rsidR="00A74D6E" w:rsidRPr="00DE4199" w:rsidTr="00283DCF">
        <w:trPr>
          <w:trHeight w:val="340"/>
        </w:trPr>
        <w:tc>
          <w:tcPr>
            <w:tcW w:w="546" w:type="pct"/>
            <w:shd w:val="clear" w:color="auto" w:fill="auto"/>
            <w:noWrap/>
            <w:vAlign w:val="center"/>
          </w:tcPr>
          <w:p w:rsidR="00A74D6E" w:rsidRPr="00DE4199" w:rsidRDefault="00A74D6E" w:rsidP="00A74D6E">
            <w:pPr>
              <w:pStyle w:val="a7"/>
            </w:pPr>
            <w:r w:rsidRPr="00DE4199">
              <w:t>合计</w:t>
            </w:r>
          </w:p>
        </w:tc>
        <w:tc>
          <w:tcPr>
            <w:tcW w:w="1139" w:type="pct"/>
            <w:shd w:val="clear" w:color="auto" w:fill="auto"/>
            <w:vAlign w:val="center"/>
          </w:tcPr>
          <w:p w:rsidR="00A74D6E" w:rsidRPr="00DE4199" w:rsidRDefault="00A74D6E" w:rsidP="00A74D6E">
            <w:pPr>
              <w:pStyle w:val="a7"/>
            </w:pPr>
          </w:p>
        </w:tc>
        <w:tc>
          <w:tcPr>
            <w:tcW w:w="947" w:type="pct"/>
            <w:shd w:val="clear" w:color="auto" w:fill="auto"/>
            <w:vAlign w:val="center"/>
          </w:tcPr>
          <w:p w:rsidR="00A74D6E" w:rsidRPr="00DE4199" w:rsidRDefault="00A74D6E" w:rsidP="00A74D6E">
            <w:pPr>
              <w:pStyle w:val="a7"/>
            </w:pPr>
            <w:r w:rsidRPr="00DE4199">
              <w:rPr>
                <w:rFonts w:hint="eastAsia"/>
              </w:rPr>
              <w:t>1.17</w:t>
            </w:r>
          </w:p>
        </w:tc>
        <w:tc>
          <w:tcPr>
            <w:tcW w:w="1043" w:type="pct"/>
            <w:shd w:val="clear" w:color="auto" w:fill="auto"/>
            <w:vAlign w:val="center"/>
          </w:tcPr>
          <w:p w:rsidR="00A74D6E" w:rsidRPr="00DE4199" w:rsidRDefault="00A74D6E" w:rsidP="00A74D6E">
            <w:pPr>
              <w:pStyle w:val="a7"/>
            </w:pPr>
            <w:r w:rsidRPr="00DE4199">
              <w:rPr>
                <w:rFonts w:hint="eastAsia"/>
              </w:rPr>
              <w:t>1.17</w:t>
            </w:r>
          </w:p>
        </w:tc>
        <w:tc>
          <w:tcPr>
            <w:tcW w:w="1325" w:type="pct"/>
            <w:shd w:val="clear" w:color="auto" w:fill="auto"/>
            <w:noWrap/>
            <w:vAlign w:val="center"/>
          </w:tcPr>
          <w:p w:rsidR="00A74D6E" w:rsidRPr="00DE4199" w:rsidRDefault="00A74D6E" w:rsidP="00A74D6E">
            <w:pPr>
              <w:pStyle w:val="a7"/>
            </w:pPr>
          </w:p>
        </w:tc>
      </w:tr>
    </w:tbl>
    <w:p w:rsidR="00E35EEE" w:rsidRPr="00DE4199" w:rsidRDefault="00E35EEE" w:rsidP="00A74D6E">
      <w:pPr>
        <w:ind w:firstLine="480"/>
      </w:pPr>
      <w:r w:rsidRPr="00DE4199">
        <w:t>根据本工程的水土保持方案</w:t>
      </w:r>
      <w:r w:rsidRPr="00DE4199">
        <w:rPr>
          <w:rFonts w:hint="eastAsia"/>
        </w:rPr>
        <w:t>报告</w:t>
      </w:r>
      <w:r w:rsidR="00A74D6E" w:rsidRPr="00DE4199">
        <w:rPr>
          <w:rFonts w:hint="eastAsia"/>
        </w:rPr>
        <w:t>书</w:t>
      </w:r>
      <w:r w:rsidRPr="00DE4199">
        <w:t>以及</w:t>
      </w:r>
      <w:r w:rsidR="00A74D6E" w:rsidRPr="00DE4199">
        <w:rPr>
          <w:rFonts w:hint="eastAsia"/>
        </w:rPr>
        <w:t>弥渡县</w:t>
      </w:r>
      <w:r w:rsidRPr="00DE4199">
        <w:rPr>
          <w:rFonts w:hint="eastAsia"/>
        </w:rPr>
        <w:t>水务局</w:t>
      </w:r>
      <w:r w:rsidRPr="00DE4199">
        <w:t>的批复，本工程水土保持防治</w:t>
      </w:r>
      <w:r w:rsidRPr="00DE4199">
        <w:rPr>
          <w:rFonts w:hint="eastAsia"/>
        </w:rPr>
        <w:t>责任</w:t>
      </w:r>
      <w:r w:rsidRPr="00DE4199">
        <w:t>范围总面积为</w:t>
      </w:r>
      <w:r w:rsidR="00A74D6E" w:rsidRPr="00DE4199">
        <w:rPr>
          <w:rFonts w:hint="eastAsia"/>
        </w:rPr>
        <w:t>1.17</w:t>
      </w:r>
      <w:r w:rsidRPr="00DE4199">
        <w:t>h</w:t>
      </w:r>
      <w:r w:rsidR="00AF0278" w:rsidRPr="00DE4199">
        <w:t>m</w:t>
      </w:r>
      <w:r w:rsidR="00AF0278" w:rsidRPr="00DE4199">
        <w:rPr>
          <w:vertAlign w:val="superscript"/>
        </w:rPr>
        <w:t>2</w:t>
      </w:r>
      <w:r w:rsidRPr="00DE4199">
        <w:t>，</w:t>
      </w:r>
      <w:r w:rsidRPr="00DE4199">
        <w:rPr>
          <w:rFonts w:hint="eastAsia"/>
        </w:rPr>
        <w:t>其中</w:t>
      </w:r>
      <w:r w:rsidRPr="00DE4199">
        <w:t>项目建设区面积</w:t>
      </w:r>
      <w:r w:rsidRPr="00DE4199">
        <w:rPr>
          <w:rFonts w:hint="eastAsia"/>
        </w:rPr>
        <w:t>为</w:t>
      </w:r>
      <w:r w:rsidR="00A74D6E" w:rsidRPr="00DE4199">
        <w:rPr>
          <w:rFonts w:hint="eastAsia"/>
        </w:rPr>
        <w:t>1.17</w:t>
      </w:r>
      <w:r w:rsidRPr="00DE4199">
        <w:t>h</w:t>
      </w:r>
      <w:r w:rsidR="00AF0278" w:rsidRPr="00DE4199">
        <w:t>m</w:t>
      </w:r>
      <w:r w:rsidR="00AF0278" w:rsidRPr="00DE4199">
        <w:rPr>
          <w:vertAlign w:val="superscript"/>
        </w:rPr>
        <w:t>2</w:t>
      </w:r>
      <w:r w:rsidRPr="00DE4199">
        <w:t>，直接影响区面积</w:t>
      </w:r>
      <w:r w:rsidR="00A74D6E" w:rsidRPr="00DE4199">
        <w:rPr>
          <w:rFonts w:hint="eastAsia"/>
        </w:rPr>
        <w:t>0</w:t>
      </w:r>
      <w:r w:rsidRPr="00DE4199">
        <w:t>h</w:t>
      </w:r>
      <w:r w:rsidR="00AF0278" w:rsidRPr="00DE4199">
        <w:t>m</w:t>
      </w:r>
      <w:r w:rsidR="00AF0278" w:rsidRPr="00DE4199">
        <w:rPr>
          <w:vertAlign w:val="superscript"/>
        </w:rPr>
        <w:t>2</w:t>
      </w:r>
      <w:r w:rsidRPr="00DE4199">
        <w:rPr>
          <w:rFonts w:hint="eastAsia"/>
        </w:rPr>
        <w:t>。</w:t>
      </w:r>
      <w:r w:rsidRPr="00DE4199">
        <w:t>建设期实际水土流失防治责任范围</w:t>
      </w:r>
      <w:r w:rsidR="00A74D6E" w:rsidRPr="00DE4199">
        <w:rPr>
          <w:rFonts w:hint="eastAsia"/>
        </w:rPr>
        <w:t>1.17</w:t>
      </w:r>
      <w:r w:rsidRPr="00DE4199">
        <w:t>h</w:t>
      </w:r>
      <w:r w:rsidR="00AF0278" w:rsidRPr="00DE4199">
        <w:t>m</w:t>
      </w:r>
      <w:r w:rsidR="00AF0278" w:rsidRPr="00DE4199">
        <w:rPr>
          <w:vertAlign w:val="superscript"/>
        </w:rPr>
        <w:t>2</w:t>
      </w:r>
      <w:r w:rsidRPr="00DE4199">
        <w:rPr>
          <w:rFonts w:hint="eastAsia"/>
        </w:rPr>
        <w:t>，</w:t>
      </w:r>
      <w:r w:rsidR="00A74D6E" w:rsidRPr="00DE4199">
        <w:t>与批复水土保持方案防治</w:t>
      </w:r>
      <w:r w:rsidR="00A74D6E" w:rsidRPr="00DE4199">
        <w:rPr>
          <w:rFonts w:hint="eastAsia"/>
        </w:rPr>
        <w:t>责任</w:t>
      </w:r>
      <w:r w:rsidR="00A74D6E" w:rsidRPr="00DE4199">
        <w:t>范围一致。</w:t>
      </w:r>
    </w:p>
    <w:p w:rsidR="00021BAA" w:rsidRPr="00DE4199" w:rsidRDefault="00021BAA" w:rsidP="008511DD">
      <w:pPr>
        <w:pStyle w:val="3"/>
      </w:pPr>
      <w:bookmarkStart w:id="94" w:name="_Toc525221685"/>
      <w:bookmarkStart w:id="95" w:name="_Toc533155512"/>
      <w:bookmarkStart w:id="96" w:name="_Toc99444959"/>
      <w:r w:rsidRPr="00DE4199">
        <w:t>建设期扰动土地面积</w:t>
      </w:r>
      <w:bookmarkEnd w:id="94"/>
      <w:bookmarkEnd w:id="95"/>
      <w:bookmarkEnd w:id="96"/>
    </w:p>
    <w:p w:rsidR="00166BB8" w:rsidRPr="00DE4199" w:rsidRDefault="00021BAA" w:rsidP="00EC3DF8">
      <w:pPr>
        <w:spacing w:before="120"/>
        <w:ind w:firstLine="480"/>
        <w:rPr>
          <w:szCs w:val="24"/>
        </w:rPr>
      </w:pPr>
      <w:bookmarkStart w:id="97" w:name="OLE_LINK6"/>
      <w:bookmarkStart w:id="98" w:name="OLE_LINK7"/>
      <w:r w:rsidRPr="00DE4199">
        <w:t>本项目建设期实际扰动土地面积为</w:t>
      </w:r>
      <w:r w:rsidR="00A74D6E" w:rsidRPr="00DE4199">
        <w:rPr>
          <w:rFonts w:hint="eastAsia"/>
        </w:rPr>
        <w:t>1.17</w:t>
      </w:r>
      <w:r w:rsidRPr="00DE4199">
        <w:t>h</w:t>
      </w:r>
      <w:r w:rsidR="00AF0278" w:rsidRPr="00DE4199">
        <w:t>m</w:t>
      </w:r>
      <w:r w:rsidR="00AF0278" w:rsidRPr="00DE4199">
        <w:rPr>
          <w:vertAlign w:val="superscript"/>
        </w:rPr>
        <w:t>2</w:t>
      </w:r>
      <w:r w:rsidRPr="00DE4199">
        <w:t>，</w:t>
      </w:r>
      <w:r w:rsidR="00E35EEE" w:rsidRPr="00DE4199">
        <w:rPr>
          <w:rFonts w:hint="eastAsia"/>
        </w:rPr>
        <w:t>其中建构筑物区占地</w:t>
      </w:r>
      <w:r w:rsidR="00A74D6E" w:rsidRPr="00DE4199">
        <w:rPr>
          <w:rFonts w:hint="eastAsia"/>
        </w:rPr>
        <w:t>0.16</w:t>
      </w:r>
      <w:r w:rsidR="00E35EEE" w:rsidRPr="00DE4199">
        <w:rPr>
          <w:rFonts w:hint="eastAsia"/>
        </w:rPr>
        <w:t>h</w:t>
      </w:r>
      <w:r w:rsidR="00AF0278" w:rsidRPr="00DE4199">
        <w:rPr>
          <w:rFonts w:hint="eastAsia"/>
        </w:rPr>
        <w:t>m</w:t>
      </w:r>
      <w:r w:rsidR="00AF0278" w:rsidRPr="00DE4199">
        <w:rPr>
          <w:rFonts w:hint="eastAsia"/>
          <w:vertAlign w:val="superscript"/>
        </w:rPr>
        <w:t>2</w:t>
      </w:r>
      <w:r w:rsidR="00E35EEE" w:rsidRPr="00DE4199">
        <w:rPr>
          <w:rFonts w:hint="eastAsia"/>
        </w:rPr>
        <w:t>，道路及场地区占地</w:t>
      </w:r>
      <w:r w:rsidR="00A74D6E" w:rsidRPr="00DE4199">
        <w:rPr>
          <w:rFonts w:hint="eastAsia"/>
        </w:rPr>
        <w:t>0.54</w:t>
      </w:r>
      <w:r w:rsidR="00E35EEE" w:rsidRPr="00DE4199">
        <w:rPr>
          <w:rFonts w:hint="eastAsia"/>
        </w:rPr>
        <w:t>h</w:t>
      </w:r>
      <w:r w:rsidR="00AF0278" w:rsidRPr="00DE4199">
        <w:rPr>
          <w:rFonts w:hint="eastAsia"/>
        </w:rPr>
        <w:t>m</w:t>
      </w:r>
      <w:r w:rsidR="00AF0278" w:rsidRPr="00DE4199">
        <w:rPr>
          <w:rFonts w:hint="eastAsia"/>
          <w:vertAlign w:val="superscript"/>
        </w:rPr>
        <w:t>2</w:t>
      </w:r>
      <w:r w:rsidR="00E35EEE" w:rsidRPr="00DE4199">
        <w:rPr>
          <w:rFonts w:hint="eastAsia"/>
        </w:rPr>
        <w:t>，绿化区占地</w:t>
      </w:r>
      <w:r w:rsidR="00A74D6E" w:rsidRPr="00DE4199">
        <w:rPr>
          <w:rFonts w:hint="eastAsia"/>
        </w:rPr>
        <w:t>0.37</w:t>
      </w:r>
      <w:r w:rsidR="00E35EEE" w:rsidRPr="00DE4199">
        <w:rPr>
          <w:rFonts w:hint="eastAsia"/>
        </w:rPr>
        <w:t>h</w:t>
      </w:r>
      <w:r w:rsidR="00AF0278" w:rsidRPr="00DE4199">
        <w:rPr>
          <w:rFonts w:hint="eastAsia"/>
        </w:rPr>
        <w:t>m</w:t>
      </w:r>
      <w:r w:rsidR="00AF0278" w:rsidRPr="00DE4199">
        <w:rPr>
          <w:rFonts w:hint="eastAsia"/>
          <w:vertAlign w:val="superscript"/>
        </w:rPr>
        <w:t>2</w:t>
      </w:r>
      <w:r w:rsidR="00A74D6E" w:rsidRPr="00DE4199">
        <w:rPr>
          <w:rFonts w:hint="eastAsia"/>
        </w:rPr>
        <w:t>、弃渣堆存区占地</w:t>
      </w:r>
      <w:r w:rsidR="00A74D6E" w:rsidRPr="00DE4199">
        <w:rPr>
          <w:rFonts w:hint="eastAsia"/>
        </w:rPr>
        <w:t>0.10hm</w:t>
      </w:r>
      <w:r w:rsidR="00A74D6E" w:rsidRPr="00DE4199">
        <w:rPr>
          <w:rFonts w:hint="eastAsia"/>
          <w:vertAlign w:val="superscript"/>
        </w:rPr>
        <w:t>2</w:t>
      </w:r>
      <w:r w:rsidR="00E35EEE" w:rsidRPr="00DE4199">
        <w:rPr>
          <w:rFonts w:hint="eastAsia"/>
        </w:rPr>
        <w:t>。</w:t>
      </w:r>
      <w:r w:rsidR="00166BB8" w:rsidRPr="00DE4199">
        <w:rPr>
          <w:rFonts w:hint="eastAsia"/>
        </w:rPr>
        <w:t>详见</w:t>
      </w:r>
      <w:r w:rsidR="00166BB8" w:rsidRPr="00DE4199">
        <w:t>表</w:t>
      </w:r>
      <w:r w:rsidR="00166BB8" w:rsidRPr="00DE4199">
        <w:rPr>
          <w:rFonts w:hint="eastAsia"/>
        </w:rPr>
        <w:t>3-4</w:t>
      </w:r>
      <w:r w:rsidR="00166BB8" w:rsidRPr="00DE4199">
        <w:rPr>
          <w:rFonts w:hint="eastAsia"/>
        </w:rPr>
        <w:t>。</w:t>
      </w:r>
      <w:r w:rsidR="00166BB8" w:rsidRPr="00DE4199">
        <w:t>扰动土地类型</w:t>
      </w:r>
      <w:r w:rsidR="004C566E" w:rsidRPr="00DE4199">
        <w:rPr>
          <w:rFonts w:hint="eastAsia"/>
        </w:rPr>
        <w:t>为</w:t>
      </w:r>
      <w:r w:rsidR="00A74D6E" w:rsidRPr="00DE4199">
        <w:rPr>
          <w:rFonts w:hint="eastAsia"/>
        </w:rPr>
        <w:t>林</w:t>
      </w:r>
      <w:r w:rsidR="00E35EEE" w:rsidRPr="00DE4199">
        <w:rPr>
          <w:rFonts w:hint="eastAsia"/>
        </w:rPr>
        <w:t>地</w:t>
      </w:r>
      <w:r w:rsidR="00166BB8" w:rsidRPr="00DE4199">
        <w:t>。</w:t>
      </w:r>
    </w:p>
    <w:p w:rsidR="00166BB8" w:rsidRPr="00DE4199" w:rsidRDefault="00166BB8" w:rsidP="00D073B3">
      <w:pPr>
        <w:ind w:firstLineChars="0" w:firstLine="0"/>
        <w:jc w:val="center"/>
        <w:rPr>
          <w:b/>
          <w:vertAlign w:val="superscript"/>
        </w:rPr>
      </w:pPr>
      <w:r w:rsidRPr="00DE4199">
        <w:rPr>
          <w:b/>
        </w:rPr>
        <w:t>项目</w:t>
      </w:r>
      <w:r w:rsidRPr="00DE4199">
        <w:rPr>
          <w:rFonts w:hint="eastAsia"/>
          <w:b/>
        </w:rPr>
        <w:t>实际</w:t>
      </w:r>
      <w:r w:rsidRPr="00DE4199">
        <w:rPr>
          <w:b/>
        </w:rPr>
        <w:t>占地</w:t>
      </w:r>
      <w:r w:rsidRPr="00DE4199">
        <w:rPr>
          <w:rFonts w:hint="eastAsia"/>
          <w:b/>
        </w:rPr>
        <w:t>情况</w:t>
      </w:r>
      <w:r w:rsidRPr="00DE4199">
        <w:rPr>
          <w:b/>
        </w:rPr>
        <w:t>统计表</w:t>
      </w:r>
    </w:p>
    <w:p w:rsidR="00166BB8" w:rsidRPr="00DE4199" w:rsidRDefault="00166BB8" w:rsidP="00166BB8">
      <w:pPr>
        <w:ind w:firstLineChars="0" w:firstLine="0"/>
        <w:rPr>
          <w:vertAlign w:val="superscript"/>
        </w:rPr>
      </w:pPr>
      <w:r w:rsidRPr="00DE4199">
        <w:rPr>
          <w:rFonts w:hint="eastAsia"/>
        </w:rPr>
        <w:t>表</w:t>
      </w:r>
      <w:r w:rsidR="006555A1" w:rsidRPr="00DE4199">
        <w:rPr>
          <w:rFonts w:hint="eastAsia"/>
        </w:rPr>
        <w:t>3</w:t>
      </w:r>
      <w:r w:rsidRPr="00DE4199">
        <w:noBreakHyphen/>
      </w:r>
      <w:r w:rsidRPr="00DE4199">
        <w:rPr>
          <w:rFonts w:hint="eastAsia"/>
        </w:rPr>
        <w:t xml:space="preserve">4                                                                                         </w:t>
      </w:r>
      <w:r w:rsidR="00E35EEE" w:rsidRPr="00DE4199">
        <w:rPr>
          <w:rFonts w:hint="eastAsia"/>
        </w:rPr>
        <w:t xml:space="preserve">                    </w:t>
      </w:r>
      <w:r w:rsidRPr="00DE4199">
        <w:rPr>
          <w:rFonts w:hint="eastAsia"/>
        </w:rPr>
        <w:t>单位：</w:t>
      </w:r>
      <w:r w:rsidRPr="00DE4199">
        <w:rPr>
          <w:rFonts w:hint="eastAsia"/>
        </w:rPr>
        <w:t>h</w:t>
      </w:r>
      <w:r w:rsidR="00AF0278" w:rsidRPr="00DE4199">
        <w:rPr>
          <w:rFonts w:hint="eastAsia"/>
        </w:rPr>
        <w:t>m</w:t>
      </w:r>
      <w:r w:rsidR="00AF0278" w:rsidRPr="00DE4199">
        <w:rPr>
          <w:rFonts w:hint="eastAsia"/>
          <w:vertAlign w:val="superscript"/>
        </w:rPr>
        <w:t>2</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2"/>
        <w:gridCol w:w="2259"/>
        <w:gridCol w:w="1029"/>
        <w:gridCol w:w="2436"/>
        <w:gridCol w:w="1691"/>
      </w:tblGrid>
      <w:tr w:rsidR="00A74D6E" w:rsidRPr="00DE4199" w:rsidTr="00283DCF">
        <w:trPr>
          <w:trHeight w:val="283"/>
          <w:jc w:val="center"/>
        </w:trPr>
        <w:tc>
          <w:tcPr>
            <w:tcW w:w="647" w:type="pct"/>
            <w:vMerge w:val="restart"/>
            <w:vAlign w:val="center"/>
          </w:tcPr>
          <w:p w:rsidR="00A74D6E" w:rsidRPr="00DE4199" w:rsidRDefault="00A74D6E" w:rsidP="00A74D6E">
            <w:pPr>
              <w:pStyle w:val="a7"/>
            </w:pPr>
            <w:bookmarkStart w:id="99" w:name="_Toc525221686"/>
            <w:bookmarkStart w:id="100" w:name="_Toc533155513"/>
            <w:bookmarkEnd w:id="97"/>
            <w:bookmarkEnd w:id="98"/>
            <w:r w:rsidRPr="00DE4199">
              <w:t>序号</w:t>
            </w:r>
          </w:p>
        </w:tc>
        <w:tc>
          <w:tcPr>
            <w:tcW w:w="1325" w:type="pct"/>
            <w:vMerge w:val="restart"/>
            <w:vAlign w:val="center"/>
          </w:tcPr>
          <w:p w:rsidR="00A74D6E" w:rsidRPr="00DE4199" w:rsidRDefault="00A74D6E" w:rsidP="00A74D6E">
            <w:pPr>
              <w:pStyle w:val="a7"/>
            </w:pPr>
            <w:r w:rsidRPr="00DE4199">
              <w:t>项目</w:t>
            </w:r>
          </w:p>
        </w:tc>
        <w:tc>
          <w:tcPr>
            <w:tcW w:w="604" w:type="pct"/>
            <w:vMerge w:val="restart"/>
            <w:vAlign w:val="center"/>
          </w:tcPr>
          <w:p w:rsidR="00A74D6E" w:rsidRPr="00DE4199" w:rsidRDefault="00A74D6E" w:rsidP="00A74D6E">
            <w:pPr>
              <w:pStyle w:val="a7"/>
            </w:pPr>
            <w:r w:rsidRPr="00DE4199">
              <w:t>小计</w:t>
            </w:r>
          </w:p>
        </w:tc>
        <w:tc>
          <w:tcPr>
            <w:tcW w:w="1429" w:type="pct"/>
          </w:tcPr>
          <w:p w:rsidR="00A74D6E" w:rsidRPr="00DE4199" w:rsidRDefault="00A74D6E" w:rsidP="00A74D6E">
            <w:pPr>
              <w:pStyle w:val="a7"/>
            </w:pPr>
            <w:r w:rsidRPr="00DE4199">
              <w:t>占地类型及面积（</w:t>
            </w:r>
            <w:r w:rsidRPr="00DE4199">
              <w:t>hm</w:t>
            </w:r>
            <w:r w:rsidRPr="00DE4199">
              <w:rPr>
                <w:vertAlign w:val="superscript"/>
              </w:rPr>
              <w:t>2</w:t>
            </w:r>
            <w:r w:rsidRPr="00DE4199">
              <w:t>）</w:t>
            </w:r>
          </w:p>
        </w:tc>
        <w:tc>
          <w:tcPr>
            <w:tcW w:w="993" w:type="pct"/>
            <w:vAlign w:val="center"/>
          </w:tcPr>
          <w:p w:rsidR="00A74D6E" w:rsidRPr="00DE4199" w:rsidRDefault="00A74D6E" w:rsidP="00A74D6E">
            <w:pPr>
              <w:pStyle w:val="a7"/>
            </w:pPr>
            <w:r w:rsidRPr="00DE4199">
              <w:t>备注</w:t>
            </w:r>
          </w:p>
        </w:tc>
      </w:tr>
      <w:tr w:rsidR="00A74D6E" w:rsidRPr="00DE4199" w:rsidTr="00283DCF">
        <w:trPr>
          <w:trHeight w:val="283"/>
          <w:jc w:val="center"/>
        </w:trPr>
        <w:tc>
          <w:tcPr>
            <w:tcW w:w="647" w:type="pct"/>
            <w:vMerge/>
            <w:vAlign w:val="center"/>
          </w:tcPr>
          <w:p w:rsidR="00A74D6E" w:rsidRPr="00DE4199" w:rsidRDefault="00A74D6E" w:rsidP="00A74D6E">
            <w:pPr>
              <w:pStyle w:val="a7"/>
            </w:pPr>
          </w:p>
        </w:tc>
        <w:tc>
          <w:tcPr>
            <w:tcW w:w="1325" w:type="pct"/>
            <w:vMerge/>
            <w:vAlign w:val="center"/>
          </w:tcPr>
          <w:p w:rsidR="00A74D6E" w:rsidRPr="00DE4199" w:rsidRDefault="00A74D6E" w:rsidP="00A74D6E">
            <w:pPr>
              <w:pStyle w:val="a7"/>
            </w:pPr>
          </w:p>
        </w:tc>
        <w:tc>
          <w:tcPr>
            <w:tcW w:w="604" w:type="pct"/>
            <w:vMerge/>
            <w:vAlign w:val="center"/>
          </w:tcPr>
          <w:p w:rsidR="00A74D6E" w:rsidRPr="00DE4199" w:rsidRDefault="00A74D6E" w:rsidP="00A74D6E">
            <w:pPr>
              <w:pStyle w:val="a7"/>
            </w:pPr>
          </w:p>
        </w:tc>
        <w:tc>
          <w:tcPr>
            <w:tcW w:w="1429" w:type="pct"/>
            <w:vAlign w:val="center"/>
          </w:tcPr>
          <w:p w:rsidR="00A74D6E" w:rsidRPr="00DE4199" w:rsidRDefault="00A74D6E" w:rsidP="00A74D6E">
            <w:pPr>
              <w:pStyle w:val="a7"/>
            </w:pPr>
            <w:r w:rsidRPr="00DE4199">
              <w:rPr>
                <w:rFonts w:hint="eastAsia"/>
              </w:rPr>
              <w:t>林地</w:t>
            </w:r>
          </w:p>
        </w:tc>
        <w:tc>
          <w:tcPr>
            <w:tcW w:w="993" w:type="pct"/>
            <w:vAlign w:val="center"/>
          </w:tcPr>
          <w:p w:rsidR="00A74D6E" w:rsidRPr="00DE4199" w:rsidRDefault="00A74D6E" w:rsidP="00A74D6E">
            <w:pPr>
              <w:pStyle w:val="a7"/>
            </w:pPr>
          </w:p>
        </w:tc>
      </w:tr>
      <w:tr w:rsidR="00A74D6E" w:rsidRPr="00DE4199" w:rsidTr="00283DCF">
        <w:trPr>
          <w:trHeight w:val="283"/>
          <w:jc w:val="center"/>
        </w:trPr>
        <w:tc>
          <w:tcPr>
            <w:tcW w:w="647" w:type="pct"/>
            <w:noWrap/>
            <w:vAlign w:val="center"/>
          </w:tcPr>
          <w:p w:rsidR="00A74D6E" w:rsidRPr="00DE4199" w:rsidRDefault="00A74D6E" w:rsidP="00A74D6E">
            <w:pPr>
              <w:pStyle w:val="a7"/>
            </w:pPr>
            <w:r w:rsidRPr="00DE4199">
              <w:t>1</w:t>
            </w:r>
          </w:p>
        </w:tc>
        <w:tc>
          <w:tcPr>
            <w:tcW w:w="1325" w:type="pct"/>
            <w:vAlign w:val="center"/>
          </w:tcPr>
          <w:p w:rsidR="00A74D6E" w:rsidRPr="00DE4199" w:rsidRDefault="00A74D6E" w:rsidP="00A74D6E">
            <w:pPr>
              <w:pStyle w:val="a7"/>
            </w:pPr>
            <w:r w:rsidRPr="00DE4199">
              <w:t>建构筑物区</w:t>
            </w:r>
          </w:p>
        </w:tc>
        <w:tc>
          <w:tcPr>
            <w:tcW w:w="1122" w:type="dxa"/>
            <w:vAlign w:val="center"/>
          </w:tcPr>
          <w:p w:rsidR="00A74D6E" w:rsidRPr="00DE4199" w:rsidRDefault="00A74D6E" w:rsidP="00A74D6E">
            <w:pPr>
              <w:pStyle w:val="a7"/>
            </w:pPr>
            <w:r w:rsidRPr="00DE4199">
              <w:rPr>
                <w:rFonts w:hint="eastAsia"/>
                <w:lang w:bidi="ar"/>
              </w:rPr>
              <w:t>0.16</w:t>
            </w:r>
          </w:p>
        </w:tc>
        <w:tc>
          <w:tcPr>
            <w:tcW w:w="2654" w:type="dxa"/>
            <w:vAlign w:val="center"/>
          </w:tcPr>
          <w:p w:rsidR="00A74D6E" w:rsidRPr="00DE4199" w:rsidRDefault="00A74D6E" w:rsidP="00A74D6E">
            <w:pPr>
              <w:pStyle w:val="a7"/>
            </w:pPr>
            <w:r w:rsidRPr="00DE4199">
              <w:rPr>
                <w:rFonts w:hint="eastAsia"/>
                <w:lang w:bidi="ar"/>
              </w:rPr>
              <w:t>0.16</w:t>
            </w:r>
          </w:p>
        </w:tc>
        <w:tc>
          <w:tcPr>
            <w:tcW w:w="993" w:type="pct"/>
            <w:noWrap/>
            <w:vAlign w:val="center"/>
          </w:tcPr>
          <w:p w:rsidR="00A74D6E" w:rsidRPr="00DE4199" w:rsidRDefault="00A74D6E" w:rsidP="00A74D6E">
            <w:pPr>
              <w:pStyle w:val="a7"/>
            </w:pPr>
            <w:r w:rsidRPr="00DE4199">
              <w:t>永久占地</w:t>
            </w:r>
          </w:p>
        </w:tc>
      </w:tr>
      <w:tr w:rsidR="00A74D6E" w:rsidRPr="00DE4199" w:rsidTr="00283DCF">
        <w:trPr>
          <w:trHeight w:val="283"/>
          <w:jc w:val="center"/>
        </w:trPr>
        <w:tc>
          <w:tcPr>
            <w:tcW w:w="647" w:type="pct"/>
            <w:noWrap/>
            <w:vAlign w:val="center"/>
          </w:tcPr>
          <w:p w:rsidR="00A74D6E" w:rsidRPr="00DE4199" w:rsidRDefault="00A74D6E" w:rsidP="00A74D6E">
            <w:pPr>
              <w:pStyle w:val="a7"/>
            </w:pPr>
            <w:r w:rsidRPr="00DE4199">
              <w:t>2</w:t>
            </w:r>
          </w:p>
        </w:tc>
        <w:tc>
          <w:tcPr>
            <w:tcW w:w="1325" w:type="pct"/>
            <w:vAlign w:val="center"/>
          </w:tcPr>
          <w:p w:rsidR="00A74D6E" w:rsidRPr="00DE4199" w:rsidRDefault="00A74D6E" w:rsidP="00A74D6E">
            <w:pPr>
              <w:pStyle w:val="a7"/>
            </w:pPr>
            <w:r w:rsidRPr="00DE4199">
              <w:t>道路及硬化区</w:t>
            </w:r>
          </w:p>
        </w:tc>
        <w:tc>
          <w:tcPr>
            <w:tcW w:w="1122" w:type="dxa"/>
            <w:vAlign w:val="center"/>
          </w:tcPr>
          <w:p w:rsidR="00A74D6E" w:rsidRPr="00DE4199" w:rsidRDefault="00A74D6E" w:rsidP="00A74D6E">
            <w:pPr>
              <w:pStyle w:val="a7"/>
            </w:pPr>
            <w:r w:rsidRPr="00DE4199">
              <w:rPr>
                <w:rFonts w:hint="eastAsia"/>
                <w:lang w:bidi="ar"/>
              </w:rPr>
              <w:t>0.54</w:t>
            </w:r>
          </w:p>
        </w:tc>
        <w:tc>
          <w:tcPr>
            <w:tcW w:w="2654" w:type="dxa"/>
            <w:vAlign w:val="center"/>
          </w:tcPr>
          <w:p w:rsidR="00A74D6E" w:rsidRPr="00DE4199" w:rsidRDefault="00A74D6E" w:rsidP="00A74D6E">
            <w:pPr>
              <w:pStyle w:val="a7"/>
            </w:pPr>
            <w:r w:rsidRPr="00DE4199">
              <w:rPr>
                <w:rFonts w:hint="eastAsia"/>
                <w:lang w:bidi="ar"/>
              </w:rPr>
              <w:t>0.54</w:t>
            </w:r>
          </w:p>
        </w:tc>
        <w:tc>
          <w:tcPr>
            <w:tcW w:w="993" w:type="pct"/>
            <w:noWrap/>
            <w:vAlign w:val="center"/>
          </w:tcPr>
          <w:p w:rsidR="00A74D6E" w:rsidRPr="00DE4199" w:rsidRDefault="00A74D6E" w:rsidP="00A74D6E">
            <w:pPr>
              <w:pStyle w:val="a7"/>
            </w:pPr>
            <w:r w:rsidRPr="00DE4199">
              <w:t>永久占地</w:t>
            </w:r>
          </w:p>
        </w:tc>
      </w:tr>
      <w:tr w:rsidR="00A74D6E" w:rsidRPr="00DE4199" w:rsidTr="00283DCF">
        <w:trPr>
          <w:trHeight w:val="283"/>
          <w:jc w:val="center"/>
        </w:trPr>
        <w:tc>
          <w:tcPr>
            <w:tcW w:w="647" w:type="pct"/>
            <w:noWrap/>
            <w:vAlign w:val="center"/>
          </w:tcPr>
          <w:p w:rsidR="00A74D6E" w:rsidRPr="00DE4199" w:rsidRDefault="00A74D6E" w:rsidP="00A74D6E">
            <w:pPr>
              <w:pStyle w:val="a7"/>
            </w:pPr>
            <w:r w:rsidRPr="00DE4199">
              <w:t>3</w:t>
            </w:r>
          </w:p>
        </w:tc>
        <w:tc>
          <w:tcPr>
            <w:tcW w:w="1325" w:type="pct"/>
            <w:vAlign w:val="center"/>
          </w:tcPr>
          <w:p w:rsidR="00A74D6E" w:rsidRPr="00DE4199" w:rsidRDefault="00A74D6E" w:rsidP="00A74D6E">
            <w:pPr>
              <w:pStyle w:val="a7"/>
            </w:pPr>
            <w:r w:rsidRPr="00DE4199">
              <w:t>绿化区</w:t>
            </w:r>
          </w:p>
        </w:tc>
        <w:tc>
          <w:tcPr>
            <w:tcW w:w="1122" w:type="dxa"/>
            <w:vAlign w:val="center"/>
          </w:tcPr>
          <w:p w:rsidR="00A74D6E" w:rsidRPr="00DE4199" w:rsidRDefault="00A74D6E" w:rsidP="00A74D6E">
            <w:pPr>
              <w:pStyle w:val="a7"/>
            </w:pPr>
            <w:r w:rsidRPr="00DE4199">
              <w:rPr>
                <w:rFonts w:hint="eastAsia"/>
                <w:lang w:bidi="ar"/>
              </w:rPr>
              <w:t>0.37</w:t>
            </w:r>
          </w:p>
        </w:tc>
        <w:tc>
          <w:tcPr>
            <w:tcW w:w="2654" w:type="dxa"/>
            <w:vAlign w:val="center"/>
          </w:tcPr>
          <w:p w:rsidR="00A74D6E" w:rsidRPr="00DE4199" w:rsidRDefault="00A74D6E" w:rsidP="00A74D6E">
            <w:pPr>
              <w:pStyle w:val="a7"/>
            </w:pPr>
            <w:r w:rsidRPr="00DE4199">
              <w:rPr>
                <w:rFonts w:hint="eastAsia"/>
                <w:lang w:bidi="ar"/>
              </w:rPr>
              <w:t>0.37</w:t>
            </w:r>
          </w:p>
        </w:tc>
        <w:tc>
          <w:tcPr>
            <w:tcW w:w="993" w:type="pct"/>
            <w:noWrap/>
            <w:vAlign w:val="center"/>
          </w:tcPr>
          <w:p w:rsidR="00A74D6E" w:rsidRPr="00DE4199" w:rsidRDefault="00A74D6E" w:rsidP="00A74D6E">
            <w:pPr>
              <w:pStyle w:val="a7"/>
            </w:pPr>
            <w:r w:rsidRPr="00DE4199">
              <w:t>永久占地</w:t>
            </w:r>
          </w:p>
        </w:tc>
      </w:tr>
      <w:tr w:rsidR="00A74D6E" w:rsidRPr="00DE4199" w:rsidTr="00283DCF">
        <w:trPr>
          <w:trHeight w:val="283"/>
          <w:jc w:val="center"/>
        </w:trPr>
        <w:tc>
          <w:tcPr>
            <w:tcW w:w="647" w:type="pct"/>
            <w:noWrap/>
            <w:vAlign w:val="center"/>
          </w:tcPr>
          <w:p w:rsidR="00A74D6E" w:rsidRPr="00DE4199" w:rsidRDefault="00A74D6E" w:rsidP="00A74D6E">
            <w:pPr>
              <w:pStyle w:val="a7"/>
            </w:pPr>
            <w:r w:rsidRPr="00DE4199">
              <w:rPr>
                <w:rFonts w:hint="eastAsia"/>
              </w:rPr>
              <w:t>4</w:t>
            </w:r>
          </w:p>
        </w:tc>
        <w:tc>
          <w:tcPr>
            <w:tcW w:w="1325" w:type="pct"/>
            <w:vAlign w:val="center"/>
          </w:tcPr>
          <w:p w:rsidR="00A74D6E" w:rsidRPr="00DE4199" w:rsidRDefault="00A74D6E" w:rsidP="00A74D6E">
            <w:pPr>
              <w:pStyle w:val="a7"/>
            </w:pPr>
            <w:r w:rsidRPr="00DE4199">
              <w:rPr>
                <w:rFonts w:hint="eastAsia"/>
              </w:rPr>
              <w:t>弃渣堆存区</w:t>
            </w:r>
          </w:p>
        </w:tc>
        <w:tc>
          <w:tcPr>
            <w:tcW w:w="1122" w:type="dxa"/>
            <w:vAlign w:val="center"/>
          </w:tcPr>
          <w:p w:rsidR="00A74D6E" w:rsidRPr="00DE4199" w:rsidRDefault="00A74D6E" w:rsidP="00A74D6E">
            <w:pPr>
              <w:pStyle w:val="a7"/>
              <w:rPr>
                <w:lang w:bidi="ar"/>
              </w:rPr>
            </w:pPr>
            <w:r w:rsidRPr="00DE4199">
              <w:rPr>
                <w:rFonts w:hint="eastAsia"/>
                <w:lang w:bidi="ar"/>
              </w:rPr>
              <w:t>0.10</w:t>
            </w:r>
          </w:p>
        </w:tc>
        <w:tc>
          <w:tcPr>
            <w:tcW w:w="2654" w:type="dxa"/>
            <w:vAlign w:val="center"/>
          </w:tcPr>
          <w:p w:rsidR="00A74D6E" w:rsidRPr="00DE4199" w:rsidRDefault="00A74D6E" w:rsidP="00A74D6E">
            <w:pPr>
              <w:pStyle w:val="a7"/>
              <w:rPr>
                <w:lang w:bidi="ar"/>
              </w:rPr>
            </w:pPr>
            <w:r w:rsidRPr="00DE4199">
              <w:rPr>
                <w:rFonts w:hint="eastAsia"/>
                <w:lang w:bidi="ar"/>
              </w:rPr>
              <w:t>0.10</w:t>
            </w:r>
          </w:p>
        </w:tc>
        <w:tc>
          <w:tcPr>
            <w:tcW w:w="993" w:type="pct"/>
            <w:noWrap/>
            <w:vAlign w:val="center"/>
          </w:tcPr>
          <w:p w:rsidR="00A74D6E" w:rsidRPr="00DE4199" w:rsidRDefault="00A74D6E" w:rsidP="00A74D6E">
            <w:pPr>
              <w:pStyle w:val="a7"/>
            </w:pPr>
            <w:r w:rsidRPr="00DE4199">
              <w:rPr>
                <w:rFonts w:hint="eastAsia"/>
              </w:rPr>
              <w:t>临时占地</w:t>
            </w:r>
          </w:p>
        </w:tc>
      </w:tr>
      <w:tr w:rsidR="00A74D6E" w:rsidRPr="00DE4199" w:rsidTr="00283DCF">
        <w:trPr>
          <w:trHeight w:val="283"/>
          <w:jc w:val="center"/>
        </w:trPr>
        <w:tc>
          <w:tcPr>
            <w:tcW w:w="1972" w:type="pct"/>
            <w:gridSpan w:val="2"/>
            <w:noWrap/>
            <w:vAlign w:val="center"/>
          </w:tcPr>
          <w:p w:rsidR="00A74D6E" w:rsidRPr="00DE4199" w:rsidRDefault="00A74D6E" w:rsidP="00A74D6E">
            <w:pPr>
              <w:pStyle w:val="a7"/>
            </w:pPr>
            <w:r w:rsidRPr="00DE4199">
              <w:t>合计</w:t>
            </w:r>
          </w:p>
        </w:tc>
        <w:tc>
          <w:tcPr>
            <w:tcW w:w="1122" w:type="dxa"/>
            <w:vAlign w:val="center"/>
          </w:tcPr>
          <w:p w:rsidR="00A74D6E" w:rsidRPr="00DE4199" w:rsidRDefault="00A74D6E" w:rsidP="00A74D6E">
            <w:pPr>
              <w:pStyle w:val="a7"/>
            </w:pPr>
            <w:r w:rsidRPr="00DE4199">
              <w:rPr>
                <w:rFonts w:hint="eastAsia"/>
                <w:lang w:bidi="ar"/>
              </w:rPr>
              <w:t>1.17</w:t>
            </w:r>
          </w:p>
        </w:tc>
        <w:tc>
          <w:tcPr>
            <w:tcW w:w="2654" w:type="dxa"/>
            <w:vAlign w:val="center"/>
          </w:tcPr>
          <w:p w:rsidR="00A74D6E" w:rsidRPr="00DE4199" w:rsidRDefault="00A74D6E" w:rsidP="00A74D6E">
            <w:pPr>
              <w:pStyle w:val="a7"/>
            </w:pPr>
            <w:r w:rsidRPr="00DE4199">
              <w:rPr>
                <w:rFonts w:hint="eastAsia"/>
                <w:lang w:bidi="ar"/>
              </w:rPr>
              <w:t>1.17</w:t>
            </w:r>
          </w:p>
        </w:tc>
        <w:tc>
          <w:tcPr>
            <w:tcW w:w="993" w:type="pct"/>
            <w:noWrap/>
            <w:vAlign w:val="center"/>
          </w:tcPr>
          <w:p w:rsidR="00A74D6E" w:rsidRPr="00DE4199" w:rsidRDefault="00A74D6E" w:rsidP="00A74D6E">
            <w:pPr>
              <w:pStyle w:val="a7"/>
            </w:pPr>
          </w:p>
        </w:tc>
      </w:tr>
    </w:tbl>
    <w:p w:rsidR="000407B9" w:rsidRPr="00DE4199" w:rsidRDefault="000407B9" w:rsidP="00297639">
      <w:pPr>
        <w:pStyle w:val="2"/>
      </w:pPr>
      <w:bookmarkStart w:id="101" w:name="_Toc99444960"/>
      <w:r w:rsidRPr="00DE4199">
        <w:t>取料监测结果</w:t>
      </w:r>
      <w:bookmarkEnd w:id="99"/>
      <w:bookmarkEnd w:id="100"/>
      <w:bookmarkEnd w:id="101"/>
    </w:p>
    <w:p w:rsidR="004C566E" w:rsidRPr="00DE4199" w:rsidRDefault="004C566E" w:rsidP="00A74D6E">
      <w:pPr>
        <w:ind w:firstLine="480"/>
      </w:pPr>
      <w:r w:rsidRPr="00DE4199">
        <w:t>本项目施工所需河砂、砾石等原材料就近向正规建材单位购买，使用汽车运至各施工场地</w:t>
      </w:r>
      <w:r w:rsidRPr="00DE4199">
        <w:rPr>
          <w:rFonts w:hint="eastAsia"/>
        </w:rPr>
        <w:t>，</w:t>
      </w:r>
      <w:r w:rsidR="006A79DC" w:rsidRPr="00DE4199">
        <w:t>施工原材料供应产生的水土流失防治责任应由供应商负责</w:t>
      </w:r>
      <w:r w:rsidR="006A79DC" w:rsidRPr="00DE4199">
        <w:rPr>
          <w:rFonts w:hint="eastAsia"/>
        </w:rPr>
        <w:t>，</w:t>
      </w:r>
      <w:r w:rsidR="006A79DC" w:rsidRPr="00DE4199">
        <w:t>所需混凝土购买商品砼</w:t>
      </w:r>
      <w:r w:rsidR="006A79DC" w:rsidRPr="00DE4199">
        <w:rPr>
          <w:rFonts w:hint="eastAsia"/>
        </w:rPr>
        <w:t>，</w:t>
      </w:r>
      <w:r w:rsidRPr="00DE4199">
        <w:t>本工程实际无取土场。</w:t>
      </w:r>
    </w:p>
    <w:p w:rsidR="00FD7333" w:rsidRPr="00DE4199" w:rsidRDefault="00FD7333" w:rsidP="00297639">
      <w:pPr>
        <w:pStyle w:val="2"/>
      </w:pPr>
      <w:bookmarkStart w:id="102" w:name="_Toc525221690"/>
      <w:bookmarkStart w:id="103" w:name="_Toc533155514"/>
      <w:bookmarkStart w:id="104" w:name="_Toc99444961"/>
      <w:r w:rsidRPr="00DE4199">
        <w:rPr>
          <w:rFonts w:hint="eastAsia"/>
        </w:rPr>
        <w:lastRenderedPageBreak/>
        <w:t>弃渣场监测结果</w:t>
      </w:r>
      <w:bookmarkEnd w:id="102"/>
      <w:bookmarkEnd w:id="103"/>
      <w:bookmarkEnd w:id="104"/>
    </w:p>
    <w:p w:rsidR="00283DCF" w:rsidRPr="00DE4199" w:rsidRDefault="00A74D6E" w:rsidP="00EC3DF8">
      <w:pPr>
        <w:ind w:firstLine="480"/>
        <w:rPr>
          <w:rFonts w:cs="Times New Roman"/>
          <w:szCs w:val="24"/>
        </w:rPr>
      </w:pPr>
      <w:r w:rsidRPr="00DE4199">
        <w:rPr>
          <w:rFonts w:hint="eastAsia"/>
        </w:rPr>
        <w:t>本项目建设过程中土石方开挖总量</w:t>
      </w:r>
      <w:r w:rsidRPr="00DE4199">
        <w:rPr>
          <w:rFonts w:hint="eastAsia"/>
        </w:rPr>
        <w:t>3.31</w:t>
      </w:r>
      <w:r w:rsidRPr="00DE4199">
        <w:t>万</w:t>
      </w:r>
      <w:r w:rsidRPr="00DE4199">
        <w:t>m</w:t>
      </w:r>
      <w:r w:rsidRPr="00DE4199">
        <w:rPr>
          <w:vertAlign w:val="superscript"/>
        </w:rPr>
        <w:t>3</w:t>
      </w:r>
      <w:r w:rsidRPr="00DE4199">
        <w:t>（一般土石方</w:t>
      </w:r>
      <w:r w:rsidRPr="00DE4199">
        <w:rPr>
          <w:rFonts w:hint="eastAsia"/>
        </w:rPr>
        <w:t>3.12</w:t>
      </w:r>
      <w:r w:rsidRPr="00DE4199">
        <w:t>万</w:t>
      </w:r>
      <w:r w:rsidRPr="00DE4199">
        <w:t>m</w:t>
      </w:r>
      <w:r w:rsidRPr="00DE4199">
        <w:rPr>
          <w:vertAlign w:val="superscript"/>
        </w:rPr>
        <w:t>3</w:t>
      </w:r>
      <w:r w:rsidRPr="00DE4199">
        <w:t>，</w:t>
      </w:r>
      <w:r w:rsidRPr="00DE4199">
        <w:rPr>
          <w:rFonts w:hint="eastAsia"/>
        </w:rPr>
        <w:t>表土</w:t>
      </w:r>
      <w:r w:rsidRPr="00DE4199">
        <w:rPr>
          <w:rFonts w:hint="eastAsia"/>
        </w:rPr>
        <w:t>0.19</w:t>
      </w:r>
      <w:r w:rsidRPr="00DE4199">
        <w:t>万</w:t>
      </w:r>
      <w:r w:rsidRPr="00DE4199">
        <w:t>m</w:t>
      </w:r>
      <w:r w:rsidRPr="00DE4199">
        <w:rPr>
          <w:vertAlign w:val="superscript"/>
        </w:rPr>
        <w:t>3</w:t>
      </w:r>
      <w:r w:rsidRPr="00DE4199">
        <w:t>），土石方回填</w:t>
      </w:r>
      <w:r w:rsidRPr="00DE4199">
        <w:rPr>
          <w:rFonts w:hint="eastAsia"/>
        </w:rPr>
        <w:t>3.06</w:t>
      </w:r>
      <w:r w:rsidRPr="00DE4199">
        <w:t>万</w:t>
      </w:r>
      <w:r w:rsidRPr="00DE4199">
        <w:t>m</w:t>
      </w:r>
      <w:r w:rsidRPr="00DE4199">
        <w:rPr>
          <w:vertAlign w:val="superscript"/>
        </w:rPr>
        <w:t>3</w:t>
      </w:r>
      <w:r w:rsidRPr="00DE4199">
        <w:t>（一般土石方</w:t>
      </w:r>
      <w:r w:rsidRPr="00DE4199">
        <w:rPr>
          <w:rFonts w:hint="eastAsia"/>
        </w:rPr>
        <w:t>2.87</w:t>
      </w:r>
      <w:r w:rsidRPr="00DE4199">
        <w:t>万</w:t>
      </w:r>
      <w:r w:rsidRPr="00DE4199">
        <w:t>m</w:t>
      </w:r>
      <w:r w:rsidRPr="00DE4199">
        <w:rPr>
          <w:vertAlign w:val="superscript"/>
        </w:rPr>
        <w:t>3</w:t>
      </w:r>
      <w:r w:rsidRPr="00DE4199">
        <w:t>，</w:t>
      </w:r>
      <w:r w:rsidRPr="00DE4199">
        <w:rPr>
          <w:rFonts w:hint="eastAsia"/>
        </w:rPr>
        <w:t>绿化覆土</w:t>
      </w:r>
      <w:r w:rsidRPr="00DE4199">
        <w:rPr>
          <w:rFonts w:hint="eastAsia"/>
        </w:rPr>
        <w:t>0.19</w:t>
      </w:r>
      <w:r w:rsidRPr="00DE4199">
        <w:t>万</w:t>
      </w:r>
      <w:r w:rsidRPr="00DE4199">
        <w:t>m</w:t>
      </w:r>
      <w:r w:rsidRPr="00DE4199">
        <w:rPr>
          <w:vertAlign w:val="superscript"/>
        </w:rPr>
        <w:t>3</w:t>
      </w:r>
      <w:r w:rsidRPr="00DE4199">
        <w:t>）</w:t>
      </w:r>
      <w:r w:rsidRPr="00DE4199">
        <w:rPr>
          <w:rFonts w:hint="eastAsia"/>
        </w:rPr>
        <w:t>，项目建设产生弃渣</w:t>
      </w:r>
      <w:r w:rsidRPr="00DE4199">
        <w:rPr>
          <w:rFonts w:hint="eastAsia"/>
        </w:rPr>
        <w:t>0.25</w:t>
      </w:r>
      <w:r w:rsidRPr="00DE4199">
        <w:t>万</w:t>
      </w:r>
      <w:r w:rsidRPr="00DE4199">
        <w:t>m</w:t>
      </w:r>
      <w:r w:rsidRPr="00DE4199">
        <w:rPr>
          <w:vertAlign w:val="superscript"/>
        </w:rPr>
        <w:t>3</w:t>
      </w:r>
      <w:r w:rsidRPr="00DE4199">
        <w:rPr>
          <w:rFonts w:hint="eastAsia"/>
        </w:rPr>
        <w:t>堆存于项目建设区东侧项目区外的林地区域，堆存占地面积</w:t>
      </w:r>
      <w:r w:rsidRPr="00DE4199">
        <w:rPr>
          <w:rFonts w:hint="eastAsia"/>
        </w:rPr>
        <w:t>0.10hm</w:t>
      </w:r>
      <w:r w:rsidRPr="00DE4199">
        <w:rPr>
          <w:rFonts w:hint="eastAsia"/>
          <w:vertAlign w:val="superscript"/>
        </w:rPr>
        <w:t>2</w:t>
      </w:r>
      <w:r w:rsidRPr="00DE4199">
        <w:rPr>
          <w:rFonts w:hint="eastAsia"/>
        </w:rPr>
        <w:t>，</w:t>
      </w:r>
      <w:r w:rsidR="00283DCF" w:rsidRPr="00DE4199">
        <w:rPr>
          <w:rFonts w:cs="Times New Roman"/>
          <w:szCs w:val="24"/>
        </w:rPr>
        <w:t>弃渣堆存区域附近无重要工业及其它建筑物且堆存区域平坦，能保证排弃土岩时不致因滚石、滑坡、塌方等威胁或影响采矿场、矿石堆场、厂区、居民点、铁路、道路、输电网线及通讯干线、水域、隧洞等设施的安全。</w:t>
      </w:r>
    </w:p>
    <w:p w:rsidR="00A96795" w:rsidRPr="00DE4199" w:rsidRDefault="00283DCF" w:rsidP="00EC3DF8">
      <w:pPr>
        <w:ind w:firstLine="480"/>
      </w:pPr>
      <w:r w:rsidRPr="00DE4199">
        <w:rPr>
          <w:rFonts w:cs="Times New Roman" w:hint="eastAsia"/>
          <w:szCs w:val="24"/>
        </w:rPr>
        <w:t>目前</w:t>
      </w:r>
      <w:r w:rsidR="00A74D6E" w:rsidRPr="00DE4199">
        <w:rPr>
          <w:rFonts w:hint="eastAsia"/>
        </w:rPr>
        <w:t>主体已</w:t>
      </w:r>
      <w:r w:rsidRPr="00DE4199">
        <w:rPr>
          <w:rFonts w:hint="eastAsia"/>
        </w:rPr>
        <w:t>对</w:t>
      </w:r>
      <w:r w:rsidRPr="00DE4199">
        <w:rPr>
          <w:rFonts w:cs="Times New Roman"/>
          <w:szCs w:val="24"/>
        </w:rPr>
        <w:t>弃渣堆存区域</w:t>
      </w:r>
      <w:r w:rsidR="00A74D6E" w:rsidRPr="00DE4199">
        <w:rPr>
          <w:rFonts w:hint="eastAsia"/>
        </w:rPr>
        <w:t>进行植被恢复处理。</w:t>
      </w:r>
      <w:r w:rsidR="00A74D6E" w:rsidRPr="00DE4199">
        <w:rPr>
          <w:rFonts w:cs="Times New Roman"/>
        </w:rPr>
        <w:t>绿化方式与主体集中绿化区域绿化方式一致，采用乔灌草进行绿化处理。</w:t>
      </w:r>
      <w:r w:rsidR="00A74D6E" w:rsidRPr="00DE4199">
        <w:rPr>
          <w:rFonts w:hint="eastAsia"/>
        </w:rPr>
        <w:t>该区内植物生长茂盛，防治水土流失效果较好。</w:t>
      </w:r>
    </w:p>
    <w:p w:rsidR="00E7722E" w:rsidRPr="00DE4199" w:rsidRDefault="00E7722E" w:rsidP="00297639">
      <w:pPr>
        <w:pStyle w:val="2"/>
      </w:pPr>
      <w:bookmarkStart w:id="105" w:name="_Toc525221694"/>
      <w:bookmarkStart w:id="106" w:name="_Toc533155515"/>
      <w:bookmarkStart w:id="107" w:name="_Toc99444962"/>
      <w:r w:rsidRPr="00DE4199">
        <w:rPr>
          <w:rFonts w:hint="eastAsia"/>
        </w:rPr>
        <w:t>土石方流向情况监测结果</w:t>
      </w:r>
      <w:bookmarkEnd w:id="105"/>
      <w:bookmarkEnd w:id="106"/>
      <w:bookmarkEnd w:id="107"/>
    </w:p>
    <w:p w:rsidR="006555A1" w:rsidRPr="00DE4199" w:rsidRDefault="00E35EEE" w:rsidP="00EC3DF8">
      <w:pPr>
        <w:ind w:firstLine="480"/>
      </w:pPr>
      <w:r w:rsidRPr="00DE4199">
        <w:rPr>
          <w:rFonts w:hint="eastAsia"/>
        </w:rPr>
        <w:t>经查阅施工资料，</w:t>
      </w:r>
      <w:r w:rsidR="00283DCF" w:rsidRPr="00DE4199">
        <w:rPr>
          <w:rFonts w:hint="eastAsia"/>
        </w:rPr>
        <w:t>本项目建设过程中土石方开挖总量</w:t>
      </w:r>
      <w:r w:rsidR="00283DCF" w:rsidRPr="00DE4199">
        <w:rPr>
          <w:rFonts w:hint="eastAsia"/>
        </w:rPr>
        <w:t>3.31</w:t>
      </w:r>
      <w:r w:rsidR="00283DCF" w:rsidRPr="00DE4199">
        <w:t>万</w:t>
      </w:r>
      <w:r w:rsidR="00283DCF" w:rsidRPr="00DE4199">
        <w:t>m</w:t>
      </w:r>
      <w:r w:rsidR="00283DCF" w:rsidRPr="00DE4199">
        <w:rPr>
          <w:vertAlign w:val="superscript"/>
        </w:rPr>
        <w:t>3</w:t>
      </w:r>
      <w:r w:rsidR="00283DCF" w:rsidRPr="00DE4199">
        <w:t>（一般土石方</w:t>
      </w:r>
      <w:r w:rsidR="00283DCF" w:rsidRPr="00DE4199">
        <w:rPr>
          <w:rFonts w:hint="eastAsia"/>
        </w:rPr>
        <w:t>3.12</w:t>
      </w:r>
      <w:r w:rsidR="00283DCF" w:rsidRPr="00DE4199">
        <w:t>万</w:t>
      </w:r>
      <w:r w:rsidR="00283DCF" w:rsidRPr="00DE4199">
        <w:t>m</w:t>
      </w:r>
      <w:r w:rsidR="00283DCF" w:rsidRPr="00DE4199">
        <w:rPr>
          <w:vertAlign w:val="superscript"/>
        </w:rPr>
        <w:t>3</w:t>
      </w:r>
      <w:r w:rsidR="00283DCF" w:rsidRPr="00DE4199">
        <w:t>，</w:t>
      </w:r>
      <w:r w:rsidR="00283DCF" w:rsidRPr="00DE4199">
        <w:rPr>
          <w:rFonts w:hint="eastAsia"/>
        </w:rPr>
        <w:t>表土</w:t>
      </w:r>
      <w:r w:rsidR="00283DCF" w:rsidRPr="00DE4199">
        <w:rPr>
          <w:rFonts w:hint="eastAsia"/>
        </w:rPr>
        <w:t>0.19</w:t>
      </w:r>
      <w:r w:rsidR="00283DCF" w:rsidRPr="00DE4199">
        <w:t>万</w:t>
      </w:r>
      <w:r w:rsidR="00283DCF" w:rsidRPr="00DE4199">
        <w:t>m</w:t>
      </w:r>
      <w:r w:rsidR="00283DCF" w:rsidRPr="00DE4199">
        <w:rPr>
          <w:vertAlign w:val="superscript"/>
        </w:rPr>
        <w:t>3</w:t>
      </w:r>
      <w:r w:rsidR="00283DCF" w:rsidRPr="00DE4199">
        <w:t>），土石方回填</w:t>
      </w:r>
      <w:r w:rsidR="00283DCF" w:rsidRPr="00DE4199">
        <w:rPr>
          <w:rFonts w:hint="eastAsia"/>
        </w:rPr>
        <w:t>3.06</w:t>
      </w:r>
      <w:r w:rsidR="00283DCF" w:rsidRPr="00DE4199">
        <w:t>万</w:t>
      </w:r>
      <w:r w:rsidR="00283DCF" w:rsidRPr="00DE4199">
        <w:t>m</w:t>
      </w:r>
      <w:r w:rsidR="00283DCF" w:rsidRPr="00DE4199">
        <w:rPr>
          <w:vertAlign w:val="superscript"/>
        </w:rPr>
        <w:t>3</w:t>
      </w:r>
      <w:r w:rsidR="00283DCF" w:rsidRPr="00DE4199">
        <w:t>（一般土石方</w:t>
      </w:r>
      <w:r w:rsidR="00283DCF" w:rsidRPr="00DE4199">
        <w:rPr>
          <w:rFonts w:hint="eastAsia"/>
        </w:rPr>
        <w:t>2.87</w:t>
      </w:r>
      <w:r w:rsidR="00283DCF" w:rsidRPr="00DE4199">
        <w:t>万</w:t>
      </w:r>
      <w:r w:rsidR="00283DCF" w:rsidRPr="00DE4199">
        <w:t>m</w:t>
      </w:r>
      <w:r w:rsidR="00283DCF" w:rsidRPr="00DE4199">
        <w:rPr>
          <w:vertAlign w:val="superscript"/>
        </w:rPr>
        <w:t>3</w:t>
      </w:r>
      <w:r w:rsidR="00283DCF" w:rsidRPr="00DE4199">
        <w:t>，</w:t>
      </w:r>
      <w:r w:rsidR="00283DCF" w:rsidRPr="00DE4199">
        <w:rPr>
          <w:rFonts w:hint="eastAsia"/>
        </w:rPr>
        <w:t>绿化覆土</w:t>
      </w:r>
      <w:r w:rsidR="00283DCF" w:rsidRPr="00DE4199">
        <w:rPr>
          <w:rFonts w:hint="eastAsia"/>
        </w:rPr>
        <w:t>0.19</w:t>
      </w:r>
      <w:r w:rsidR="00283DCF" w:rsidRPr="00DE4199">
        <w:t>万</w:t>
      </w:r>
      <w:r w:rsidR="00283DCF" w:rsidRPr="00DE4199">
        <w:t>m</w:t>
      </w:r>
      <w:r w:rsidR="00283DCF" w:rsidRPr="00DE4199">
        <w:rPr>
          <w:vertAlign w:val="superscript"/>
        </w:rPr>
        <w:t>3</w:t>
      </w:r>
      <w:r w:rsidR="00283DCF" w:rsidRPr="00DE4199">
        <w:t>）</w:t>
      </w:r>
      <w:r w:rsidR="00283DCF" w:rsidRPr="00DE4199">
        <w:rPr>
          <w:rFonts w:hint="eastAsia"/>
        </w:rPr>
        <w:t>，项目建设产生弃渣</w:t>
      </w:r>
      <w:r w:rsidR="00283DCF" w:rsidRPr="00DE4199">
        <w:rPr>
          <w:rFonts w:hint="eastAsia"/>
        </w:rPr>
        <w:t>0.25</w:t>
      </w:r>
      <w:r w:rsidR="00283DCF" w:rsidRPr="00DE4199">
        <w:t>万</w:t>
      </w:r>
      <w:r w:rsidR="00283DCF" w:rsidRPr="00DE4199">
        <w:t>m</w:t>
      </w:r>
      <w:r w:rsidR="00283DCF" w:rsidRPr="00DE4199">
        <w:rPr>
          <w:vertAlign w:val="superscript"/>
        </w:rPr>
        <w:t>3</w:t>
      </w:r>
      <w:r w:rsidR="00283DCF" w:rsidRPr="00DE4199">
        <w:rPr>
          <w:rFonts w:hint="eastAsia"/>
        </w:rPr>
        <w:t>堆存于项目建设区东侧项目区外的林地区域，堆存占地面积</w:t>
      </w:r>
      <w:r w:rsidR="00283DCF" w:rsidRPr="00DE4199">
        <w:rPr>
          <w:rFonts w:hint="eastAsia"/>
        </w:rPr>
        <w:t>0.10hm</w:t>
      </w:r>
      <w:r w:rsidR="00283DCF" w:rsidRPr="00DE4199">
        <w:rPr>
          <w:rFonts w:hint="eastAsia"/>
          <w:vertAlign w:val="superscript"/>
        </w:rPr>
        <w:t>2</w:t>
      </w:r>
      <w:r w:rsidR="00283DCF" w:rsidRPr="00DE4199">
        <w:rPr>
          <w:rFonts w:hint="eastAsia"/>
        </w:rPr>
        <w:t>。</w:t>
      </w:r>
    </w:p>
    <w:p w:rsidR="00E7722E" w:rsidRPr="00DE4199" w:rsidRDefault="00E7722E" w:rsidP="00EC3DF8">
      <w:pPr>
        <w:ind w:firstLine="480"/>
      </w:pPr>
      <w:r w:rsidRPr="00DE4199">
        <w:t>施工期</w:t>
      </w:r>
      <w:r w:rsidRPr="00DE4199">
        <w:rPr>
          <w:rFonts w:hint="eastAsia"/>
        </w:rPr>
        <w:t>间</w:t>
      </w:r>
      <w:r w:rsidRPr="00DE4199">
        <w:t>土石方工程量</w:t>
      </w:r>
      <w:r w:rsidRPr="00DE4199">
        <w:rPr>
          <w:rFonts w:hint="eastAsia"/>
        </w:rPr>
        <w:t>统计见</w:t>
      </w:r>
      <w:r w:rsidRPr="00DE4199">
        <w:t>表</w:t>
      </w:r>
      <w:r w:rsidR="00D453ED" w:rsidRPr="00DE4199">
        <w:rPr>
          <w:rFonts w:hint="eastAsia"/>
        </w:rPr>
        <w:t>3</w:t>
      </w:r>
      <w:r w:rsidR="006555A1" w:rsidRPr="00DE4199">
        <w:rPr>
          <w:rFonts w:hint="eastAsia"/>
        </w:rPr>
        <w:t>-5</w:t>
      </w:r>
    </w:p>
    <w:p w:rsidR="006555A1" w:rsidRPr="00DE4199" w:rsidRDefault="006555A1" w:rsidP="00D073B3">
      <w:pPr>
        <w:ind w:firstLineChars="0" w:firstLine="0"/>
        <w:jc w:val="center"/>
        <w:rPr>
          <w:b/>
        </w:rPr>
      </w:pPr>
      <w:r w:rsidRPr="00DE4199">
        <w:rPr>
          <w:rFonts w:hint="eastAsia"/>
          <w:b/>
        </w:rPr>
        <w:t>土石方工程量统计表</w:t>
      </w:r>
    </w:p>
    <w:p w:rsidR="00E7722E" w:rsidRPr="00DE4199" w:rsidRDefault="00D073B3" w:rsidP="00637D8B">
      <w:pPr>
        <w:ind w:firstLineChars="0" w:firstLine="0"/>
        <w:jc w:val="left"/>
      </w:pPr>
      <w:r w:rsidRPr="00DE4199">
        <w:rPr>
          <w:rFonts w:hint="eastAsia"/>
        </w:rPr>
        <w:t>表</w:t>
      </w:r>
      <w:r w:rsidRPr="00DE4199">
        <w:rPr>
          <w:rFonts w:hint="eastAsia"/>
        </w:rPr>
        <w:t>3-5</w:t>
      </w:r>
      <w:r w:rsidR="0012654B" w:rsidRPr="00DE4199">
        <w:rPr>
          <w:rFonts w:hint="eastAsia"/>
        </w:rPr>
        <w:t xml:space="preserve">                                                                                      </w:t>
      </w:r>
      <w:r w:rsidR="00E35EEE" w:rsidRPr="00DE4199">
        <w:rPr>
          <w:rFonts w:hint="eastAsia"/>
        </w:rPr>
        <w:t xml:space="preserve">                    </w:t>
      </w:r>
      <w:r w:rsidR="0012654B" w:rsidRPr="00DE4199">
        <w:rPr>
          <w:rFonts w:hint="eastAsia"/>
        </w:rPr>
        <w:t>单位：万</w:t>
      </w:r>
      <w:r w:rsidR="00AF0278" w:rsidRPr="00DE4199">
        <w:rPr>
          <w:rFonts w:hint="eastAsia"/>
        </w:rPr>
        <w:t>m</w:t>
      </w:r>
      <w:r w:rsidR="00AF0278" w:rsidRPr="00DE4199">
        <w:rPr>
          <w:rFonts w:hint="eastAsia"/>
          <w:vertAlign w:val="superscript"/>
        </w:rPr>
        <w:t>3</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98"/>
        <w:gridCol w:w="617"/>
        <w:gridCol w:w="530"/>
        <w:gridCol w:w="539"/>
        <w:gridCol w:w="398"/>
        <w:gridCol w:w="442"/>
        <w:gridCol w:w="427"/>
        <w:gridCol w:w="410"/>
        <w:gridCol w:w="402"/>
        <w:gridCol w:w="739"/>
        <w:gridCol w:w="367"/>
        <w:gridCol w:w="423"/>
        <w:gridCol w:w="463"/>
        <w:gridCol w:w="422"/>
        <w:gridCol w:w="337"/>
        <w:gridCol w:w="422"/>
        <w:gridCol w:w="800"/>
      </w:tblGrid>
      <w:tr w:rsidR="00283DCF" w:rsidRPr="00DE4199" w:rsidTr="00283DCF">
        <w:trPr>
          <w:trHeight w:val="283"/>
          <w:jc w:val="center"/>
        </w:trPr>
        <w:tc>
          <w:tcPr>
            <w:tcW w:w="359" w:type="pct"/>
            <w:vMerge w:val="restart"/>
            <w:tcBorders>
              <w:tl2br w:val="nil"/>
              <w:tr2bl w:val="nil"/>
            </w:tcBorders>
            <w:vAlign w:val="center"/>
          </w:tcPr>
          <w:p w:rsidR="00283DCF" w:rsidRPr="00DE4199" w:rsidRDefault="00283DCF" w:rsidP="00283DCF">
            <w:pPr>
              <w:pStyle w:val="a7"/>
              <w:rPr>
                <w:sz w:val="18"/>
                <w:szCs w:val="18"/>
              </w:rPr>
            </w:pPr>
            <w:r w:rsidRPr="00DE4199">
              <w:rPr>
                <w:sz w:val="18"/>
                <w:szCs w:val="18"/>
              </w:rPr>
              <w:t>项目组成</w:t>
            </w:r>
          </w:p>
        </w:tc>
        <w:tc>
          <w:tcPr>
            <w:tcW w:w="1011" w:type="pct"/>
            <w:gridSpan w:val="3"/>
            <w:tcBorders>
              <w:tl2br w:val="nil"/>
              <w:tr2bl w:val="nil"/>
            </w:tcBorders>
            <w:vAlign w:val="center"/>
          </w:tcPr>
          <w:p w:rsidR="00283DCF" w:rsidRPr="00DE4199" w:rsidRDefault="00283DCF" w:rsidP="00283DCF">
            <w:pPr>
              <w:pStyle w:val="a7"/>
              <w:rPr>
                <w:sz w:val="18"/>
                <w:szCs w:val="18"/>
              </w:rPr>
            </w:pPr>
            <w:r w:rsidRPr="00DE4199">
              <w:rPr>
                <w:sz w:val="18"/>
                <w:szCs w:val="18"/>
              </w:rPr>
              <w:t>开挖</w:t>
            </w:r>
          </w:p>
        </w:tc>
        <w:tc>
          <w:tcPr>
            <w:tcW w:w="759" w:type="pct"/>
            <w:gridSpan w:val="3"/>
            <w:tcBorders>
              <w:tl2br w:val="nil"/>
              <w:tr2bl w:val="nil"/>
            </w:tcBorders>
            <w:vAlign w:val="center"/>
          </w:tcPr>
          <w:p w:rsidR="00283DCF" w:rsidRPr="00DE4199" w:rsidRDefault="00283DCF" w:rsidP="00283DCF">
            <w:pPr>
              <w:pStyle w:val="a7"/>
              <w:rPr>
                <w:sz w:val="18"/>
                <w:szCs w:val="18"/>
              </w:rPr>
            </w:pPr>
            <w:r w:rsidRPr="00DE4199">
              <w:rPr>
                <w:sz w:val="18"/>
                <w:szCs w:val="18"/>
              </w:rPr>
              <w:t>回填</w:t>
            </w:r>
          </w:p>
        </w:tc>
        <w:tc>
          <w:tcPr>
            <w:tcW w:w="929" w:type="pct"/>
            <w:gridSpan w:val="3"/>
            <w:tcBorders>
              <w:tl2br w:val="nil"/>
              <w:tr2bl w:val="nil"/>
            </w:tcBorders>
            <w:vAlign w:val="center"/>
          </w:tcPr>
          <w:p w:rsidR="00283DCF" w:rsidRPr="00DE4199" w:rsidRDefault="00283DCF" w:rsidP="00283DCF">
            <w:pPr>
              <w:pStyle w:val="a7"/>
              <w:rPr>
                <w:sz w:val="18"/>
                <w:szCs w:val="18"/>
              </w:rPr>
            </w:pPr>
            <w:r w:rsidRPr="00DE4199">
              <w:rPr>
                <w:sz w:val="18"/>
                <w:szCs w:val="18"/>
              </w:rPr>
              <w:t>调入</w:t>
            </w:r>
          </w:p>
        </w:tc>
        <w:tc>
          <w:tcPr>
            <w:tcW w:w="751" w:type="pct"/>
            <w:gridSpan w:val="3"/>
            <w:tcBorders>
              <w:tl2br w:val="nil"/>
              <w:tr2bl w:val="nil"/>
            </w:tcBorders>
            <w:vAlign w:val="center"/>
          </w:tcPr>
          <w:p w:rsidR="00283DCF" w:rsidRPr="00DE4199" w:rsidRDefault="00283DCF" w:rsidP="00283DCF">
            <w:pPr>
              <w:pStyle w:val="a7"/>
              <w:rPr>
                <w:sz w:val="18"/>
                <w:szCs w:val="18"/>
              </w:rPr>
            </w:pPr>
            <w:r w:rsidRPr="00DE4199">
              <w:rPr>
                <w:sz w:val="18"/>
                <w:szCs w:val="18"/>
              </w:rPr>
              <w:t>调出</w:t>
            </w:r>
          </w:p>
        </w:tc>
        <w:tc>
          <w:tcPr>
            <w:tcW w:w="454" w:type="pct"/>
            <w:gridSpan w:val="2"/>
            <w:tcBorders>
              <w:tl2br w:val="nil"/>
              <w:tr2bl w:val="nil"/>
            </w:tcBorders>
            <w:vAlign w:val="center"/>
          </w:tcPr>
          <w:p w:rsidR="00283DCF" w:rsidRPr="00DE4199" w:rsidRDefault="00283DCF" w:rsidP="00283DCF">
            <w:pPr>
              <w:pStyle w:val="a7"/>
              <w:rPr>
                <w:sz w:val="18"/>
                <w:szCs w:val="18"/>
              </w:rPr>
            </w:pPr>
            <w:r w:rsidRPr="00DE4199">
              <w:rPr>
                <w:sz w:val="18"/>
                <w:szCs w:val="18"/>
              </w:rPr>
              <w:t>外购</w:t>
            </w:r>
          </w:p>
        </w:tc>
        <w:tc>
          <w:tcPr>
            <w:tcW w:w="738" w:type="pct"/>
            <w:gridSpan w:val="2"/>
            <w:tcBorders>
              <w:tl2br w:val="nil"/>
              <w:tr2bl w:val="nil"/>
            </w:tcBorders>
            <w:vAlign w:val="center"/>
          </w:tcPr>
          <w:p w:rsidR="00283DCF" w:rsidRPr="00DE4199" w:rsidRDefault="00283DCF" w:rsidP="00283DCF">
            <w:pPr>
              <w:pStyle w:val="a7"/>
              <w:rPr>
                <w:sz w:val="18"/>
                <w:szCs w:val="18"/>
              </w:rPr>
            </w:pPr>
            <w:r w:rsidRPr="00DE4199">
              <w:rPr>
                <w:sz w:val="18"/>
                <w:szCs w:val="18"/>
              </w:rPr>
              <w:t>弃方</w:t>
            </w:r>
          </w:p>
        </w:tc>
      </w:tr>
      <w:tr w:rsidR="00283DCF" w:rsidRPr="00DE4199" w:rsidTr="00283DCF">
        <w:trPr>
          <w:trHeight w:val="283"/>
          <w:jc w:val="center"/>
        </w:trPr>
        <w:tc>
          <w:tcPr>
            <w:tcW w:w="359" w:type="pct"/>
            <w:vMerge/>
            <w:tcBorders>
              <w:tl2br w:val="nil"/>
              <w:tr2bl w:val="nil"/>
            </w:tcBorders>
            <w:vAlign w:val="center"/>
          </w:tcPr>
          <w:p w:rsidR="00283DCF" w:rsidRPr="00DE4199" w:rsidRDefault="00283DCF" w:rsidP="00283DCF">
            <w:pPr>
              <w:pStyle w:val="a7"/>
              <w:rPr>
                <w:sz w:val="18"/>
                <w:szCs w:val="18"/>
              </w:rPr>
            </w:pPr>
          </w:p>
        </w:tc>
        <w:tc>
          <w:tcPr>
            <w:tcW w:w="370" w:type="pct"/>
            <w:tcBorders>
              <w:tl2br w:val="nil"/>
              <w:tr2bl w:val="nil"/>
            </w:tcBorders>
            <w:vAlign w:val="center"/>
          </w:tcPr>
          <w:p w:rsidR="00283DCF" w:rsidRPr="00DE4199" w:rsidRDefault="00283DCF" w:rsidP="00283DCF">
            <w:pPr>
              <w:pStyle w:val="a7"/>
              <w:rPr>
                <w:sz w:val="18"/>
                <w:szCs w:val="18"/>
              </w:rPr>
            </w:pPr>
            <w:r w:rsidRPr="00DE4199">
              <w:rPr>
                <w:sz w:val="18"/>
                <w:szCs w:val="18"/>
              </w:rPr>
              <w:t>一般土石方</w:t>
            </w:r>
          </w:p>
        </w:tc>
        <w:tc>
          <w:tcPr>
            <w:tcW w:w="318" w:type="pct"/>
            <w:tcBorders>
              <w:tl2br w:val="nil"/>
              <w:tr2bl w:val="nil"/>
            </w:tcBorders>
            <w:vAlign w:val="center"/>
          </w:tcPr>
          <w:p w:rsidR="00283DCF" w:rsidRPr="00DE4199" w:rsidRDefault="00283DCF" w:rsidP="00283DCF">
            <w:pPr>
              <w:pStyle w:val="a7"/>
              <w:rPr>
                <w:sz w:val="18"/>
                <w:szCs w:val="18"/>
              </w:rPr>
            </w:pPr>
            <w:r w:rsidRPr="00DE4199">
              <w:rPr>
                <w:sz w:val="18"/>
                <w:szCs w:val="18"/>
              </w:rPr>
              <w:t>表土</w:t>
            </w:r>
          </w:p>
        </w:tc>
        <w:tc>
          <w:tcPr>
            <w:tcW w:w="323" w:type="pct"/>
            <w:tcBorders>
              <w:tl2br w:val="nil"/>
              <w:tr2bl w:val="nil"/>
            </w:tcBorders>
            <w:vAlign w:val="center"/>
          </w:tcPr>
          <w:p w:rsidR="00283DCF" w:rsidRPr="00DE4199" w:rsidRDefault="00283DCF" w:rsidP="00283DCF">
            <w:pPr>
              <w:pStyle w:val="a7"/>
              <w:rPr>
                <w:sz w:val="18"/>
                <w:szCs w:val="18"/>
              </w:rPr>
            </w:pPr>
            <w:r w:rsidRPr="00DE4199">
              <w:rPr>
                <w:sz w:val="18"/>
                <w:szCs w:val="18"/>
              </w:rPr>
              <w:t>小计</w:t>
            </w:r>
          </w:p>
        </w:tc>
        <w:tc>
          <w:tcPr>
            <w:tcW w:w="239" w:type="pct"/>
            <w:tcBorders>
              <w:tl2br w:val="nil"/>
              <w:tr2bl w:val="nil"/>
            </w:tcBorders>
            <w:vAlign w:val="center"/>
          </w:tcPr>
          <w:p w:rsidR="00283DCF" w:rsidRPr="00DE4199" w:rsidRDefault="00283DCF" w:rsidP="00283DCF">
            <w:pPr>
              <w:pStyle w:val="a7"/>
              <w:rPr>
                <w:sz w:val="18"/>
                <w:szCs w:val="18"/>
              </w:rPr>
            </w:pPr>
            <w:r w:rsidRPr="00DE4199">
              <w:rPr>
                <w:sz w:val="18"/>
                <w:szCs w:val="18"/>
              </w:rPr>
              <w:t>一般土石方</w:t>
            </w:r>
          </w:p>
        </w:tc>
        <w:tc>
          <w:tcPr>
            <w:tcW w:w="265" w:type="pct"/>
            <w:tcBorders>
              <w:tl2br w:val="nil"/>
              <w:tr2bl w:val="nil"/>
            </w:tcBorders>
            <w:vAlign w:val="center"/>
          </w:tcPr>
          <w:p w:rsidR="00283DCF" w:rsidRPr="00DE4199" w:rsidRDefault="00283DCF" w:rsidP="00283DCF">
            <w:pPr>
              <w:pStyle w:val="a7"/>
              <w:rPr>
                <w:sz w:val="18"/>
                <w:szCs w:val="18"/>
              </w:rPr>
            </w:pPr>
            <w:r w:rsidRPr="00DE4199">
              <w:rPr>
                <w:sz w:val="18"/>
                <w:szCs w:val="18"/>
              </w:rPr>
              <w:t>绿化覆土</w:t>
            </w:r>
          </w:p>
        </w:tc>
        <w:tc>
          <w:tcPr>
            <w:tcW w:w="256" w:type="pct"/>
            <w:tcBorders>
              <w:tl2br w:val="nil"/>
              <w:tr2bl w:val="nil"/>
            </w:tcBorders>
            <w:vAlign w:val="center"/>
          </w:tcPr>
          <w:p w:rsidR="00283DCF" w:rsidRPr="00DE4199" w:rsidRDefault="00283DCF" w:rsidP="00283DCF">
            <w:pPr>
              <w:pStyle w:val="a7"/>
              <w:rPr>
                <w:sz w:val="18"/>
                <w:szCs w:val="18"/>
              </w:rPr>
            </w:pPr>
            <w:r w:rsidRPr="00DE4199">
              <w:rPr>
                <w:sz w:val="18"/>
                <w:szCs w:val="18"/>
              </w:rPr>
              <w:t>小计</w:t>
            </w:r>
          </w:p>
        </w:tc>
        <w:tc>
          <w:tcPr>
            <w:tcW w:w="246" w:type="pct"/>
            <w:tcBorders>
              <w:tl2br w:val="nil"/>
              <w:tr2bl w:val="nil"/>
            </w:tcBorders>
            <w:vAlign w:val="center"/>
          </w:tcPr>
          <w:p w:rsidR="00283DCF" w:rsidRPr="00DE4199" w:rsidRDefault="00283DCF" w:rsidP="00283DCF">
            <w:pPr>
              <w:pStyle w:val="a7"/>
              <w:rPr>
                <w:sz w:val="18"/>
                <w:szCs w:val="18"/>
              </w:rPr>
            </w:pPr>
            <w:r w:rsidRPr="00DE4199">
              <w:rPr>
                <w:sz w:val="18"/>
                <w:szCs w:val="18"/>
              </w:rPr>
              <w:t>一般土石方</w:t>
            </w:r>
          </w:p>
        </w:tc>
        <w:tc>
          <w:tcPr>
            <w:tcW w:w="241" w:type="pct"/>
            <w:tcBorders>
              <w:tl2br w:val="nil"/>
              <w:tr2bl w:val="nil"/>
            </w:tcBorders>
            <w:vAlign w:val="center"/>
          </w:tcPr>
          <w:p w:rsidR="00283DCF" w:rsidRPr="00DE4199" w:rsidRDefault="00283DCF" w:rsidP="00283DCF">
            <w:pPr>
              <w:pStyle w:val="a7"/>
              <w:rPr>
                <w:sz w:val="18"/>
                <w:szCs w:val="18"/>
              </w:rPr>
            </w:pPr>
            <w:r w:rsidRPr="00DE4199">
              <w:rPr>
                <w:sz w:val="18"/>
                <w:szCs w:val="18"/>
              </w:rPr>
              <w:t>绿化覆土</w:t>
            </w:r>
          </w:p>
        </w:tc>
        <w:tc>
          <w:tcPr>
            <w:tcW w:w="443" w:type="pct"/>
            <w:tcBorders>
              <w:tl2br w:val="nil"/>
              <w:tr2bl w:val="nil"/>
            </w:tcBorders>
            <w:vAlign w:val="center"/>
          </w:tcPr>
          <w:p w:rsidR="00283DCF" w:rsidRPr="00DE4199" w:rsidRDefault="00283DCF" w:rsidP="00283DCF">
            <w:pPr>
              <w:pStyle w:val="a7"/>
              <w:rPr>
                <w:sz w:val="18"/>
                <w:szCs w:val="18"/>
              </w:rPr>
            </w:pPr>
            <w:r w:rsidRPr="00DE4199">
              <w:rPr>
                <w:sz w:val="18"/>
                <w:szCs w:val="18"/>
              </w:rPr>
              <w:t>来源</w:t>
            </w:r>
          </w:p>
        </w:tc>
        <w:tc>
          <w:tcPr>
            <w:tcW w:w="220" w:type="pct"/>
            <w:tcBorders>
              <w:tl2br w:val="nil"/>
              <w:tr2bl w:val="nil"/>
            </w:tcBorders>
            <w:vAlign w:val="center"/>
          </w:tcPr>
          <w:p w:rsidR="00283DCF" w:rsidRPr="00DE4199" w:rsidRDefault="00283DCF" w:rsidP="00283DCF">
            <w:pPr>
              <w:pStyle w:val="a7"/>
              <w:rPr>
                <w:sz w:val="18"/>
                <w:szCs w:val="18"/>
              </w:rPr>
            </w:pPr>
            <w:r w:rsidRPr="00DE4199">
              <w:rPr>
                <w:sz w:val="18"/>
                <w:szCs w:val="18"/>
              </w:rPr>
              <w:t>一般土石方</w:t>
            </w:r>
          </w:p>
        </w:tc>
        <w:tc>
          <w:tcPr>
            <w:tcW w:w="254" w:type="pct"/>
            <w:tcBorders>
              <w:tl2br w:val="nil"/>
              <w:tr2bl w:val="nil"/>
            </w:tcBorders>
            <w:vAlign w:val="center"/>
          </w:tcPr>
          <w:p w:rsidR="00283DCF" w:rsidRPr="00DE4199" w:rsidRDefault="00283DCF" w:rsidP="00283DCF">
            <w:pPr>
              <w:pStyle w:val="a7"/>
              <w:rPr>
                <w:sz w:val="18"/>
                <w:szCs w:val="18"/>
              </w:rPr>
            </w:pPr>
            <w:r w:rsidRPr="00DE4199">
              <w:rPr>
                <w:sz w:val="18"/>
                <w:szCs w:val="18"/>
              </w:rPr>
              <w:t>表土</w:t>
            </w:r>
          </w:p>
        </w:tc>
        <w:tc>
          <w:tcPr>
            <w:tcW w:w="278" w:type="pct"/>
            <w:tcBorders>
              <w:tl2br w:val="nil"/>
              <w:tr2bl w:val="nil"/>
            </w:tcBorders>
            <w:vAlign w:val="center"/>
          </w:tcPr>
          <w:p w:rsidR="00283DCF" w:rsidRPr="00DE4199" w:rsidRDefault="00283DCF" w:rsidP="00283DCF">
            <w:pPr>
              <w:pStyle w:val="a7"/>
              <w:rPr>
                <w:sz w:val="18"/>
                <w:szCs w:val="18"/>
              </w:rPr>
            </w:pPr>
            <w:r w:rsidRPr="00DE4199">
              <w:rPr>
                <w:sz w:val="18"/>
                <w:szCs w:val="18"/>
              </w:rPr>
              <w:t>去向</w:t>
            </w:r>
          </w:p>
        </w:tc>
        <w:tc>
          <w:tcPr>
            <w:tcW w:w="253" w:type="pct"/>
            <w:tcBorders>
              <w:tl2br w:val="nil"/>
              <w:tr2bl w:val="nil"/>
            </w:tcBorders>
            <w:vAlign w:val="center"/>
          </w:tcPr>
          <w:p w:rsidR="00283DCF" w:rsidRPr="00DE4199" w:rsidRDefault="00283DCF" w:rsidP="00283DCF">
            <w:pPr>
              <w:pStyle w:val="a7"/>
              <w:rPr>
                <w:sz w:val="18"/>
                <w:szCs w:val="18"/>
              </w:rPr>
            </w:pPr>
            <w:r w:rsidRPr="00DE4199">
              <w:rPr>
                <w:sz w:val="18"/>
                <w:szCs w:val="18"/>
              </w:rPr>
              <w:t>绿化覆土</w:t>
            </w:r>
          </w:p>
        </w:tc>
        <w:tc>
          <w:tcPr>
            <w:tcW w:w="202" w:type="pct"/>
            <w:tcBorders>
              <w:tl2br w:val="nil"/>
              <w:tr2bl w:val="nil"/>
            </w:tcBorders>
            <w:vAlign w:val="center"/>
          </w:tcPr>
          <w:p w:rsidR="00283DCF" w:rsidRPr="00DE4199" w:rsidRDefault="00283DCF" w:rsidP="00283DCF">
            <w:pPr>
              <w:pStyle w:val="a7"/>
              <w:rPr>
                <w:sz w:val="18"/>
                <w:szCs w:val="18"/>
              </w:rPr>
            </w:pPr>
            <w:r w:rsidRPr="00DE4199">
              <w:rPr>
                <w:sz w:val="18"/>
                <w:szCs w:val="18"/>
              </w:rPr>
              <w:t>来源</w:t>
            </w:r>
          </w:p>
        </w:tc>
        <w:tc>
          <w:tcPr>
            <w:tcW w:w="253" w:type="pct"/>
            <w:tcBorders>
              <w:tl2br w:val="nil"/>
              <w:tr2bl w:val="nil"/>
            </w:tcBorders>
            <w:vAlign w:val="center"/>
          </w:tcPr>
          <w:p w:rsidR="00283DCF" w:rsidRPr="00DE4199" w:rsidRDefault="00283DCF" w:rsidP="00283DCF">
            <w:pPr>
              <w:pStyle w:val="a7"/>
              <w:rPr>
                <w:sz w:val="18"/>
                <w:szCs w:val="18"/>
              </w:rPr>
            </w:pPr>
            <w:r w:rsidRPr="00DE4199">
              <w:rPr>
                <w:sz w:val="18"/>
                <w:szCs w:val="18"/>
              </w:rPr>
              <w:t>土石方</w:t>
            </w:r>
          </w:p>
        </w:tc>
        <w:tc>
          <w:tcPr>
            <w:tcW w:w="485" w:type="pct"/>
            <w:tcBorders>
              <w:tl2br w:val="nil"/>
              <w:tr2bl w:val="nil"/>
            </w:tcBorders>
            <w:vAlign w:val="center"/>
          </w:tcPr>
          <w:p w:rsidR="00283DCF" w:rsidRPr="00DE4199" w:rsidRDefault="00283DCF" w:rsidP="00283DCF">
            <w:pPr>
              <w:pStyle w:val="a7"/>
              <w:rPr>
                <w:sz w:val="18"/>
                <w:szCs w:val="18"/>
              </w:rPr>
            </w:pPr>
            <w:r w:rsidRPr="00DE4199">
              <w:rPr>
                <w:sz w:val="18"/>
                <w:szCs w:val="18"/>
              </w:rPr>
              <w:t>去向</w:t>
            </w:r>
          </w:p>
        </w:tc>
      </w:tr>
      <w:tr w:rsidR="00283DCF" w:rsidRPr="00DE4199" w:rsidTr="00283DCF">
        <w:trPr>
          <w:trHeight w:val="283"/>
          <w:jc w:val="center"/>
        </w:trPr>
        <w:tc>
          <w:tcPr>
            <w:tcW w:w="359" w:type="pct"/>
            <w:tcBorders>
              <w:tl2br w:val="nil"/>
              <w:tr2bl w:val="nil"/>
            </w:tcBorders>
            <w:vAlign w:val="center"/>
          </w:tcPr>
          <w:p w:rsidR="00283DCF" w:rsidRPr="00DE4199" w:rsidRDefault="00283DCF" w:rsidP="00283DCF">
            <w:pPr>
              <w:pStyle w:val="a7"/>
              <w:rPr>
                <w:sz w:val="18"/>
                <w:szCs w:val="18"/>
              </w:rPr>
            </w:pPr>
            <w:r w:rsidRPr="00DE4199">
              <w:rPr>
                <w:sz w:val="18"/>
                <w:szCs w:val="18"/>
              </w:rPr>
              <w:t>场地平整</w:t>
            </w:r>
          </w:p>
        </w:tc>
        <w:tc>
          <w:tcPr>
            <w:tcW w:w="370"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2.87</w:t>
            </w:r>
          </w:p>
        </w:tc>
        <w:tc>
          <w:tcPr>
            <w:tcW w:w="318" w:type="pct"/>
            <w:tcBorders>
              <w:tl2br w:val="nil"/>
              <w:tr2bl w:val="nil"/>
            </w:tcBorders>
            <w:vAlign w:val="center"/>
          </w:tcPr>
          <w:p w:rsidR="00283DCF" w:rsidRPr="00DE4199" w:rsidRDefault="00283DCF" w:rsidP="00283DCF">
            <w:pPr>
              <w:pStyle w:val="a7"/>
              <w:rPr>
                <w:sz w:val="18"/>
                <w:szCs w:val="18"/>
              </w:rPr>
            </w:pPr>
          </w:p>
        </w:tc>
        <w:tc>
          <w:tcPr>
            <w:tcW w:w="323"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2.87</w:t>
            </w:r>
          </w:p>
        </w:tc>
        <w:tc>
          <w:tcPr>
            <w:tcW w:w="239"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2.62</w:t>
            </w:r>
          </w:p>
        </w:tc>
        <w:tc>
          <w:tcPr>
            <w:tcW w:w="265" w:type="pct"/>
            <w:tcBorders>
              <w:tl2br w:val="nil"/>
              <w:tr2bl w:val="nil"/>
            </w:tcBorders>
            <w:vAlign w:val="center"/>
          </w:tcPr>
          <w:p w:rsidR="00283DCF" w:rsidRPr="00DE4199" w:rsidRDefault="00283DCF" w:rsidP="00283DCF">
            <w:pPr>
              <w:pStyle w:val="a7"/>
              <w:rPr>
                <w:sz w:val="18"/>
                <w:szCs w:val="18"/>
              </w:rPr>
            </w:pPr>
          </w:p>
        </w:tc>
        <w:tc>
          <w:tcPr>
            <w:tcW w:w="256"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2.62</w:t>
            </w:r>
          </w:p>
        </w:tc>
        <w:tc>
          <w:tcPr>
            <w:tcW w:w="246" w:type="pct"/>
            <w:tcBorders>
              <w:tl2br w:val="nil"/>
              <w:tr2bl w:val="nil"/>
            </w:tcBorders>
            <w:vAlign w:val="center"/>
          </w:tcPr>
          <w:p w:rsidR="00283DCF" w:rsidRPr="00DE4199" w:rsidRDefault="00283DCF" w:rsidP="00283DCF">
            <w:pPr>
              <w:pStyle w:val="a7"/>
              <w:rPr>
                <w:sz w:val="18"/>
                <w:szCs w:val="18"/>
              </w:rPr>
            </w:pPr>
          </w:p>
        </w:tc>
        <w:tc>
          <w:tcPr>
            <w:tcW w:w="241" w:type="pct"/>
            <w:tcBorders>
              <w:tl2br w:val="nil"/>
              <w:tr2bl w:val="nil"/>
            </w:tcBorders>
            <w:vAlign w:val="center"/>
          </w:tcPr>
          <w:p w:rsidR="00283DCF" w:rsidRPr="00DE4199" w:rsidRDefault="00283DCF" w:rsidP="00283DCF">
            <w:pPr>
              <w:pStyle w:val="a7"/>
              <w:rPr>
                <w:sz w:val="18"/>
                <w:szCs w:val="18"/>
              </w:rPr>
            </w:pPr>
          </w:p>
        </w:tc>
        <w:tc>
          <w:tcPr>
            <w:tcW w:w="443" w:type="pct"/>
            <w:tcBorders>
              <w:tl2br w:val="nil"/>
              <w:tr2bl w:val="nil"/>
            </w:tcBorders>
            <w:vAlign w:val="center"/>
          </w:tcPr>
          <w:p w:rsidR="00283DCF" w:rsidRPr="00DE4199" w:rsidRDefault="00283DCF" w:rsidP="00283DCF">
            <w:pPr>
              <w:pStyle w:val="a7"/>
              <w:rPr>
                <w:sz w:val="18"/>
                <w:szCs w:val="18"/>
              </w:rPr>
            </w:pPr>
          </w:p>
        </w:tc>
        <w:tc>
          <w:tcPr>
            <w:tcW w:w="220" w:type="pct"/>
            <w:tcBorders>
              <w:tl2br w:val="nil"/>
              <w:tr2bl w:val="nil"/>
            </w:tcBorders>
            <w:vAlign w:val="center"/>
          </w:tcPr>
          <w:p w:rsidR="00283DCF" w:rsidRPr="00DE4199" w:rsidRDefault="00283DCF" w:rsidP="00283DCF">
            <w:pPr>
              <w:pStyle w:val="a7"/>
              <w:rPr>
                <w:sz w:val="18"/>
                <w:szCs w:val="18"/>
              </w:rPr>
            </w:pPr>
          </w:p>
        </w:tc>
        <w:tc>
          <w:tcPr>
            <w:tcW w:w="254" w:type="pct"/>
            <w:tcBorders>
              <w:tl2br w:val="nil"/>
              <w:tr2bl w:val="nil"/>
            </w:tcBorders>
            <w:vAlign w:val="center"/>
          </w:tcPr>
          <w:p w:rsidR="00283DCF" w:rsidRPr="00DE4199" w:rsidRDefault="00283DCF" w:rsidP="00283DCF">
            <w:pPr>
              <w:pStyle w:val="a7"/>
              <w:rPr>
                <w:sz w:val="18"/>
                <w:szCs w:val="18"/>
              </w:rPr>
            </w:pPr>
          </w:p>
        </w:tc>
        <w:tc>
          <w:tcPr>
            <w:tcW w:w="278" w:type="pct"/>
            <w:tcBorders>
              <w:tl2br w:val="nil"/>
              <w:tr2bl w:val="nil"/>
            </w:tcBorders>
            <w:vAlign w:val="center"/>
          </w:tcPr>
          <w:p w:rsidR="00283DCF" w:rsidRPr="00DE4199" w:rsidRDefault="00283DCF" w:rsidP="00283DCF">
            <w:pPr>
              <w:pStyle w:val="a7"/>
              <w:rPr>
                <w:sz w:val="18"/>
                <w:szCs w:val="18"/>
              </w:rPr>
            </w:pPr>
          </w:p>
        </w:tc>
        <w:tc>
          <w:tcPr>
            <w:tcW w:w="253" w:type="pct"/>
            <w:tcBorders>
              <w:tl2br w:val="nil"/>
              <w:tr2bl w:val="nil"/>
            </w:tcBorders>
            <w:vAlign w:val="center"/>
          </w:tcPr>
          <w:p w:rsidR="00283DCF" w:rsidRPr="00DE4199" w:rsidRDefault="00283DCF" w:rsidP="00283DCF">
            <w:pPr>
              <w:pStyle w:val="a7"/>
              <w:rPr>
                <w:sz w:val="18"/>
                <w:szCs w:val="18"/>
              </w:rPr>
            </w:pPr>
          </w:p>
        </w:tc>
        <w:tc>
          <w:tcPr>
            <w:tcW w:w="202" w:type="pct"/>
            <w:tcBorders>
              <w:tl2br w:val="nil"/>
              <w:tr2bl w:val="nil"/>
            </w:tcBorders>
            <w:vAlign w:val="center"/>
          </w:tcPr>
          <w:p w:rsidR="00283DCF" w:rsidRPr="00DE4199" w:rsidRDefault="00283DCF" w:rsidP="00283DCF">
            <w:pPr>
              <w:pStyle w:val="a7"/>
              <w:rPr>
                <w:sz w:val="18"/>
                <w:szCs w:val="18"/>
              </w:rPr>
            </w:pPr>
          </w:p>
        </w:tc>
        <w:tc>
          <w:tcPr>
            <w:tcW w:w="253"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0.25</w:t>
            </w:r>
          </w:p>
        </w:tc>
        <w:tc>
          <w:tcPr>
            <w:tcW w:w="485" w:type="pct"/>
            <w:tcBorders>
              <w:tl2br w:val="nil"/>
              <w:tr2bl w:val="nil"/>
            </w:tcBorders>
            <w:vAlign w:val="center"/>
          </w:tcPr>
          <w:p w:rsidR="00283DCF" w:rsidRPr="00DE4199" w:rsidRDefault="00283DCF" w:rsidP="00283DCF">
            <w:pPr>
              <w:pStyle w:val="a7"/>
              <w:rPr>
                <w:sz w:val="18"/>
                <w:szCs w:val="18"/>
              </w:rPr>
            </w:pPr>
            <w:r w:rsidRPr="00DE4199">
              <w:rPr>
                <w:sz w:val="18"/>
                <w:szCs w:val="18"/>
              </w:rPr>
              <w:t>项目建设区东侧项目区外的林地区域</w:t>
            </w:r>
          </w:p>
        </w:tc>
      </w:tr>
      <w:tr w:rsidR="00283DCF" w:rsidRPr="00DE4199" w:rsidTr="00283DCF">
        <w:trPr>
          <w:trHeight w:val="283"/>
          <w:jc w:val="center"/>
        </w:trPr>
        <w:tc>
          <w:tcPr>
            <w:tcW w:w="359" w:type="pct"/>
            <w:tcBorders>
              <w:tl2br w:val="nil"/>
              <w:tr2bl w:val="nil"/>
            </w:tcBorders>
            <w:vAlign w:val="center"/>
          </w:tcPr>
          <w:p w:rsidR="00283DCF" w:rsidRPr="00DE4199" w:rsidRDefault="00283DCF" w:rsidP="00283DCF">
            <w:pPr>
              <w:pStyle w:val="a7"/>
              <w:rPr>
                <w:sz w:val="18"/>
                <w:szCs w:val="18"/>
              </w:rPr>
            </w:pPr>
            <w:r w:rsidRPr="00DE4199">
              <w:rPr>
                <w:sz w:val="18"/>
                <w:szCs w:val="18"/>
              </w:rPr>
              <w:lastRenderedPageBreak/>
              <w:t>建构筑物区</w:t>
            </w:r>
          </w:p>
        </w:tc>
        <w:tc>
          <w:tcPr>
            <w:tcW w:w="370"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w:t>
            </w:r>
          </w:p>
        </w:tc>
        <w:tc>
          <w:tcPr>
            <w:tcW w:w="318"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0.03</w:t>
            </w:r>
          </w:p>
        </w:tc>
        <w:tc>
          <w:tcPr>
            <w:tcW w:w="323"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0.13</w:t>
            </w:r>
          </w:p>
        </w:tc>
        <w:tc>
          <w:tcPr>
            <w:tcW w:w="239"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w:t>
            </w:r>
          </w:p>
        </w:tc>
        <w:tc>
          <w:tcPr>
            <w:tcW w:w="265" w:type="pct"/>
            <w:tcBorders>
              <w:tl2br w:val="nil"/>
              <w:tr2bl w:val="nil"/>
            </w:tcBorders>
            <w:vAlign w:val="center"/>
          </w:tcPr>
          <w:p w:rsidR="00283DCF" w:rsidRPr="00DE4199" w:rsidRDefault="00283DCF" w:rsidP="00283DCF">
            <w:pPr>
              <w:pStyle w:val="a7"/>
              <w:rPr>
                <w:sz w:val="18"/>
                <w:szCs w:val="18"/>
              </w:rPr>
            </w:pPr>
          </w:p>
        </w:tc>
        <w:tc>
          <w:tcPr>
            <w:tcW w:w="256"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w:t>
            </w:r>
          </w:p>
        </w:tc>
        <w:tc>
          <w:tcPr>
            <w:tcW w:w="246" w:type="pct"/>
            <w:tcBorders>
              <w:tl2br w:val="nil"/>
              <w:tr2bl w:val="nil"/>
            </w:tcBorders>
            <w:vAlign w:val="center"/>
          </w:tcPr>
          <w:p w:rsidR="00283DCF" w:rsidRPr="00DE4199" w:rsidRDefault="00283DCF" w:rsidP="00283DCF">
            <w:pPr>
              <w:pStyle w:val="a7"/>
              <w:rPr>
                <w:sz w:val="18"/>
                <w:szCs w:val="18"/>
              </w:rPr>
            </w:pPr>
          </w:p>
        </w:tc>
        <w:tc>
          <w:tcPr>
            <w:tcW w:w="241" w:type="pct"/>
            <w:tcBorders>
              <w:tl2br w:val="nil"/>
              <w:tr2bl w:val="nil"/>
            </w:tcBorders>
            <w:vAlign w:val="center"/>
          </w:tcPr>
          <w:p w:rsidR="00283DCF" w:rsidRPr="00DE4199" w:rsidRDefault="00283DCF" w:rsidP="00283DCF">
            <w:pPr>
              <w:pStyle w:val="a7"/>
              <w:rPr>
                <w:sz w:val="18"/>
                <w:szCs w:val="18"/>
              </w:rPr>
            </w:pPr>
          </w:p>
        </w:tc>
        <w:tc>
          <w:tcPr>
            <w:tcW w:w="443" w:type="pct"/>
            <w:tcBorders>
              <w:tl2br w:val="nil"/>
              <w:tr2bl w:val="nil"/>
            </w:tcBorders>
            <w:vAlign w:val="center"/>
          </w:tcPr>
          <w:p w:rsidR="00283DCF" w:rsidRPr="00DE4199" w:rsidRDefault="00283DCF" w:rsidP="00283DCF">
            <w:pPr>
              <w:pStyle w:val="a7"/>
              <w:rPr>
                <w:sz w:val="18"/>
                <w:szCs w:val="18"/>
              </w:rPr>
            </w:pPr>
          </w:p>
        </w:tc>
        <w:tc>
          <w:tcPr>
            <w:tcW w:w="220" w:type="pct"/>
            <w:tcBorders>
              <w:tl2br w:val="nil"/>
              <w:tr2bl w:val="nil"/>
            </w:tcBorders>
            <w:vAlign w:val="center"/>
          </w:tcPr>
          <w:p w:rsidR="00283DCF" w:rsidRPr="00DE4199" w:rsidRDefault="00283DCF" w:rsidP="00283DCF">
            <w:pPr>
              <w:pStyle w:val="a7"/>
              <w:rPr>
                <w:sz w:val="18"/>
                <w:szCs w:val="18"/>
              </w:rPr>
            </w:pPr>
          </w:p>
        </w:tc>
        <w:tc>
          <w:tcPr>
            <w:tcW w:w="254"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0.03</w:t>
            </w:r>
          </w:p>
        </w:tc>
        <w:tc>
          <w:tcPr>
            <w:tcW w:w="278"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绿化区</w:t>
            </w:r>
          </w:p>
        </w:tc>
        <w:tc>
          <w:tcPr>
            <w:tcW w:w="253" w:type="pct"/>
            <w:tcBorders>
              <w:tl2br w:val="nil"/>
              <w:tr2bl w:val="nil"/>
            </w:tcBorders>
            <w:vAlign w:val="center"/>
          </w:tcPr>
          <w:p w:rsidR="00283DCF" w:rsidRPr="00DE4199" w:rsidRDefault="00283DCF" w:rsidP="00283DCF">
            <w:pPr>
              <w:pStyle w:val="a7"/>
              <w:rPr>
                <w:sz w:val="18"/>
                <w:szCs w:val="18"/>
              </w:rPr>
            </w:pPr>
          </w:p>
        </w:tc>
        <w:tc>
          <w:tcPr>
            <w:tcW w:w="202" w:type="pct"/>
            <w:tcBorders>
              <w:tl2br w:val="nil"/>
              <w:tr2bl w:val="nil"/>
            </w:tcBorders>
            <w:vAlign w:val="center"/>
          </w:tcPr>
          <w:p w:rsidR="00283DCF" w:rsidRPr="00DE4199" w:rsidRDefault="00283DCF" w:rsidP="00283DCF">
            <w:pPr>
              <w:pStyle w:val="a7"/>
              <w:rPr>
                <w:sz w:val="18"/>
                <w:szCs w:val="18"/>
              </w:rPr>
            </w:pPr>
          </w:p>
        </w:tc>
        <w:tc>
          <w:tcPr>
            <w:tcW w:w="253" w:type="pct"/>
            <w:tcBorders>
              <w:tl2br w:val="nil"/>
              <w:tr2bl w:val="nil"/>
            </w:tcBorders>
            <w:vAlign w:val="center"/>
          </w:tcPr>
          <w:p w:rsidR="00283DCF" w:rsidRPr="00DE4199" w:rsidRDefault="00283DCF" w:rsidP="00283DCF">
            <w:pPr>
              <w:pStyle w:val="a7"/>
              <w:rPr>
                <w:sz w:val="18"/>
                <w:szCs w:val="18"/>
              </w:rPr>
            </w:pPr>
          </w:p>
        </w:tc>
        <w:tc>
          <w:tcPr>
            <w:tcW w:w="485" w:type="pct"/>
            <w:tcBorders>
              <w:tl2br w:val="nil"/>
              <w:tr2bl w:val="nil"/>
            </w:tcBorders>
            <w:vAlign w:val="center"/>
          </w:tcPr>
          <w:p w:rsidR="00283DCF" w:rsidRPr="00DE4199" w:rsidRDefault="00283DCF" w:rsidP="00283DCF">
            <w:pPr>
              <w:pStyle w:val="a7"/>
              <w:rPr>
                <w:sz w:val="18"/>
                <w:szCs w:val="18"/>
              </w:rPr>
            </w:pPr>
          </w:p>
        </w:tc>
      </w:tr>
      <w:tr w:rsidR="00283DCF" w:rsidRPr="00DE4199" w:rsidTr="00283DCF">
        <w:trPr>
          <w:trHeight w:val="283"/>
          <w:jc w:val="center"/>
        </w:trPr>
        <w:tc>
          <w:tcPr>
            <w:tcW w:w="359" w:type="pct"/>
            <w:tcBorders>
              <w:tl2br w:val="nil"/>
              <w:tr2bl w:val="nil"/>
            </w:tcBorders>
            <w:vAlign w:val="center"/>
          </w:tcPr>
          <w:p w:rsidR="00283DCF" w:rsidRPr="00DE4199" w:rsidRDefault="00283DCF" w:rsidP="00283DCF">
            <w:pPr>
              <w:pStyle w:val="a7"/>
              <w:rPr>
                <w:sz w:val="18"/>
                <w:szCs w:val="18"/>
              </w:rPr>
            </w:pPr>
            <w:r w:rsidRPr="00DE4199">
              <w:rPr>
                <w:sz w:val="18"/>
                <w:szCs w:val="18"/>
              </w:rPr>
              <w:t>道路及场地区</w:t>
            </w:r>
          </w:p>
        </w:tc>
        <w:tc>
          <w:tcPr>
            <w:tcW w:w="370"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0.15</w:t>
            </w:r>
          </w:p>
        </w:tc>
        <w:tc>
          <w:tcPr>
            <w:tcW w:w="318"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0.06</w:t>
            </w:r>
          </w:p>
        </w:tc>
        <w:tc>
          <w:tcPr>
            <w:tcW w:w="323"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0.21</w:t>
            </w:r>
          </w:p>
        </w:tc>
        <w:tc>
          <w:tcPr>
            <w:tcW w:w="239"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0.15</w:t>
            </w:r>
          </w:p>
        </w:tc>
        <w:tc>
          <w:tcPr>
            <w:tcW w:w="265" w:type="pct"/>
            <w:tcBorders>
              <w:tl2br w:val="nil"/>
              <w:tr2bl w:val="nil"/>
            </w:tcBorders>
            <w:vAlign w:val="center"/>
          </w:tcPr>
          <w:p w:rsidR="00283DCF" w:rsidRPr="00DE4199" w:rsidRDefault="00283DCF" w:rsidP="00283DCF">
            <w:pPr>
              <w:pStyle w:val="a7"/>
              <w:rPr>
                <w:sz w:val="18"/>
                <w:szCs w:val="18"/>
              </w:rPr>
            </w:pPr>
          </w:p>
        </w:tc>
        <w:tc>
          <w:tcPr>
            <w:tcW w:w="256"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0.15</w:t>
            </w:r>
          </w:p>
        </w:tc>
        <w:tc>
          <w:tcPr>
            <w:tcW w:w="246" w:type="pct"/>
            <w:tcBorders>
              <w:tl2br w:val="nil"/>
              <w:tr2bl w:val="nil"/>
            </w:tcBorders>
            <w:vAlign w:val="center"/>
          </w:tcPr>
          <w:p w:rsidR="00283DCF" w:rsidRPr="00DE4199" w:rsidRDefault="00283DCF" w:rsidP="00283DCF">
            <w:pPr>
              <w:pStyle w:val="a7"/>
              <w:rPr>
                <w:sz w:val="18"/>
                <w:szCs w:val="18"/>
              </w:rPr>
            </w:pPr>
          </w:p>
        </w:tc>
        <w:tc>
          <w:tcPr>
            <w:tcW w:w="241" w:type="pct"/>
            <w:tcBorders>
              <w:tl2br w:val="nil"/>
              <w:tr2bl w:val="nil"/>
            </w:tcBorders>
            <w:vAlign w:val="center"/>
          </w:tcPr>
          <w:p w:rsidR="00283DCF" w:rsidRPr="00DE4199" w:rsidRDefault="00283DCF" w:rsidP="00283DCF">
            <w:pPr>
              <w:pStyle w:val="a7"/>
              <w:rPr>
                <w:sz w:val="18"/>
                <w:szCs w:val="18"/>
              </w:rPr>
            </w:pPr>
          </w:p>
        </w:tc>
        <w:tc>
          <w:tcPr>
            <w:tcW w:w="443" w:type="pct"/>
            <w:tcBorders>
              <w:tl2br w:val="nil"/>
              <w:tr2bl w:val="nil"/>
            </w:tcBorders>
            <w:vAlign w:val="center"/>
          </w:tcPr>
          <w:p w:rsidR="00283DCF" w:rsidRPr="00DE4199" w:rsidRDefault="00283DCF" w:rsidP="00283DCF">
            <w:pPr>
              <w:pStyle w:val="a7"/>
              <w:rPr>
                <w:sz w:val="18"/>
                <w:szCs w:val="18"/>
              </w:rPr>
            </w:pPr>
          </w:p>
        </w:tc>
        <w:tc>
          <w:tcPr>
            <w:tcW w:w="220" w:type="pct"/>
            <w:tcBorders>
              <w:tl2br w:val="nil"/>
              <w:tr2bl w:val="nil"/>
            </w:tcBorders>
            <w:vAlign w:val="center"/>
          </w:tcPr>
          <w:p w:rsidR="00283DCF" w:rsidRPr="00DE4199" w:rsidRDefault="00283DCF" w:rsidP="00283DCF">
            <w:pPr>
              <w:pStyle w:val="a7"/>
              <w:rPr>
                <w:sz w:val="18"/>
                <w:szCs w:val="18"/>
                <w:lang w:bidi="ar"/>
              </w:rPr>
            </w:pPr>
          </w:p>
        </w:tc>
        <w:tc>
          <w:tcPr>
            <w:tcW w:w="254"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0.06</w:t>
            </w:r>
          </w:p>
        </w:tc>
        <w:tc>
          <w:tcPr>
            <w:tcW w:w="278"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绿化区</w:t>
            </w:r>
          </w:p>
        </w:tc>
        <w:tc>
          <w:tcPr>
            <w:tcW w:w="253" w:type="pct"/>
            <w:tcBorders>
              <w:tl2br w:val="nil"/>
              <w:tr2bl w:val="nil"/>
            </w:tcBorders>
            <w:vAlign w:val="center"/>
          </w:tcPr>
          <w:p w:rsidR="00283DCF" w:rsidRPr="00DE4199" w:rsidRDefault="00283DCF" w:rsidP="00283DCF">
            <w:pPr>
              <w:pStyle w:val="a7"/>
              <w:rPr>
                <w:sz w:val="18"/>
                <w:szCs w:val="18"/>
              </w:rPr>
            </w:pPr>
          </w:p>
        </w:tc>
        <w:tc>
          <w:tcPr>
            <w:tcW w:w="202" w:type="pct"/>
            <w:tcBorders>
              <w:tl2br w:val="nil"/>
              <w:tr2bl w:val="nil"/>
            </w:tcBorders>
            <w:vAlign w:val="center"/>
          </w:tcPr>
          <w:p w:rsidR="00283DCF" w:rsidRPr="00DE4199" w:rsidRDefault="00283DCF" w:rsidP="00283DCF">
            <w:pPr>
              <w:pStyle w:val="a7"/>
              <w:rPr>
                <w:sz w:val="18"/>
                <w:szCs w:val="18"/>
              </w:rPr>
            </w:pPr>
          </w:p>
        </w:tc>
        <w:tc>
          <w:tcPr>
            <w:tcW w:w="253" w:type="pct"/>
            <w:tcBorders>
              <w:tl2br w:val="nil"/>
              <w:tr2bl w:val="nil"/>
            </w:tcBorders>
            <w:vAlign w:val="center"/>
          </w:tcPr>
          <w:p w:rsidR="00283DCF" w:rsidRPr="00DE4199" w:rsidRDefault="00283DCF" w:rsidP="00283DCF">
            <w:pPr>
              <w:pStyle w:val="a7"/>
              <w:rPr>
                <w:sz w:val="18"/>
                <w:szCs w:val="18"/>
              </w:rPr>
            </w:pPr>
          </w:p>
        </w:tc>
        <w:tc>
          <w:tcPr>
            <w:tcW w:w="485" w:type="pct"/>
            <w:tcBorders>
              <w:tl2br w:val="nil"/>
              <w:tr2bl w:val="nil"/>
            </w:tcBorders>
            <w:vAlign w:val="center"/>
          </w:tcPr>
          <w:p w:rsidR="00283DCF" w:rsidRPr="00DE4199" w:rsidRDefault="00283DCF" w:rsidP="00283DCF">
            <w:pPr>
              <w:pStyle w:val="a7"/>
              <w:rPr>
                <w:sz w:val="18"/>
                <w:szCs w:val="18"/>
              </w:rPr>
            </w:pPr>
          </w:p>
        </w:tc>
      </w:tr>
      <w:tr w:rsidR="00283DCF" w:rsidRPr="00DE4199" w:rsidTr="00283DCF">
        <w:trPr>
          <w:trHeight w:val="283"/>
          <w:jc w:val="center"/>
        </w:trPr>
        <w:tc>
          <w:tcPr>
            <w:tcW w:w="359" w:type="pct"/>
            <w:tcBorders>
              <w:tl2br w:val="nil"/>
              <w:tr2bl w:val="nil"/>
            </w:tcBorders>
            <w:vAlign w:val="center"/>
          </w:tcPr>
          <w:p w:rsidR="00283DCF" w:rsidRPr="00DE4199" w:rsidRDefault="00283DCF" w:rsidP="00283DCF">
            <w:pPr>
              <w:pStyle w:val="a7"/>
              <w:rPr>
                <w:sz w:val="18"/>
                <w:szCs w:val="18"/>
              </w:rPr>
            </w:pPr>
            <w:r w:rsidRPr="00DE4199">
              <w:rPr>
                <w:sz w:val="18"/>
                <w:szCs w:val="18"/>
              </w:rPr>
              <w:t>绿化区</w:t>
            </w:r>
          </w:p>
        </w:tc>
        <w:tc>
          <w:tcPr>
            <w:tcW w:w="370" w:type="pct"/>
            <w:tcBorders>
              <w:tl2br w:val="nil"/>
              <w:tr2bl w:val="nil"/>
            </w:tcBorders>
            <w:vAlign w:val="center"/>
          </w:tcPr>
          <w:p w:rsidR="00283DCF" w:rsidRPr="00DE4199" w:rsidRDefault="00283DCF" w:rsidP="00283DCF">
            <w:pPr>
              <w:pStyle w:val="a7"/>
              <w:rPr>
                <w:sz w:val="18"/>
                <w:szCs w:val="18"/>
              </w:rPr>
            </w:pPr>
          </w:p>
        </w:tc>
        <w:tc>
          <w:tcPr>
            <w:tcW w:w="318"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0.1</w:t>
            </w:r>
          </w:p>
        </w:tc>
        <w:tc>
          <w:tcPr>
            <w:tcW w:w="323" w:type="pct"/>
            <w:tcBorders>
              <w:tl2br w:val="nil"/>
              <w:tr2bl w:val="nil"/>
            </w:tcBorders>
            <w:vAlign w:val="center"/>
          </w:tcPr>
          <w:p w:rsidR="00283DCF" w:rsidRPr="00DE4199" w:rsidRDefault="00283DCF" w:rsidP="00283DCF">
            <w:pPr>
              <w:pStyle w:val="a7"/>
              <w:rPr>
                <w:sz w:val="18"/>
                <w:szCs w:val="18"/>
                <w:lang w:bidi="ar"/>
              </w:rPr>
            </w:pPr>
            <w:r w:rsidRPr="00DE4199">
              <w:rPr>
                <w:sz w:val="18"/>
                <w:szCs w:val="18"/>
                <w:lang w:bidi="ar"/>
              </w:rPr>
              <w:t>0.1</w:t>
            </w:r>
          </w:p>
        </w:tc>
        <w:tc>
          <w:tcPr>
            <w:tcW w:w="239" w:type="pct"/>
            <w:tcBorders>
              <w:tl2br w:val="nil"/>
              <w:tr2bl w:val="nil"/>
            </w:tcBorders>
            <w:vAlign w:val="center"/>
          </w:tcPr>
          <w:p w:rsidR="00283DCF" w:rsidRPr="00DE4199" w:rsidRDefault="00283DCF" w:rsidP="00283DCF">
            <w:pPr>
              <w:pStyle w:val="a7"/>
              <w:rPr>
                <w:sz w:val="18"/>
                <w:szCs w:val="18"/>
              </w:rPr>
            </w:pPr>
          </w:p>
        </w:tc>
        <w:tc>
          <w:tcPr>
            <w:tcW w:w="265"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0.19</w:t>
            </w:r>
          </w:p>
        </w:tc>
        <w:tc>
          <w:tcPr>
            <w:tcW w:w="256"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0.19</w:t>
            </w:r>
          </w:p>
        </w:tc>
        <w:tc>
          <w:tcPr>
            <w:tcW w:w="246" w:type="pct"/>
            <w:tcBorders>
              <w:tl2br w:val="nil"/>
              <w:tr2bl w:val="nil"/>
            </w:tcBorders>
            <w:vAlign w:val="center"/>
          </w:tcPr>
          <w:p w:rsidR="00283DCF" w:rsidRPr="00DE4199" w:rsidRDefault="00283DCF" w:rsidP="00283DCF">
            <w:pPr>
              <w:pStyle w:val="a7"/>
              <w:rPr>
                <w:sz w:val="18"/>
                <w:szCs w:val="18"/>
              </w:rPr>
            </w:pPr>
          </w:p>
        </w:tc>
        <w:tc>
          <w:tcPr>
            <w:tcW w:w="241" w:type="pct"/>
            <w:tcBorders>
              <w:tl2br w:val="nil"/>
              <w:tr2bl w:val="nil"/>
            </w:tcBorders>
            <w:vAlign w:val="center"/>
          </w:tcPr>
          <w:p w:rsidR="00283DCF" w:rsidRPr="00DE4199" w:rsidRDefault="00283DCF" w:rsidP="00283DCF">
            <w:pPr>
              <w:pStyle w:val="a7"/>
              <w:rPr>
                <w:sz w:val="18"/>
                <w:szCs w:val="18"/>
              </w:rPr>
            </w:pPr>
            <w:r w:rsidRPr="00DE4199">
              <w:rPr>
                <w:sz w:val="18"/>
                <w:szCs w:val="18"/>
                <w:lang w:bidi="ar"/>
              </w:rPr>
              <w:t>0.09</w:t>
            </w:r>
          </w:p>
        </w:tc>
        <w:tc>
          <w:tcPr>
            <w:tcW w:w="443" w:type="pct"/>
            <w:tcBorders>
              <w:tl2br w:val="nil"/>
              <w:tr2bl w:val="nil"/>
            </w:tcBorders>
            <w:vAlign w:val="center"/>
          </w:tcPr>
          <w:p w:rsidR="00283DCF" w:rsidRPr="00DE4199" w:rsidRDefault="00283DCF" w:rsidP="00283DCF">
            <w:pPr>
              <w:pStyle w:val="a7"/>
              <w:rPr>
                <w:sz w:val="18"/>
                <w:szCs w:val="18"/>
              </w:rPr>
            </w:pPr>
          </w:p>
        </w:tc>
        <w:tc>
          <w:tcPr>
            <w:tcW w:w="220" w:type="pct"/>
            <w:tcBorders>
              <w:tl2br w:val="nil"/>
              <w:tr2bl w:val="nil"/>
            </w:tcBorders>
            <w:vAlign w:val="center"/>
          </w:tcPr>
          <w:p w:rsidR="00283DCF" w:rsidRPr="00DE4199" w:rsidRDefault="00283DCF" w:rsidP="00283DCF">
            <w:pPr>
              <w:pStyle w:val="a7"/>
              <w:rPr>
                <w:sz w:val="18"/>
                <w:szCs w:val="18"/>
                <w:lang w:bidi="ar"/>
              </w:rPr>
            </w:pPr>
          </w:p>
        </w:tc>
        <w:tc>
          <w:tcPr>
            <w:tcW w:w="254" w:type="pct"/>
            <w:tcBorders>
              <w:tl2br w:val="nil"/>
              <w:tr2bl w:val="nil"/>
            </w:tcBorders>
            <w:vAlign w:val="center"/>
          </w:tcPr>
          <w:p w:rsidR="00283DCF" w:rsidRPr="00DE4199" w:rsidRDefault="00283DCF" w:rsidP="00283DCF">
            <w:pPr>
              <w:pStyle w:val="a7"/>
              <w:rPr>
                <w:sz w:val="18"/>
                <w:szCs w:val="18"/>
                <w:lang w:bidi="ar"/>
              </w:rPr>
            </w:pPr>
          </w:p>
        </w:tc>
        <w:tc>
          <w:tcPr>
            <w:tcW w:w="278" w:type="pct"/>
            <w:tcBorders>
              <w:tl2br w:val="nil"/>
              <w:tr2bl w:val="nil"/>
            </w:tcBorders>
            <w:vAlign w:val="center"/>
          </w:tcPr>
          <w:p w:rsidR="00283DCF" w:rsidRPr="00DE4199" w:rsidRDefault="00283DCF" w:rsidP="00283DCF">
            <w:pPr>
              <w:pStyle w:val="a7"/>
              <w:rPr>
                <w:sz w:val="18"/>
                <w:szCs w:val="18"/>
                <w:lang w:bidi="ar"/>
              </w:rPr>
            </w:pPr>
          </w:p>
        </w:tc>
        <w:tc>
          <w:tcPr>
            <w:tcW w:w="253" w:type="pct"/>
            <w:tcBorders>
              <w:tl2br w:val="nil"/>
              <w:tr2bl w:val="nil"/>
            </w:tcBorders>
            <w:vAlign w:val="center"/>
          </w:tcPr>
          <w:p w:rsidR="00283DCF" w:rsidRPr="00DE4199" w:rsidRDefault="00283DCF" w:rsidP="00283DCF">
            <w:pPr>
              <w:pStyle w:val="a7"/>
              <w:rPr>
                <w:sz w:val="18"/>
                <w:szCs w:val="18"/>
              </w:rPr>
            </w:pPr>
          </w:p>
        </w:tc>
        <w:tc>
          <w:tcPr>
            <w:tcW w:w="202" w:type="pct"/>
            <w:tcBorders>
              <w:tl2br w:val="nil"/>
              <w:tr2bl w:val="nil"/>
            </w:tcBorders>
            <w:vAlign w:val="center"/>
          </w:tcPr>
          <w:p w:rsidR="00283DCF" w:rsidRPr="00DE4199" w:rsidRDefault="00283DCF" w:rsidP="00283DCF">
            <w:pPr>
              <w:pStyle w:val="a7"/>
              <w:rPr>
                <w:sz w:val="18"/>
                <w:szCs w:val="18"/>
              </w:rPr>
            </w:pPr>
          </w:p>
        </w:tc>
        <w:tc>
          <w:tcPr>
            <w:tcW w:w="253" w:type="pct"/>
            <w:tcBorders>
              <w:tl2br w:val="nil"/>
              <w:tr2bl w:val="nil"/>
            </w:tcBorders>
            <w:vAlign w:val="center"/>
          </w:tcPr>
          <w:p w:rsidR="00283DCF" w:rsidRPr="00DE4199" w:rsidRDefault="00283DCF" w:rsidP="00283DCF">
            <w:pPr>
              <w:pStyle w:val="a7"/>
              <w:rPr>
                <w:sz w:val="18"/>
                <w:szCs w:val="18"/>
              </w:rPr>
            </w:pPr>
          </w:p>
        </w:tc>
        <w:tc>
          <w:tcPr>
            <w:tcW w:w="485" w:type="pct"/>
            <w:tcBorders>
              <w:tl2br w:val="nil"/>
              <w:tr2bl w:val="nil"/>
            </w:tcBorders>
            <w:vAlign w:val="center"/>
          </w:tcPr>
          <w:p w:rsidR="00283DCF" w:rsidRPr="00DE4199" w:rsidRDefault="00283DCF" w:rsidP="00283DCF">
            <w:pPr>
              <w:pStyle w:val="a7"/>
              <w:rPr>
                <w:sz w:val="18"/>
                <w:szCs w:val="18"/>
              </w:rPr>
            </w:pPr>
          </w:p>
        </w:tc>
      </w:tr>
      <w:tr w:rsidR="00283DCF" w:rsidRPr="00DE4199" w:rsidTr="00283DCF">
        <w:trPr>
          <w:trHeight w:val="283"/>
          <w:jc w:val="center"/>
        </w:trPr>
        <w:tc>
          <w:tcPr>
            <w:tcW w:w="359" w:type="pct"/>
            <w:tcBorders>
              <w:tl2br w:val="nil"/>
              <w:tr2bl w:val="nil"/>
            </w:tcBorders>
            <w:vAlign w:val="center"/>
          </w:tcPr>
          <w:p w:rsidR="00283DCF" w:rsidRPr="00DE4199" w:rsidRDefault="00283DCF" w:rsidP="00283DCF">
            <w:pPr>
              <w:pStyle w:val="a7"/>
              <w:rPr>
                <w:b/>
                <w:bCs/>
                <w:sz w:val="18"/>
                <w:szCs w:val="18"/>
              </w:rPr>
            </w:pPr>
            <w:r w:rsidRPr="00DE4199">
              <w:rPr>
                <w:b/>
                <w:bCs/>
                <w:sz w:val="18"/>
                <w:szCs w:val="18"/>
              </w:rPr>
              <w:t>合计</w:t>
            </w:r>
          </w:p>
        </w:tc>
        <w:tc>
          <w:tcPr>
            <w:tcW w:w="370"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3.12</w:t>
            </w:r>
          </w:p>
        </w:tc>
        <w:tc>
          <w:tcPr>
            <w:tcW w:w="318"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0.19</w:t>
            </w:r>
          </w:p>
        </w:tc>
        <w:tc>
          <w:tcPr>
            <w:tcW w:w="323"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3.31</w:t>
            </w:r>
          </w:p>
        </w:tc>
        <w:tc>
          <w:tcPr>
            <w:tcW w:w="239"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2.87</w:t>
            </w:r>
          </w:p>
        </w:tc>
        <w:tc>
          <w:tcPr>
            <w:tcW w:w="265"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0.19</w:t>
            </w:r>
          </w:p>
        </w:tc>
        <w:tc>
          <w:tcPr>
            <w:tcW w:w="256"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3.06</w:t>
            </w:r>
          </w:p>
        </w:tc>
        <w:tc>
          <w:tcPr>
            <w:tcW w:w="246" w:type="pct"/>
            <w:tcBorders>
              <w:tl2br w:val="nil"/>
              <w:tr2bl w:val="nil"/>
            </w:tcBorders>
            <w:vAlign w:val="center"/>
          </w:tcPr>
          <w:p w:rsidR="00283DCF" w:rsidRPr="00DE4199" w:rsidRDefault="00283DCF" w:rsidP="00283DCF">
            <w:pPr>
              <w:pStyle w:val="a7"/>
              <w:rPr>
                <w:b/>
                <w:bCs/>
                <w:sz w:val="18"/>
                <w:szCs w:val="18"/>
              </w:rPr>
            </w:pPr>
          </w:p>
        </w:tc>
        <w:tc>
          <w:tcPr>
            <w:tcW w:w="241"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0.09</w:t>
            </w:r>
          </w:p>
        </w:tc>
        <w:tc>
          <w:tcPr>
            <w:tcW w:w="443" w:type="pct"/>
            <w:tcBorders>
              <w:tl2br w:val="nil"/>
              <w:tr2bl w:val="nil"/>
            </w:tcBorders>
            <w:vAlign w:val="center"/>
          </w:tcPr>
          <w:p w:rsidR="00283DCF" w:rsidRPr="00DE4199" w:rsidRDefault="00283DCF" w:rsidP="00283DCF">
            <w:pPr>
              <w:pStyle w:val="a7"/>
              <w:rPr>
                <w:b/>
                <w:bCs/>
                <w:sz w:val="18"/>
                <w:szCs w:val="18"/>
              </w:rPr>
            </w:pPr>
          </w:p>
        </w:tc>
        <w:tc>
          <w:tcPr>
            <w:tcW w:w="220" w:type="pct"/>
            <w:tcBorders>
              <w:tl2br w:val="nil"/>
              <w:tr2bl w:val="nil"/>
            </w:tcBorders>
            <w:vAlign w:val="center"/>
          </w:tcPr>
          <w:p w:rsidR="00283DCF" w:rsidRPr="00DE4199" w:rsidRDefault="00283DCF" w:rsidP="00283DCF">
            <w:pPr>
              <w:pStyle w:val="a7"/>
              <w:rPr>
                <w:b/>
                <w:bCs/>
                <w:sz w:val="18"/>
                <w:szCs w:val="18"/>
              </w:rPr>
            </w:pPr>
          </w:p>
        </w:tc>
        <w:tc>
          <w:tcPr>
            <w:tcW w:w="254" w:type="pct"/>
            <w:tcBorders>
              <w:tl2br w:val="nil"/>
              <w:tr2bl w:val="nil"/>
            </w:tcBorders>
            <w:vAlign w:val="center"/>
          </w:tcPr>
          <w:p w:rsidR="00283DCF" w:rsidRPr="00DE4199" w:rsidRDefault="00283DCF" w:rsidP="00283DCF">
            <w:pPr>
              <w:pStyle w:val="a7"/>
              <w:rPr>
                <w:b/>
                <w:bCs/>
                <w:sz w:val="18"/>
                <w:szCs w:val="18"/>
              </w:rPr>
            </w:pPr>
            <w:r w:rsidRPr="00DE4199">
              <w:rPr>
                <w:sz w:val="18"/>
                <w:szCs w:val="18"/>
                <w:lang w:bidi="ar"/>
              </w:rPr>
              <w:t>0.09</w:t>
            </w:r>
          </w:p>
        </w:tc>
        <w:tc>
          <w:tcPr>
            <w:tcW w:w="278" w:type="pct"/>
            <w:tcBorders>
              <w:tl2br w:val="nil"/>
              <w:tr2bl w:val="nil"/>
            </w:tcBorders>
            <w:vAlign w:val="center"/>
          </w:tcPr>
          <w:p w:rsidR="00283DCF" w:rsidRPr="00DE4199" w:rsidRDefault="00283DCF" w:rsidP="00283DCF">
            <w:pPr>
              <w:pStyle w:val="a7"/>
              <w:rPr>
                <w:b/>
                <w:bCs/>
                <w:sz w:val="18"/>
                <w:szCs w:val="18"/>
              </w:rPr>
            </w:pPr>
          </w:p>
        </w:tc>
        <w:tc>
          <w:tcPr>
            <w:tcW w:w="253" w:type="pct"/>
            <w:tcBorders>
              <w:tl2br w:val="nil"/>
              <w:tr2bl w:val="nil"/>
            </w:tcBorders>
            <w:vAlign w:val="center"/>
          </w:tcPr>
          <w:p w:rsidR="00283DCF" w:rsidRPr="00DE4199" w:rsidRDefault="00283DCF" w:rsidP="00283DCF">
            <w:pPr>
              <w:pStyle w:val="a7"/>
              <w:rPr>
                <w:b/>
                <w:bCs/>
                <w:sz w:val="18"/>
                <w:szCs w:val="18"/>
              </w:rPr>
            </w:pPr>
          </w:p>
        </w:tc>
        <w:tc>
          <w:tcPr>
            <w:tcW w:w="202" w:type="pct"/>
            <w:tcBorders>
              <w:tl2br w:val="nil"/>
              <w:tr2bl w:val="nil"/>
            </w:tcBorders>
            <w:vAlign w:val="center"/>
          </w:tcPr>
          <w:p w:rsidR="00283DCF" w:rsidRPr="00DE4199" w:rsidRDefault="00283DCF" w:rsidP="00283DCF">
            <w:pPr>
              <w:pStyle w:val="a7"/>
              <w:rPr>
                <w:b/>
                <w:bCs/>
                <w:sz w:val="18"/>
                <w:szCs w:val="18"/>
                <w:lang w:bidi="ar"/>
              </w:rPr>
            </w:pPr>
          </w:p>
        </w:tc>
        <w:tc>
          <w:tcPr>
            <w:tcW w:w="253" w:type="pct"/>
            <w:tcBorders>
              <w:tl2br w:val="nil"/>
              <w:tr2bl w:val="nil"/>
            </w:tcBorders>
            <w:vAlign w:val="center"/>
          </w:tcPr>
          <w:p w:rsidR="00283DCF" w:rsidRPr="00DE4199" w:rsidRDefault="00283DCF" w:rsidP="00283DCF">
            <w:pPr>
              <w:pStyle w:val="a7"/>
              <w:rPr>
                <w:b/>
                <w:bCs/>
                <w:sz w:val="18"/>
                <w:szCs w:val="18"/>
              </w:rPr>
            </w:pPr>
            <w:r w:rsidRPr="00DE4199">
              <w:rPr>
                <w:b/>
                <w:bCs/>
                <w:sz w:val="18"/>
                <w:szCs w:val="18"/>
                <w:lang w:bidi="ar"/>
              </w:rPr>
              <w:t>0.25</w:t>
            </w:r>
          </w:p>
        </w:tc>
        <w:tc>
          <w:tcPr>
            <w:tcW w:w="485" w:type="pct"/>
            <w:tcBorders>
              <w:tl2br w:val="nil"/>
              <w:tr2bl w:val="nil"/>
            </w:tcBorders>
            <w:vAlign w:val="center"/>
          </w:tcPr>
          <w:p w:rsidR="00283DCF" w:rsidRPr="00DE4199" w:rsidRDefault="00283DCF" w:rsidP="00283DCF">
            <w:pPr>
              <w:pStyle w:val="a7"/>
              <w:rPr>
                <w:b/>
                <w:bCs/>
                <w:sz w:val="18"/>
                <w:szCs w:val="18"/>
              </w:rPr>
            </w:pPr>
          </w:p>
        </w:tc>
      </w:tr>
    </w:tbl>
    <w:p w:rsidR="00637D8B" w:rsidRPr="00DE4199" w:rsidRDefault="00637D8B" w:rsidP="00EC3DF8">
      <w:pPr>
        <w:ind w:firstLine="480"/>
        <w:sectPr w:rsidR="00637D8B" w:rsidRPr="00DE4199" w:rsidSect="004358AB">
          <w:pgSz w:w="11906" w:h="16838"/>
          <w:pgMar w:top="1440" w:right="1800" w:bottom="1440" w:left="1800" w:header="708" w:footer="708" w:gutter="0"/>
          <w:cols w:space="708"/>
          <w:docGrid w:linePitch="360"/>
        </w:sectPr>
      </w:pPr>
    </w:p>
    <w:p w:rsidR="00B11977" w:rsidRPr="00DE4199" w:rsidRDefault="00B11977" w:rsidP="00591AE1">
      <w:pPr>
        <w:pStyle w:val="1"/>
        <w:numPr>
          <w:ilvl w:val="0"/>
          <w:numId w:val="1"/>
        </w:numPr>
      </w:pPr>
      <w:bookmarkStart w:id="108" w:name="_Toc455152106"/>
      <w:bookmarkStart w:id="109" w:name="_Toc523152422"/>
      <w:bookmarkStart w:id="110" w:name="_Toc525221695"/>
      <w:bookmarkStart w:id="111" w:name="_Toc533155516"/>
      <w:bookmarkStart w:id="112" w:name="_Toc99444963"/>
      <w:r w:rsidRPr="00DE4199">
        <w:lastRenderedPageBreak/>
        <w:t>水土流失防治措施监测结果</w:t>
      </w:r>
      <w:bookmarkEnd w:id="108"/>
      <w:bookmarkEnd w:id="109"/>
      <w:bookmarkEnd w:id="110"/>
      <w:bookmarkEnd w:id="111"/>
      <w:bookmarkEnd w:id="112"/>
    </w:p>
    <w:p w:rsidR="00B11977" w:rsidRPr="00DE4199" w:rsidRDefault="00B11977" w:rsidP="00297639">
      <w:pPr>
        <w:pStyle w:val="2"/>
      </w:pPr>
      <w:bookmarkStart w:id="113" w:name="_Toc438107537"/>
      <w:bookmarkStart w:id="114" w:name="_Toc523152423"/>
      <w:bookmarkStart w:id="115" w:name="_Toc525221696"/>
      <w:bookmarkStart w:id="116" w:name="_Toc533155517"/>
      <w:bookmarkStart w:id="117" w:name="_Toc99444964"/>
      <w:r w:rsidRPr="00DE4199">
        <w:t>工程措施监测结果</w:t>
      </w:r>
      <w:bookmarkEnd w:id="113"/>
      <w:bookmarkEnd w:id="114"/>
      <w:bookmarkEnd w:id="115"/>
      <w:bookmarkEnd w:id="116"/>
      <w:bookmarkEnd w:id="117"/>
    </w:p>
    <w:p w:rsidR="00B11977" w:rsidRPr="00DE4199" w:rsidRDefault="00B11977" w:rsidP="008511DD">
      <w:pPr>
        <w:pStyle w:val="3"/>
      </w:pPr>
      <w:bookmarkStart w:id="118" w:name="_Toc523152424"/>
      <w:bookmarkStart w:id="119" w:name="_Toc525221697"/>
      <w:bookmarkStart w:id="120" w:name="_Toc533155518"/>
      <w:bookmarkStart w:id="121" w:name="_Toc99444965"/>
      <w:r w:rsidRPr="00DE4199">
        <w:t>工程措施设计</w:t>
      </w:r>
      <w:bookmarkEnd w:id="118"/>
      <w:bookmarkEnd w:id="119"/>
      <w:bookmarkEnd w:id="120"/>
      <w:bookmarkEnd w:id="121"/>
    </w:p>
    <w:p w:rsidR="00B11977" w:rsidRPr="00DE4199" w:rsidRDefault="00B11977" w:rsidP="00EC3DF8">
      <w:pPr>
        <w:ind w:firstLine="480"/>
        <w:rPr>
          <w:snapToGrid w:val="0"/>
          <w:lang w:val="en-GB"/>
        </w:rPr>
      </w:pPr>
      <w:r w:rsidRPr="00DE4199">
        <w:rPr>
          <w:snapToGrid w:val="0"/>
          <w:lang w:val="en-GB"/>
        </w:rPr>
        <w:t>通过了解《</w:t>
      </w:r>
      <w:r w:rsidR="00624292" w:rsidRPr="00DE4199">
        <w:rPr>
          <w:rFonts w:hint="eastAsia"/>
          <w:snapToGrid w:val="0"/>
          <w:lang w:val="en-GB"/>
        </w:rPr>
        <w:t>大理州病死畜禽无害化处理及资源化利用中心</w:t>
      </w:r>
      <w:r w:rsidRPr="00DE4199">
        <w:rPr>
          <w:rFonts w:hint="eastAsia"/>
          <w:snapToGrid w:val="0"/>
          <w:lang w:val="en-GB"/>
        </w:rPr>
        <w:t>水土保持方案</w:t>
      </w:r>
      <w:r w:rsidRPr="00DE4199">
        <w:rPr>
          <w:snapToGrid w:val="0"/>
          <w:lang w:val="en-GB"/>
        </w:rPr>
        <w:t>报告</w:t>
      </w:r>
      <w:r w:rsidR="00283DCF" w:rsidRPr="00DE4199">
        <w:rPr>
          <w:rFonts w:hint="eastAsia"/>
          <w:snapToGrid w:val="0"/>
          <w:lang w:val="en-GB"/>
        </w:rPr>
        <w:t>书</w:t>
      </w:r>
      <w:r w:rsidRPr="00DE4199">
        <w:rPr>
          <w:snapToGrid w:val="0"/>
          <w:lang w:val="en-GB"/>
        </w:rPr>
        <w:t>》，</w:t>
      </w:r>
      <w:r w:rsidRPr="00DE4199">
        <w:rPr>
          <w:rFonts w:hint="eastAsia"/>
          <w:snapToGrid w:val="0"/>
          <w:lang w:val="en-GB"/>
        </w:rPr>
        <w:t>本项目</w:t>
      </w:r>
      <w:r w:rsidRPr="00DE4199">
        <w:rPr>
          <w:snapToGrid w:val="0"/>
          <w:lang w:val="en-GB"/>
        </w:rPr>
        <w:t>水土保持工程措施主要</w:t>
      </w:r>
      <w:r w:rsidR="002E7DAF" w:rsidRPr="00DE4199">
        <w:rPr>
          <w:rFonts w:hint="eastAsia"/>
          <w:snapToGrid w:val="0"/>
          <w:lang w:val="en-GB"/>
        </w:rPr>
        <w:t>为</w:t>
      </w:r>
      <w:r w:rsidR="00CC64A1" w:rsidRPr="00DE4199">
        <w:rPr>
          <w:rFonts w:hint="eastAsia"/>
          <w:snapToGrid w:val="0"/>
          <w:lang w:val="en-GB"/>
        </w:rPr>
        <w:t>表土剥离、透水砖</w:t>
      </w:r>
      <w:r w:rsidR="004C2634" w:rsidRPr="00DE4199">
        <w:rPr>
          <w:rFonts w:hint="eastAsia"/>
          <w:snapToGrid w:val="0"/>
          <w:lang w:val="en-GB"/>
        </w:rPr>
        <w:t>、</w:t>
      </w:r>
      <w:r w:rsidR="004668AF" w:rsidRPr="00DE4199">
        <w:rPr>
          <w:rFonts w:hint="eastAsia"/>
          <w:snapToGrid w:val="0"/>
          <w:lang w:val="en-GB"/>
        </w:rPr>
        <w:t>排水沟</w:t>
      </w:r>
      <w:r w:rsidR="004C2634" w:rsidRPr="00DE4199">
        <w:rPr>
          <w:rFonts w:hint="eastAsia"/>
          <w:snapToGrid w:val="0"/>
          <w:lang w:val="en-GB"/>
        </w:rPr>
        <w:t>、</w:t>
      </w:r>
      <w:r w:rsidR="00283DCF" w:rsidRPr="00DE4199">
        <w:rPr>
          <w:rFonts w:hint="eastAsia"/>
          <w:snapToGrid w:val="0"/>
          <w:lang w:val="en-GB"/>
        </w:rPr>
        <w:t>雨水管网、挡墙、绿化覆土等</w:t>
      </w:r>
      <w:r w:rsidRPr="00DE4199">
        <w:rPr>
          <w:snapToGrid w:val="0"/>
          <w:lang w:val="en-GB"/>
        </w:rPr>
        <w:t>。工程措施设计详见表</w:t>
      </w:r>
      <w:r w:rsidRPr="00DE4199">
        <w:rPr>
          <w:snapToGrid w:val="0"/>
          <w:lang w:val="en-GB"/>
        </w:rPr>
        <w:t>4-1</w:t>
      </w:r>
      <w:r w:rsidRPr="00DE4199">
        <w:rPr>
          <w:snapToGrid w:val="0"/>
          <w:lang w:val="en-GB"/>
        </w:rPr>
        <w:t>。</w:t>
      </w:r>
    </w:p>
    <w:p w:rsidR="00B11977" w:rsidRPr="00DE4199" w:rsidRDefault="00B11977" w:rsidP="00334958">
      <w:pPr>
        <w:pStyle w:val="aa"/>
        <w:rPr>
          <w:snapToGrid w:val="0"/>
          <w:lang w:val="en-GB"/>
        </w:rPr>
      </w:pPr>
      <w:r w:rsidRPr="00DE4199">
        <w:rPr>
          <w:snapToGrid w:val="0"/>
          <w:lang w:val="en-GB"/>
        </w:rPr>
        <w:t>工程措施设计表</w:t>
      </w:r>
    </w:p>
    <w:p w:rsidR="00D073B3" w:rsidRPr="00DE4199" w:rsidRDefault="00D073B3" w:rsidP="00334958">
      <w:pPr>
        <w:pStyle w:val="a8"/>
        <w:rPr>
          <w:snapToGrid w:val="0"/>
          <w:lang w:val="en-GB"/>
        </w:rPr>
      </w:pPr>
      <w:r w:rsidRPr="00DE4199">
        <w:rPr>
          <w:snapToGrid w:val="0"/>
          <w:lang w:val="en-GB"/>
        </w:rPr>
        <w:t>表</w:t>
      </w:r>
      <w:r w:rsidRPr="00DE4199">
        <w:rPr>
          <w:snapToGrid w:val="0"/>
          <w:lang w:val="en-GB"/>
        </w:rP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4"/>
        <w:gridCol w:w="1704"/>
        <w:gridCol w:w="1704"/>
      </w:tblGrid>
      <w:tr w:rsidR="00283DCF" w:rsidRPr="00DE4199" w:rsidTr="00283DCF">
        <w:trPr>
          <w:trHeight w:val="270"/>
        </w:trPr>
        <w:tc>
          <w:tcPr>
            <w:tcW w:w="1000" w:type="pct"/>
            <w:shd w:val="clear" w:color="auto" w:fill="auto"/>
            <w:noWrap/>
            <w:vAlign w:val="center"/>
            <w:hideMark/>
          </w:tcPr>
          <w:p w:rsidR="004C2634" w:rsidRPr="00DE4199" w:rsidRDefault="004C2634" w:rsidP="004C2634">
            <w:pPr>
              <w:pStyle w:val="a7"/>
            </w:pPr>
            <w:r w:rsidRPr="00DE4199">
              <w:rPr>
                <w:rFonts w:hint="eastAsia"/>
              </w:rPr>
              <w:t>措施类型</w:t>
            </w:r>
          </w:p>
        </w:tc>
        <w:tc>
          <w:tcPr>
            <w:tcW w:w="1000" w:type="pct"/>
            <w:shd w:val="clear" w:color="auto" w:fill="auto"/>
            <w:noWrap/>
            <w:vAlign w:val="center"/>
            <w:hideMark/>
          </w:tcPr>
          <w:p w:rsidR="004C2634" w:rsidRPr="00DE4199" w:rsidRDefault="004C2634" w:rsidP="004C2634">
            <w:pPr>
              <w:pStyle w:val="a7"/>
            </w:pPr>
            <w:r w:rsidRPr="00DE4199">
              <w:rPr>
                <w:rFonts w:hint="eastAsia"/>
              </w:rPr>
              <w:t>防治分区</w:t>
            </w:r>
          </w:p>
        </w:tc>
        <w:tc>
          <w:tcPr>
            <w:tcW w:w="1000" w:type="pct"/>
            <w:shd w:val="clear" w:color="auto" w:fill="auto"/>
            <w:noWrap/>
            <w:vAlign w:val="center"/>
            <w:hideMark/>
          </w:tcPr>
          <w:p w:rsidR="004C2634" w:rsidRPr="00DE4199" w:rsidRDefault="004C2634" w:rsidP="004C2634">
            <w:pPr>
              <w:pStyle w:val="a7"/>
            </w:pPr>
            <w:r w:rsidRPr="00DE4199">
              <w:rPr>
                <w:rFonts w:hint="eastAsia"/>
              </w:rPr>
              <w:t>措施名称</w:t>
            </w:r>
          </w:p>
        </w:tc>
        <w:tc>
          <w:tcPr>
            <w:tcW w:w="1000" w:type="pct"/>
            <w:shd w:val="clear" w:color="auto" w:fill="auto"/>
            <w:noWrap/>
            <w:vAlign w:val="center"/>
            <w:hideMark/>
          </w:tcPr>
          <w:p w:rsidR="004C2634" w:rsidRPr="00DE4199" w:rsidRDefault="004C2634" w:rsidP="004C2634">
            <w:pPr>
              <w:pStyle w:val="a7"/>
            </w:pPr>
            <w:r w:rsidRPr="00DE4199">
              <w:rPr>
                <w:rFonts w:hint="eastAsia"/>
              </w:rPr>
              <w:t>单位</w:t>
            </w:r>
          </w:p>
        </w:tc>
        <w:tc>
          <w:tcPr>
            <w:tcW w:w="1000" w:type="pct"/>
            <w:shd w:val="clear" w:color="auto" w:fill="auto"/>
            <w:noWrap/>
            <w:vAlign w:val="center"/>
            <w:hideMark/>
          </w:tcPr>
          <w:p w:rsidR="004C2634" w:rsidRPr="00DE4199" w:rsidRDefault="004C2634" w:rsidP="004C2634">
            <w:pPr>
              <w:pStyle w:val="a7"/>
            </w:pPr>
            <w:r w:rsidRPr="00DE4199">
              <w:rPr>
                <w:rFonts w:hint="eastAsia"/>
              </w:rPr>
              <w:t>设计工程量</w:t>
            </w:r>
          </w:p>
        </w:tc>
      </w:tr>
      <w:tr w:rsidR="00283DCF" w:rsidRPr="00DE4199" w:rsidTr="00283DCF">
        <w:trPr>
          <w:trHeight w:val="270"/>
        </w:trPr>
        <w:tc>
          <w:tcPr>
            <w:tcW w:w="1000" w:type="pct"/>
            <w:vMerge w:val="restart"/>
            <w:vAlign w:val="center"/>
            <w:hideMark/>
          </w:tcPr>
          <w:p w:rsidR="00283DCF" w:rsidRPr="00DE4199" w:rsidRDefault="00283DCF" w:rsidP="004C2634">
            <w:pPr>
              <w:pStyle w:val="a7"/>
            </w:pPr>
            <w:r w:rsidRPr="00DE4199">
              <w:t>工程措施</w:t>
            </w:r>
          </w:p>
        </w:tc>
        <w:tc>
          <w:tcPr>
            <w:tcW w:w="1000" w:type="pct"/>
            <w:vAlign w:val="center"/>
            <w:hideMark/>
          </w:tcPr>
          <w:p w:rsidR="00283DCF" w:rsidRPr="00DE4199" w:rsidRDefault="00283DCF" w:rsidP="004C2634">
            <w:pPr>
              <w:pStyle w:val="a7"/>
            </w:pPr>
            <w:r w:rsidRPr="00DE4199">
              <w:rPr>
                <w:rFonts w:hint="eastAsia"/>
              </w:rPr>
              <w:t>建构筑物区</w:t>
            </w:r>
          </w:p>
        </w:tc>
        <w:tc>
          <w:tcPr>
            <w:tcW w:w="1000" w:type="pct"/>
            <w:shd w:val="clear" w:color="auto" w:fill="auto"/>
            <w:noWrap/>
            <w:vAlign w:val="center"/>
            <w:hideMark/>
          </w:tcPr>
          <w:p w:rsidR="00283DCF" w:rsidRPr="00DE4199" w:rsidRDefault="00283DCF" w:rsidP="004C2634">
            <w:pPr>
              <w:pStyle w:val="a7"/>
            </w:pPr>
            <w:r w:rsidRPr="00DE4199">
              <w:t>表土剥离</w:t>
            </w:r>
          </w:p>
        </w:tc>
        <w:tc>
          <w:tcPr>
            <w:tcW w:w="1000" w:type="pct"/>
            <w:shd w:val="clear" w:color="auto" w:fill="auto"/>
            <w:vAlign w:val="center"/>
            <w:hideMark/>
          </w:tcPr>
          <w:p w:rsidR="00283DCF" w:rsidRPr="00DE4199" w:rsidRDefault="00283DCF" w:rsidP="004C2634">
            <w:pPr>
              <w:pStyle w:val="a7"/>
            </w:pPr>
            <w:r w:rsidRPr="00DE4199">
              <w:rPr>
                <w:rFonts w:hint="eastAsia"/>
              </w:rPr>
              <w:t>m</w:t>
            </w:r>
            <w:r w:rsidRPr="00DE4199">
              <w:rPr>
                <w:rFonts w:hint="eastAsia"/>
                <w:vertAlign w:val="superscript"/>
              </w:rPr>
              <w:t>3</w:t>
            </w:r>
          </w:p>
        </w:tc>
        <w:tc>
          <w:tcPr>
            <w:tcW w:w="1000" w:type="pct"/>
            <w:shd w:val="clear" w:color="auto" w:fill="auto"/>
            <w:noWrap/>
            <w:vAlign w:val="center"/>
            <w:hideMark/>
          </w:tcPr>
          <w:p w:rsidR="00283DCF" w:rsidRPr="00DE4199" w:rsidRDefault="00283DCF" w:rsidP="004C2634">
            <w:pPr>
              <w:pStyle w:val="a7"/>
            </w:pPr>
            <w:r w:rsidRPr="00DE4199">
              <w:rPr>
                <w:rFonts w:hint="eastAsia"/>
              </w:rPr>
              <w:t>300</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restart"/>
            <w:vAlign w:val="center"/>
          </w:tcPr>
          <w:p w:rsidR="00283DCF" w:rsidRPr="00DE4199" w:rsidRDefault="00283DCF" w:rsidP="00283DCF">
            <w:pPr>
              <w:pStyle w:val="a7"/>
            </w:pPr>
            <w:r w:rsidRPr="00DE4199">
              <w:t>道路及场地区</w:t>
            </w:r>
          </w:p>
        </w:tc>
        <w:tc>
          <w:tcPr>
            <w:tcW w:w="1000" w:type="pct"/>
            <w:shd w:val="clear" w:color="auto" w:fill="auto"/>
            <w:noWrap/>
            <w:vAlign w:val="center"/>
          </w:tcPr>
          <w:p w:rsidR="00283DCF" w:rsidRPr="00DE4199" w:rsidRDefault="00283DCF" w:rsidP="00283DCF">
            <w:pPr>
              <w:pStyle w:val="a7"/>
            </w:pPr>
            <w:r w:rsidRPr="00DE4199">
              <w:t>雨水管网</w:t>
            </w:r>
          </w:p>
        </w:tc>
        <w:tc>
          <w:tcPr>
            <w:tcW w:w="1000" w:type="pct"/>
            <w:shd w:val="clear" w:color="auto" w:fill="auto"/>
            <w:vAlign w:val="center"/>
          </w:tcPr>
          <w:p w:rsidR="00283DCF" w:rsidRPr="00DE4199" w:rsidRDefault="00283DCF" w:rsidP="00283DCF">
            <w:pPr>
              <w:pStyle w:val="a7"/>
            </w:pPr>
            <w:r w:rsidRPr="00DE4199">
              <w:rPr>
                <w:rFonts w:hint="eastAsia"/>
              </w:rPr>
              <w:t>m</w:t>
            </w:r>
          </w:p>
        </w:tc>
        <w:tc>
          <w:tcPr>
            <w:tcW w:w="1000" w:type="pct"/>
            <w:shd w:val="clear" w:color="auto" w:fill="auto"/>
            <w:noWrap/>
            <w:vAlign w:val="center"/>
          </w:tcPr>
          <w:p w:rsidR="00283DCF" w:rsidRPr="00DE4199" w:rsidRDefault="00283DCF" w:rsidP="00283DCF">
            <w:pPr>
              <w:pStyle w:val="a7"/>
            </w:pPr>
            <w:r w:rsidRPr="00DE4199">
              <w:rPr>
                <w:rFonts w:hint="eastAsia"/>
              </w:rPr>
              <w:t>203</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t>透水砖</w:t>
            </w:r>
          </w:p>
        </w:tc>
        <w:tc>
          <w:tcPr>
            <w:tcW w:w="1000" w:type="pct"/>
            <w:shd w:val="clear" w:color="auto" w:fill="auto"/>
            <w:vAlign w:val="center"/>
          </w:tcPr>
          <w:p w:rsidR="00283DCF" w:rsidRPr="00DE4199" w:rsidRDefault="00283DCF" w:rsidP="00283DCF">
            <w:pPr>
              <w:pStyle w:val="a7"/>
            </w:pPr>
            <w:r w:rsidRPr="00DE4199">
              <w:rPr>
                <w:rFonts w:hint="eastAsia"/>
              </w:rPr>
              <w:t>hm</w:t>
            </w:r>
            <w:r w:rsidRPr="00DE4199">
              <w:rPr>
                <w:rFonts w:hint="eastAsia"/>
                <w:vertAlign w:val="superscript"/>
              </w:rPr>
              <w:t>2</w:t>
            </w:r>
          </w:p>
        </w:tc>
        <w:tc>
          <w:tcPr>
            <w:tcW w:w="1000" w:type="pct"/>
            <w:shd w:val="clear" w:color="auto" w:fill="auto"/>
            <w:noWrap/>
            <w:vAlign w:val="center"/>
          </w:tcPr>
          <w:p w:rsidR="00283DCF" w:rsidRPr="00DE4199" w:rsidRDefault="00283DCF" w:rsidP="00283DCF">
            <w:pPr>
              <w:pStyle w:val="a7"/>
            </w:pPr>
            <w:r w:rsidRPr="00DE4199">
              <w:rPr>
                <w:rFonts w:hint="eastAsia"/>
              </w:rPr>
              <w:t>0.09</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t>表土剥离</w:t>
            </w:r>
          </w:p>
        </w:tc>
        <w:tc>
          <w:tcPr>
            <w:tcW w:w="1000" w:type="pct"/>
            <w:shd w:val="clear" w:color="auto" w:fill="auto"/>
            <w:vAlign w:val="center"/>
          </w:tcPr>
          <w:p w:rsidR="00283DCF" w:rsidRPr="00DE4199" w:rsidRDefault="00283DCF" w:rsidP="00283DCF">
            <w:pPr>
              <w:pStyle w:val="a7"/>
            </w:pPr>
            <w:r w:rsidRPr="00DE4199">
              <w:rPr>
                <w:rFonts w:hint="eastAsia"/>
              </w:rPr>
              <w:t>m</w:t>
            </w:r>
            <w:r w:rsidRPr="00DE4199">
              <w:rPr>
                <w:rFonts w:hint="eastAsia"/>
                <w:vertAlign w:val="superscript"/>
              </w:rPr>
              <w:t>3</w:t>
            </w:r>
          </w:p>
        </w:tc>
        <w:tc>
          <w:tcPr>
            <w:tcW w:w="1000" w:type="pct"/>
            <w:shd w:val="clear" w:color="auto" w:fill="auto"/>
            <w:noWrap/>
            <w:vAlign w:val="center"/>
          </w:tcPr>
          <w:p w:rsidR="00283DCF" w:rsidRPr="00DE4199" w:rsidRDefault="00283DCF" w:rsidP="00283DCF">
            <w:pPr>
              <w:pStyle w:val="a7"/>
            </w:pPr>
            <w:r w:rsidRPr="00DE4199">
              <w:rPr>
                <w:rFonts w:hint="eastAsia"/>
              </w:rPr>
              <w:t>600</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rPr>
                <w:rFonts w:hint="eastAsia"/>
              </w:rPr>
              <w:t>雨水收集池</w:t>
            </w:r>
          </w:p>
        </w:tc>
        <w:tc>
          <w:tcPr>
            <w:tcW w:w="1000" w:type="pct"/>
            <w:shd w:val="clear" w:color="auto" w:fill="auto"/>
            <w:vAlign w:val="center"/>
          </w:tcPr>
          <w:p w:rsidR="00283DCF" w:rsidRPr="00DE4199" w:rsidRDefault="00283DCF" w:rsidP="00283DCF">
            <w:pPr>
              <w:pStyle w:val="a7"/>
            </w:pPr>
            <w:r w:rsidRPr="00DE4199">
              <w:rPr>
                <w:rFonts w:hint="eastAsia"/>
              </w:rPr>
              <w:t>座</w:t>
            </w:r>
          </w:p>
        </w:tc>
        <w:tc>
          <w:tcPr>
            <w:tcW w:w="1000" w:type="pct"/>
            <w:shd w:val="clear" w:color="auto" w:fill="auto"/>
            <w:noWrap/>
            <w:vAlign w:val="center"/>
          </w:tcPr>
          <w:p w:rsidR="00283DCF" w:rsidRPr="00DE4199" w:rsidRDefault="00283DCF" w:rsidP="00283DCF">
            <w:pPr>
              <w:pStyle w:val="a7"/>
            </w:pPr>
            <w:r w:rsidRPr="00DE4199">
              <w:rPr>
                <w:rFonts w:hint="eastAsia"/>
              </w:rPr>
              <w:t>1</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rPr>
                <w:rFonts w:hint="eastAsia"/>
              </w:rPr>
              <w:t>挡墙</w:t>
            </w:r>
          </w:p>
        </w:tc>
        <w:tc>
          <w:tcPr>
            <w:tcW w:w="1000" w:type="pct"/>
            <w:shd w:val="clear" w:color="auto" w:fill="auto"/>
            <w:vAlign w:val="center"/>
          </w:tcPr>
          <w:p w:rsidR="00283DCF" w:rsidRPr="00DE4199" w:rsidRDefault="00283DCF" w:rsidP="00283DCF">
            <w:pPr>
              <w:pStyle w:val="a7"/>
            </w:pPr>
            <w:r w:rsidRPr="00DE4199">
              <w:rPr>
                <w:rFonts w:hint="eastAsia"/>
              </w:rPr>
              <w:t>m</w:t>
            </w:r>
          </w:p>
        </w:tc>
        <w:tc>
          <w:tcPr>
            <w:tcW w:w="1000" w:type="pct"/>
            <w:shd w:val="clear" w:color="auto" w:fill="auto"/>
            <w:noWrap/>
            <w:vAlign w:val="center"/>
          </w:tcPr>
          <w:p w:rsidR="00283DCF" w:rsidRPr="00DE4199" w:rsidRDefault="00283DCF" w:rsidP="00283DCF">
            <w:pPr>
              <w:pStyle w:val="a7"/>
            </w:pPr>
            <w:r w:rsidRPr="00DE4199">
              <w:rPr>
                <w:rFonts w:hint="eastAsia"/>
              </w:rPr>
              <w:t>117</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rPr>
                <w:rFonts w:hint="eastAsia"/>
              </w:rPr>
              <w:t>排水沟</w:t>
            </w:r>
          </w:p>
        </w:tc>
        <w:tc>
          <w:tcPr>
            <w:tcW w:w="1000" w:type="pct"/>
            <w:shd w:val="clear" w:color="auto" w:fill="auto"/>
            <w:vAlign w:val="center"/>
          </w:tcPr>
          <w:p w:rsidR="00283DCF" w:rsidRPr="00DE4199" w:rsidRDefault="00283DCF" w:rsidP="00283DCF">
            <w:pPr>
              <w:pStyle w:val="a7"/>
            </w:pPr>
            <w:r w:rsidRPr="00DE4199">
              <w:rPr>
                <w:rFonts w:hint="eastAsia"/>
              </w:rPr>
              <w:t>m</w:t>
            </w:r>
          </w:p>
        </w:tc>
        <w:tc>
          <w:tcPr>
            <w:tcW w:w="1000" w:type="pct"/>
            <w:shd w:val="clear" w:color="auto" w:fill="auto"/>
            <w:noWrap/>
            <w:vAlign w:val="center"/>
          </w:tcPr>
          <w:p w:rsidR="00283DCF" w:rsidRPr="00DE4199" w:rsidRDefault="00283DCF" w:rsidP="00283DCF">
            <w:pPr>
              <w:pStyle w:val="a7"/>
            </w:pPr>
            <w:r w:rsidRPr="00DE4199">
              <w:rPr>
                <w:rFonts w:hint="eastAsia"/>
              </w:rPr>
              <w:t>193</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restart"/>
            <w:vAlign w:val="center"/>
          </w:tcPr>
          <w:p w:rsidR="00283DCF" w:rsidRPr="00DE4199" w:rsidRDefault="00283DCF" w:rsidP="00283DCF">
            <w:pPr>
              <w:pStyle w:val="a7"/>
            </w:pPr>
            <w:r w:rsidRPr="00DE4199">
              <w:t>绿化区</w:t>
            </w:r>
          </w:p>
        </w:tc>
        <w:tc>
          <w:tcPr>
            <w:tcW w:w="1000" w:type="pct"/>
            <w:shd w:val="clear" w:color="auto" w:fill="auto"/>
            <w:noWrap/>
            <w:vAlign w:val="center"/>
          </w:tcPr>
          <w:p w:rsidR="00283DCF" w:rsidRPr="00DE4199" w:rsidRDefault="00283DCF" w:rsidP="00283DCF">
            <w:pPr>
              <w:pStyle w:val="a7"/>
            </w:pPr>
            <w:r w:rsidRPr="00DE4199">
              <w:t>表土剥离</w:t>
            </w:r>
          </w:p>
        </w:tc>
        <w:tc>
          <w:tcPr>
            <w:tcW w:w="1000" w:type="pct"/>
            <w:shd w:val="clear" w:color="auto" w:fill="auto"/>
            <w:vAlign w:val="center"/>
          </w:tcPr>
          <w:p w:rsidR="00283DCF" w:rsidRPr="00DE4199" w:rsidRDefault="00283DCF" w:rsidP="004C2634">
            <w:pPr>
              <w:pStyle w:val="a7"/>
              <w:rPr>
                <w:szCs w:val="18"/>
              </w:rPr>
            </w:pPr>
            <w:r w:rsidRPr="00DE4199">
              <w:rPr>
                <w:rFonts w:hint="eastAsia"/>
              </w:rPr>
              <w:t>m</w:t>
            </w:r>
            <w:r w:rsidRPr="00DE4199">
              <w:rPr>
                <w:rFonts w:hint="eastAsia"/>
                <w:vertAlign w:val="superscript"/>
              </w:rPr>
              <w:t>3</w:t>
            </w:r>
          </w:p>
        </w:tc>
        <w:tc>
          <w:tcPr>
            <w:tcW w:w="1000" w:type="pct"/>
            <w:shd w:val="clear" w:color="auto" w:fill="auto"/>
            <w:noWrap/>
            <w:vAlign w:val="center"/>
          </w:tcPr>
          <w:p w:rsidR="00283DCF" w:rsidRPr="00DE4199" w:rsidRDefault="00283DCF" w:rsidP="004C2634">
            <w:pPr>
              <w:pStyle w:val="a7"/>
            </w:pPr>
            <w:r w:rsidRPr="00DE4199">
              <w:rPr>
                <w:rFonts w:hint="eastAsia"/>
              </w:rPr>
              <w:t>1000</w:t>
            </w:r>
          </w:p>
        </w:tc>
      </w:tr>
      <w:tr w:rsidR="00283DCF" w:rsidRPr="00DE4199" w:rsidTr="00283DCF">
        <w:trPr>
          <w:trHeight w:val="270"/>
        </w:trPr>
        <w:tc>
          <w:tcPr>
            <w:tcW w:w="1000" w:type="pct"/>
            <w:vMerge/>
            <w:vAlign w:val="center"/>
          </w:tcPr>
          <w:p w:rsidR="00283DCF" w:rsidRPr="00DE4199" w:rsidRDefault="00283DCF" w:rsidP="004C2634">
            <w:pPr>
              <w:pStyle w:val="a7"/>
            </w:pPr>
          </w:p>
        </w:tc>
        <w:tc>
          <w:tcPr>
            <w:tcW w:w="1000" w:type="pct"/>
            <w:vMerge/>
            <w:vAlign w:val="center"/>
          </w:tcPr>
          <w:p w:rsidR="00283DCF" w:rsidRPr="00DE4199" w:rsidRDefault="00283DCF" w:rsidP="00283DCF">
            <w:pPr>
              <w:pStyle w:val="a7"/>
            </w:pPr>
          </w:p>
        </w:tc>
        <w:tc>
          <w:tcPr>
            <w:tcW w:w="1000" w:type="pct"/>
            <w:shd w:val="clear" w:color="auto" w:fill="auto"/>
            <w:noWrap/>
            <w:vAlign w:val="center"/>
          </w:tcPr>
          <w:p w:rsidR="00283DCF" w:rsidRPr="00DE4199" w:rsidRDefault="00283DCF" w:rsidP="00283DCF">
            <w:pPr>
              <w:pStyle w:val="a7"/>
            </w:pPr>
            <w:r w:rsidRPr="00DE4199">
              <w:rPr>
                <w:rFonts w:hint="eastAsia"/>
              </w:rPr>
              <w:t>绿化覆土</w:t>
            </w:r>
          </w:p>
        </w:tc>
        <w:tc>
          <w:tcPr>
            <w:tcW w:w="1000" w:type="pct"/>
            <w:shd w:val="clear" w:color="auto" w:fill="auto"/>
            <w:vAlign w:val="center"/>
          </w:tcPr>
          <w:p w:rsidR="00283DCF" w:rsidRPr="00DE4199" w:rsidRDefault="00283DCF" w:rsidP="004C2634">
            <w:pPr>
              <w:pStyle w:val="a7"/>
              <w:rPr>
                <w:szCs w:val="18"/>
              </w:rPr>
            </w:pPr>
            <w:r w:rsidRPr="00DE4199">
              <w:rPr>
                <w:rFonts w:hint="eastAsia"/>
              </w:rPr>
              <w:t>m</w:t>
            </w:r>
            <w:r w:rsidRPr="00DE4199">
              <w:rPr>
                <w:rFonts w:hint="eastAsia"/>
                <w:vertAlign w:val="superscript"/>
              </w:rPr>
              <w:t>3</w:t>
            </w:r>
          </w:p>
        </w:tc>
        <w:tc>
          <w:tcPr>
            <w:tcW w:w="1000" w:type="pct"/>
            <w:shd w:val="clear" w:color="auto" w:fill="auto"/>
            <w:noWrap/>
            <w:vAlign w:val="center"/>
          </w:tcPr>
          <w:p w:rsidR="00283DCF" w:rsidRPr="00DE4199" w:rsidRDefault="00283DCF" w:rsidP="004C2634">
            <w:pPr>
              <w:pStyle w:val="a7"/>
            </w:pPr>
            <w:r w:rsidRPr="00DE4199">
              <w:rPr>
                <w:rFonts w:hint="eastAsia"/>
              </w:rPr>
              <w:t>1900</w:t>
            </w:r>
          </w:p>
        </w:tc>
      </w:tr>
    </w:tbl>
    <w:p w:rsidR="008C1790" w:rsidRPr="00DE4199" w:rsidRDefault="008C1790" w:rsidP="008511DD">
      <w:pPr>
        <w:pStyle w:val="3"/>
      </w:pPr>
      <w:bookmarkStart w:id="122" w:name="_Toc525221698"/>
      <w:bookmarkStart w:id="123" w:name="_Toc533155519"/>
      <w:bookmarkStart w:id="124" w:name="_Toc99444966"/>
      <w:r w:rsidRPr="00DE4199">
        <w:t>实施情况</w:t>
      </w:r>
      <w:bookmarkEnd w:id="122"/>
      <w:bookmarkEnd w:id="123"/>
      <w:bookmarkEnd w:id="124"/>
    </w:p>
    <w:p w:rsidR="008C1790" w:rsidRPr="00DE4199" w:rsidRDefault="008C1790" w:rsidP="00EC3DF8">
      <w:pPr>
        <w:ind w:firstLine="480"/>
        <w:rPr>
          <w:snapToGrid w:val="0"/>
          <w:lang w:val="en-GB"/>
        </w:rPr>
      </w:pPr>
      <w:r w:rsidRPr="00DE4199">
        <w:rPr>
          <w:snapToGrid w:val="0"/>
          <w:lang w:val="en-GB"/>
        </w:rPr>
        <w:t>根据现场监测统计结果，</w:t>
      </w:r>
      <w:r w:rsidR="0012654B" w:rsidRPr="00DE4199">
        <w:rPr>
          <w:rFonts w:hint="eastAsia"/>
          <w:snapToGrid w:val="0"/>
          <w:lang w:val="en-GB"/>
        </w:rPr>
        <w:t>本项目</w:t>
      </w:r>
      <w:r w:rsidRPr="00DE4199">
        <w:rPr>
          <w:rFonts w:hint="eastAsia"/>
          <w:snapToGrid w:val="0"/>
          <w:lang w:val="en-GB"/>
        </w:rPr>
        <w:t>实际实施的工程措施</w:t>
      </w:r>
      <w:r w:rsidRPr="00DE4199">
        <w:rPr>
          <w:snapToGrid w:val="0"/>
          <w:lang w:val="en-GB"/>
        </w:rPr>
        <w:t>详见表</w:t>
      </w:r>
      <w:r w:rsidRPr="00DE4199">
        <w:rPr>
          <w:snapToGrid w:val="0"/>
          <w:lang w:val="en-GB"/>
        </w:rPr>
        <w:t>4-2</w:t>
      </w:r>
      <w:r w:rsidRPr="00DE4199">
        <w:rPr>
          <w:snapToGrid w:val="0"/>
          <w:lang w:val="en-GB"/>
        </w:rPr>
        <w:t>。</w:t>
      </w:r>
    </w:p>
    <w:p w:rsidR="008C1790" w:rsidRPr="00DE4199" w:rsidRDefault="008C1790" w:rsidP="00334958">
      <w:pPr>
        <w:pStyle w:val="aa"/>
        <w:rPr>
          <w:snapToGrid w:val="0"/>
          <w:lang w:val="en-GB"/>
        </w:rPr>
      </w:pPr>
      <w:r w:rsidRPr="00DE4199">
        <w:rPr>
          <w:snapToGrid w:val="0"/>
          <w:lang w:val="en-GB"/>
        </w:rPr>
        <w:t xml:space="preserve">  </w:t>
      </w:r>
      <w:r w:rsidRPr="00DE4199">
        <w:rPr>
          <w:snapToGrid w:val="0"/>
          <w:lang w:val="en-GB"/>
        </w:rPr>
        <w:t>水土保持工程措施</w:t>
      </w:r>
      <w:r w:rsidRPr="00DE4199">
        <w:rPr>
          <w:rFonts w:hint="eastAsia"/>
          <w:snapToGrid w:val="0"/>
          <w:lang w:val="en-GB"/>
        </w:rPr>
        <w:t>完成情况对照</w:t>
      </w:r>
      <w:r w:rsidRPr="00DE4199">
        <w:rPr>
          <w:snapToGrid w:val="0"/>
          <w:lang w:val="en-GB"/>
        </w:rPr>
        <w:t>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301"/>
        <w:gridCol w:w="1267"/>
        <w:gridCol w:w="1196"/>
        <w:gridCol w:w="1196"/>
        <w:gridCol w:w="990"/>
        <w:gridCol w:w="1467"/>
      </w:tblGrid>
      <w:tr w:rsidR="00CC64A1" w:rsidRPr="00DE4199" w:rsidTr="00CC64A1">
        <w:trPr>
          <w:trHeight w:val="283"/>
        </w:trPr>
        <w:tc>
          <w:tcPr>
            <w:tcW w:w="648" w:type="pct"/>
            <w:shd w:val="clear" w:color="auto" w:fill="auto"/>
            <w:noWrap/>
            <w:vAlign w:val="center"/>
            <w:hideMark/>
          </w:tcPr>
          <w:p w:rsidR="00CC64A1" w:rsidRPr="00DE4199" w:rsidRDefault="00CC64A1" w:rsidP="00CC64A1">
            <w:pPr>
              <w:pStyle w:val="a7"/>
            </w:pPr>
            <w:bookmarkStart w:id="125" w:name="_Toc525221699"/>
            <w:bookmarkStart w:id="126" w:name="_Toc533155520"/>
            <w:r w:rsidRPr="00DE4199">
              <w:rPr>
                <w:rFonts w:hint="eastAsia"/>
              </w:rPr>
              <w:t>措施类型</w:t>
            </w:r>
          </w:p>
        </w:tc>
        <w:tc>
          <w:tcPr>
            <w:tcW w:w="763" w:type="pct"/>
            <w:shd w:val="clear" w:color="auto" w:fill="auto"/>
            <w:noWrap/>
            <w:vAlign w:val="center"/>
            <w:hideMark/>
          </w:tcPr>
          <w:p w:rsidR="00CC64A1" w:rsidRPr="00DE4199" w:rsidRDefault="00CC64A1" w:rsidP="00CC64A1">
            <w:pPr>
              <w:pStyle w:val="a7"/>
            </w:pPr>
            <w:r w:rsidRPr="00DE4199">
              <w:rPr>
                <w:rFonts w:hint="eastAsia"/>
              </w:rPr>
              <w:t>防治分区</w:t>
            </w:r>
          </w:p>
        </w:tc>
        <w:tc>
          <w:tcPr>
            <w:tcW w:w="743" w:type="pct"/>
            <w:shd w:val="clear" w:color="auto" w:fill="auto"/>
            <w:noWrap/>
            <w:vAlign w:val="center"/>
            <w:hideMark/>
          </w:tcPr>
          <w:p w:rsidR="00CC64A1" w:rsidRPr="00DE4199" w:rsidRDefault="00CC64A1" w:rsidP="00CC64A1">
            <w:pPr>
              <w:pStyle w:val="a7"/>
            </w:pPr>
            <w:r w:rsidRPr="00DE4199">
              <w:rPr>
                <w:rFonts w:hint="eastAsia"/>
              </w:rPr>
              <w:t>措施名称</w:t>
            </w:r>
          </w:p>
        </w:tc>
        <w:tc>
          <w:tcPr>
            <w:tcW w:w="702" w:type="pct"/>
            <w:shd w:val="clear" w:color="auto" w:fill="auto"/>
            <w:noWrap/>
            <w:vAlign w:val="center"/>
            <w:hideMark/>
          </w:tcPr>
          <w:p w:rsidR="00CC64A1" w:rsidRPr="00DE4199" w:rsidRDefault="00CC64A1" w:rsidP="00CC64A1">
            <w:pPr>
              <w:pStyle w:val="a7"/>
            </w:pPr>
            <w:r w:rsidRPr="00DE4199">
              <w:rPr>
                <w:rFonts w:hint="eastAsia"/>
              </w:rPr>
              <w:t>单位</w:t>
            </w:r>
          </w:p>
        </w:tc>
        <w:tc>
          <w:tcPr>
            <w:tcW w:w="702" w:type="pct"/>
            <w:vAlign w:val="center"/>
          </w:tcPr>
          <w:p w:rsidR="00CC64A1" w:rsidRPr="00DE4199" w:rsidRDefault="00CC64A1" w:rsidP="00CC64A1">
            <w:pPr>
              <w:pStyle w:val="a7"/>
            </w:pPr>
            <w:r w:rsidRPr="00DE4199">
              <w:rPr>
                <w:rFonts w:hint="eastAsia"/>
              </w:rPr>
              <w:t>设计工程量</w:t>
            </w:r>
          </w:p>
        </w:tc>
        <w:tc>
          <w:tcPr>
            <w:tcW w:w="581" w:type="pct"/>
            <w:shd w:val="clear" w:color="auto" w:fill="auto"/>
            <w:noWrap/>
            <w:vAlign w:val="center"/>
            <w:hideMark/>
          </w:tcPr>
          <w:p w:rsidR="00CC64A1" w:rsidRPr="00DE4199" w:rsidRDefault="00CC64A1" w:rsidP="00CC64A1">
            <w:pPr>
              <w:pStyle w:val="a7"/>
            </w:pPr>
            <w:r w:rsidRPr="00DE4199">
              <w:rPr>
                <w:rFonts w:hint="eastAsia"/>
              </w:rPr>
              <w:t>实际工程量</w:t>
            </w:r>
          </w:p>
        </w:tc>
        <w:tc>
          <w:tcPr>
            <w:tcW w:w="861" w:type="pct"/>
            <w:vAlign w:val="center"/>
          </w:tcPr>
          <w:p w:rsidR="00CC64A1" w:rsidRPr="00DE4199" w:rsidRDefault="00CC64A1" w:rsidP="00CC64A1">
            <w:pPr>
              <w:pStyle w:val="a7"/>
            </w:pPr>
            <w:r w:rsidRPr="00DE4199">
              <w:rPr>
                <w:rFonts w:hint="eastAsia"/>
              </w:rPr>
              <w:t>实施时间</w:t>
            </w:r>
          </w:p>
        </w:tc>
      </w:tr>
      <w:tr w:rsidR="00CC64A1" w:rsidRPr="00DE4199" w:rsidTr="00CC64A1">
        <w:trPr>
          <w:trHeight w:val="283"/>
        </w:trPr>
        <w:tc>
          <w:tcPr>
            <w:tcW w:w="648" w:type="pct"/>
            <w:vMerge w:val="restart"/>
            <w:vAlign w:val="center"/>
            <w:hideMark/>
          </w:tcPr>
          <w:p w:rsidR="00CC64A1" w:rsidRPr="00DE4199" w:rsidRDefault="00CC64A1" w:rsidP="00CC64A1">
            <w:pPr>
              <w:pStyle w:val="a7"/>
            </w:pPr>
            <w:r w:rsidRPr="00DE4199">
              <w:t>工程措施</w:t>
            </w:r>
          </w:p>
        </w:tc>
        <w:tc>
          <w:tcPr>
            <w:tcW w:w="763" w:type="pct"/>
            <w:vAlign w:val="center"/>
            <w:hideMark/>
          </w:tcPr>
          <w:p w:rsidR="00CC64A1" w:rsidRPr="00DE4199" w:rsidRDefault="00CC64A1" w:rsidP="00CC64A1">
            <w:pPr>
              <w:pStyle w:val="a7"/>
            </w:pPr>
            <w:r w:rsidRPr="00DE4199">
              <w:rPr>
                <w:rFonts w:hint="eastAsia"/>
              </w:rPr>
              <w:t>建构筑物区</w:t>
            </w:r>
          </w:p>
        </w:tc>
        <w:tc>
          <w:tcPr>
            <w:tcW w:w="743" w:type="pct"/>
            <w:shd w:val="clear" w:color="auto" w:fill="auto"/>
            <w:noWrap/>
            <w:vAlign w:val="center"/>
            <w:hideMark/>
          </w:tcPr>
          <w:p w:rsidR="00CC64A1" w:rsidRPr="00DE4199" w:rsidRDefault="00CC64A1" w:rsidP="00CC64A1">
            <w:pPr>
              <w:pStyle w:val="a7"/>
            </w:pPr>
            <w:r w:rsidRPr="00DE4199">
              <w:t>表土剥离</w:t>
            </w:r>
          </w:p>
        </w:tc>
        <w:tc>
          <w:tcPr>
            <w:tcW w:w="702" w:type="pct"/>
            <w:shd w:val="clear" w:color="auto" w:fill="auto"/>
            <w:vAlign w:val="center"/>
            <w:hideMark/>
          </w:tcPr>
          <w:p w:rsidR="00CC64A1" w:rsidRPr="00DE4199" w:rsidRDefault="00CC64A1" w:rsidP="00CC64A1">
            <w:pPr>
              <w:pStyle w:val="a7"/>
            </w:pPr>
            <w:r w:rsidRPr="00DE4199">
              <w:rPr>
                <w:rFonts w:hint="eastAsia"/>
              </w:rPr>
              <w:t>m</w:t>
            </w:r>
            <w:r w:rsidRPr="00DE4199">
              <w:rPr>
                <w:rFonts w:hint="eastAsia"/>
                <w:vertAlign w:val="superscript"/>
              </w:rPr>
              <w:t>3</w:t>
            </w:r>
          </w:p>
        </w:tc>
        <w:tc>
          <w:tcPr>
            <w:tcW w:w="702" w:type="pct"/>
            <w:vAlign w:val="center"/>
          </w:tcPr>
          <w:p w:rsidR="00CC64A1" w:rsidRPr="00DE4199" w:rsidRDefault="00CC64A1" w:rsidP="00CC64A1">
            <w:pPr>
              <w:pStyle w:val="a7"/>
            </w:pPr>
            <w:r w:rsidRPr="00DE4199">
              <w:rPr>
                <w:rFonts w:hint="eastAsia"/>
              </w:rPr>
              <w:t>300</w:t>
            </w:r>
          </w:p>
        </w:tc>
        <w:tc>
          <w:tcPr>
            <w:tcW w:w="581" w:type="pct"/>
            <w:shd w:val="clear" w:color="auto" w:fill="auto"/>
            <w:noWrap/>
            <w:vAlign w:val="center"/>
            <w:hideMark/>
          </w:tcPr>
          <w:p w:rsidR="00CC64A1" w:rsidRPr="00DE4199" w:rsidRDefault="00CC64A1" w:rsidP="00CC64A1">
            <w:pPr>
              <w:pStyle w:val="a7"/>
            </w:pPr>
            <w:r w:rsidRPr="00DE4199">
              <w:rPr>
                <w:rFonts w:hint="eastAsia"/>
              </w:rPr>
              <w:t>300</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restart"/>
            <w:vAlign w:val="center"/>
          </w:tcPr>
          <w:p w:rsidR="00CC64A1" w:rsidRPr="00DE4199" w:rsidRDefault="00CC64A1" w:rsidP="00CC64A1">
            <w:pPr>
              <w:pStyle w:val="a7"/>
            </w:pPr>
            <w:r w:rsidRPr="00DE4199">
              <w:t>道路及场地区</w:t>
            </w:r>
          </w:p>
        </w:tc>
        <w:tc>
          <w:tcPr>
            <w:tcW w:w="743" w:type="pct"/>
            <w:shd w:val="clear" w:color="auto" w:fill="auto"/>
            <w:noWrap/>
            <w:vAlign w:val="center"/>
          </w:tcPr>
          <w:p w:rsidR="00CC64A1" w:rsidRPr="00DE4199" w:rsidRDefault="00CC64A1" w:rsidP="00CC64A1">
            <w:pPr>
              <w:pStyle w:val="a7"/>
            </w:pPr>
            <w:r w:rsidRPr="00DE4199">
              <w:t>雨水管网</w:t>
            </w:r>
          </w:p>
        </w:tc>
        <w:tc>
          <w:tcPr>
            <w:tcW w:w="702" w:type="pct"/>
            <w:shd w:val="clear" w:color="auto" w:fill="auto"/>
            <w:vAlign w:val="center"/>
          </w:tcPr>
          <w:p w:rsidR="00CC64A1" w:rsidRPr="00DE4199" w:rsidRDefault="00CC64A1" w:rsidP="00CC64A1">
            <w:pPr>
              <w:pStyle w:val="a7"/>
            </w:pPr>
            <w:r w:rsidRPr="00DE4199">
              <w:rPr>
                <w:rFonts w:hint="eastAsia"/>
              </w:rPr>
              <w:t>m</w:t>
            </w:r>
          </w:p>
        </w:tc>
        <w:tc>
          <w:tcPr>
            <w:tcW w:w="702" w:type="pct"/>
            <w:vAlign w:val="center"/>
          </w:tcPr>
          <w:p w:rsidR="00CC64A1" w:rsidRPr="00DE4199" w:rsidRDefault="00CC64A1" w:rsidP="00CC64A1">
            <w:pPr>
              <w:pStyle w:val="a7"/>
            </w:pPr>
            <w:r w:rsidRPr="00DE4199">
              <w:rPr>
                <w:rFonts w:hint="eastAsia"/>
              </w:rPr>
              <w:t>203</w:t>
            </w:r>
          </w:p>
        </w:tc>
        <w:tc>
          <w:tcPr>
            <w:tcW w:w="581" w:type="pct"/>
            <w:shd w:val="clear" w:color="auto" w:fill="auto"/>
            <w:noWrap/>
            <w:vAlign w:val="center"/>
          </w:tcPr>
          <w:p w:rsidR="00CC64A1" w:rsidRPr="00DE4199" w:rsidRDefault="00CC64A1" w:rsidP="00CC64A1">
            <w:pPr>
              <w:pStyle w:val="a7"/>
            </w:pPr>
            <w:r w:rsidRPr="00DE4199">
              <w:rPr>
                <w:rFonts w:hint="eastAsia"/>
              </w:rPr>
              <w:t>210</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6</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t>透水砖</w:t>
            </w:r>
          </w:p>
        </w:tc>
        <w:tc>
          <w:tcPr>
            <w:tcW w:w="702" w:type="pct"/>
            <w:shd w:val="clear" w:color="auto" w:fill="auto"/>
            <w:vAlign w:val="center"/>
          </w:tcPr>
          <w:p w:rsidR="00CC64A1" w:rsidRPr="00DE4199" w:rsidRDefault="00CC64A1" w:rsidP="00CC64A1">
            <w:pPr>
              <w:pStyle w:val="a7"/>
            </w:pPr>
            <w:r w:rsidRPr="00DE4199">
              <w:rPr>
                <w:rFonts w:hint="eastAsia"/>
              </w:rPr>
              <w:t>hm</w:t>
            </w:r>
            <w:r w:rsidRPr="00DE4199">
              <w:rPr>
                <w:rFonts w:hint="eastAsia"/>
                <w:vertAlign w:val="superscript"/>
              </w:rPr>
              <w:t>2</w:t>
            </w:r>
          </w:p>
        </w:tc>
        <w:tc>
          <w:tcPr>
            <w:tcW w:w="702" w:type="pct"/>
            <w:vAlign w:val="center"/>
          </w:tcPr>
          <w:p w:rsidR="00CC64A1" w:rsidRPr="00DE4199" w:rsidRDefault="00CC64A1" w:rsidP="00CC64A1">
            <w:pPr>
              <w:pStyle w:val="a7"/>
            </w:pPr>
            <w:r w:rsidRPr="00DE4199">
              <w:rPr>
                <w:rFonts w:hint="eastAsia"/>
              </w:rPr>
              <w:t>0.09</w:t>
            </w:r>
          </w:p>
        </w:tc>
        <w:tc>
          <w:tcPr>
            <w:tcW w:w="581" w:type="pct"/>
            <w:shd w:val="clear" w:color="auto" w:fill="auto"/>
            <w:noWrap/>
            <w:vAlign w:val="center"/>
          </w:tcPr>
          <w:p w:rsidR="00CC64A1" w:rsidRPr="00DE4199" w:rsidRDefault="00CC64A1" w:rsidP="00CC64A1">
            <w:pPr>
              <w:pStyle w:val="a7"/>
            </w:pPr>
            <w:r w:rsidRPr="00DE4199">
              <w:rPr>
                <w:rFonts w:hint="eastAsia"/>
              </w:rPr>
              <w:t>0</w:t>
            </w:r>
          </w:p>
        </w:tc>
        <w:tc>
          <w:tcPr>
            <w:tcW w:w="861" w:type="pct"/>
            <w:vAlign w:val="center"/>
          </w:tcPr>
          <w:p w:rsidR="00CC64A1" w:rsidRPr="00DE4199" w:rsidRDefault="00CC64A1" w:rsidP="00CC64A1">
            <w:pPr>
              <w:pStyle w:val="a7"/>
            </w:pPr>
            <w:r w:rsidRPr="00DE4199">
              <w:rPr>
                <w:rFonts w:hint="eastAsia"/>
              </w:rPr>
              <w:t>/</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t>表土剥离</w:t>
            </w:r>
          </w:p>
        </w:tc>
        <w:tc>
          <w:tcPr>
            <w:tcW w:w="702" w:type="pct"/>
            <w:shd w:val="clear" w:color="auto" w:fill="auto"/>
            <w:vAlign w:val="center"/>
          </w:tcPr>
          <w:p w:rsidR="00CC64A1" w:rsidRPr="00DE4199" w:rsidRDefault="00CC64A1" w:rsidP="00CC64A1">
            <w:pPr>
              <w:pStyle w:val="a7"/>
            </w:pPr>
            <w:r w:rsidRPr="00DE4199">
              <w:rPr>
                <w:rFonts w:hint="eastAsia"/>
              </w:rPr>
              <w:t>m</w:t>
            </w:r>
            <w:r w:rsidRPr="00DE4199">
              <w:rPr>
                <w:rFonts w:hint="eastAsia"/>
                <w:vertAlign w:val="superscript"/>
              </w:rPr>
              <w:t>3</w:t>
            </w:r>
          </w:p>
        </w:tc>
        <w:tc>
          <w:tcPr>
            <w:tcW w:w="702" w:type="pct"/>
            <w:vAlign w:val="center"/>
          </w:tcPr>
          <w:p w:rsidR="00CC64A1" w:rsidRPr="00DE4199" w:rsidRDefault="00CC64A1" w:rsidP="00CC64A1">
            <w:pPr>
              <w:pStyle w:val="a7"/>
            </w:pPr>
            <w:r w:rsidRPr="00DE4199">
              <w:rPr>
                <w:rFonts w:hint="eastAsia"/>
              </w:rPr>
              <w:t>600</w:t>
            </w:r>
          </w:p>
        </w:tc>
        <w:tc>
          <w:tcPr>
            <w:tcW w:w="581" w:type="pct"/>
            <w:shd w:val="clear" w:color="auto" w:fill="auto"/>
            <w:noWrap/>
            <w:vAlign w:val="center"/>
          </w:tcPr>
          <w:p w:rsidR="00CC64A1" w:rsidRPr="00DE4199" w:rsidRDefault="00CC64A1" w:rsidP="00CC64A1">
            <w:pPr>
              <w:pStyle w:val="a7"/>
            </w:pPr>
            <w:r w:rsidRPr="00DE4199">
              <w:rPr>
                <w:rFonts w:hint="eastAsia"/>
              </w:rPr>
              <w:t>600</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rPr>
                <w:rFonts w:hint="eastAsia"/>
              </w:rPr>
              <w:t>雨水收集池</w:t>
            </w:r>
          </w:p>
        </w:tc>
        <w:tc>
          <w:tcPr>
            <w:tcW w:w="702" w:type="pct"/>
            <w:shd w:val="clear" w:color="auto" w:fill="auto"/>
            <w:vAlign w:val="center"/>
          </w:tcPr>
          <w:p w:rsidR="00CC64A1" w:rsidRPr="00DE4199" w:rsidRDefault="00CC64A1" w:rsidP="00CC64A1">
            <w:pPr>
              <w:pStyle w:val="a7"/>
            </w:pPr>
            <w:r w:rsidRPr="00DE4199">
              <w:rPr>
                <w:rFonts w:hint="eastAsia"/>
              </w:rPr>
              <w:t>座</w:t>
            </w:r>
          </w:p>
        </w:tc>
        <w:tc>
          <w:tcPr>
            <w:tcW w:w="702" w:type="pct"/>
            <w:vAlign w:val="center"/>
          </w:tcPr>
          <w:p w:rsidR="00CC64A1" w:rsidRPr="00DE4199" w:rsidRDefault="00CC64A1" w:rsidP="00CC64A1">
            <w:pPr>
              <w:pStyle w:val="a7"/>
            </w:pPr>
            <w:r w:rsidRPr="00DE4199">
              <w:rPr>
                <w:rFonts w:hint="eastAsia"/>
              </w:rPr>
              <w:t>1</w:t>
            </w:r>
          </w:p>
        </w:tc>
        <w:tc>
          <w:tcPr>
            <w:tcW w:w="581" w:type="pct"/>
            <w:shd w:val="clear" w:color="auto" w:fill="auto"/>
            <w:noWrap/>
            <w:vAlign w:val="center"/>
          </w:tcPr>
          <w:p w:rsidR="00CC64A1" w:rsidRPr="00DE4199" w:rsidRDefault="00CC64A1" w:rsidP="00CC64A1">
            <w:pPr>
              <w:pStyle w:val="a7"/>
            </w:pPr>
            <w:r w:rsidRPr="00DE4199">
              <w:rPr>
                <w:rFonts w:hint="eastAsia"/>
              </w:rPr>
              <w:t>1</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rPr>
                <w:rFonts w:hint="eastAsia"/>
              </w:rPr>
              <w:t>挡墙</w:t>
            </w:r>
          </w:p>
        </w:tc>
        <w:tc>
          <w:tcPr>
            <w:tcW w:w="702" w:type="pct"/>
            <w:shd w:val="clear" w:color="auto" w:fill="auto"/>
            <w:vAlign w:val="center"/>
          </w:tcPr>
          <w:p w:rsidR="00CC64A1" w:rsidRPr="00DE4199" w:rsidRDefault="00CC64A1" w:rsidP="00CC64A1">
            <w:pPr>
              <w:pStyle w:val="a7"/>
            </w:pPr>
            <w:r w:rsidRPr="00DE4199">
              <w:rPr>
                <w:rFonts w:hint="eastAsia"/>
              </w:rPr>
              <w:t>m</w:t>
            </w:r>
          </w:p>
        </w:tc>
        <w:tc>
          <w:tcPr>
            <w:tcW w:w="702" w:type="pct"/>
            <w:vAlign w:val="center"/>
          </w:tcPr>
          <w:p w:rsidR="00CC64A1" w:rsidRPr="00DE4199" w:rsidRDefault="00CC64A1" w:rsidP="00CC64A1">
            <w:pPr>
              <w:pStyle w:val="a7"/>
            </w:pPr>
            <w:r w:rsidRPr="00DE4199">
              <w:rPr>
                <w:rFonts w:hint="eastAsia"/>
              </w:rPr>
              <w:t>117</w:t>
            </w:r>
          </w:p>
        </w:tc>
        <w:tc>
          <w:tcPr>
            <w:tcW w:w="581" w:type="pct"/>
            <w:shd w:val="clear" w:color="auto" w:fill="auto"/>
            <w:noWrap/>
            <w:vAlign w:val="center"/>
          </w:tcPr>
          <w:p w:rsidR="00CC64A1" w:rsidRPr="00DE4199" w:rsidRDefault="00CC64A1" w:rsidP="00CC64A1">
            <w:pPr>
              <w:pStyle w:val="a7"/>
            </w:pPr>
            <w:r w:rsidRPr="00DE4199">
              <w:rPr>
                <w:rFonts w:hint="eastAsia"/>
              </w:rPr>
              <w:t>125</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rPr>
                <w:rFonts w:hint="eastAsia"/>
              </w:rPr>
              <w:t>排水沟</w:t>
            </w:r>
          </w:p>
        </w:tc>
        <w:tc>
          <w:tcPr>
            <w:tcW w:w="702" w:type="pct"/>
            <w:shd w:val="clear" w:color="auto" w:fill="auto"/>
            <w:vAlign w:val="center"/>
          </w:tcPr>
          <w:p w:rsidR="00CC64A1" w:rsidRPr="00DE4199" w:rsidRDefault="00CC64A1" w:rsidP="00CC64A1">
            <w:pPr>
              <w:pStyle w:val="a7"/>
            </w:pPr>
            <w:r w:rsidRPr="00DE4199">
              <w:rPr>
                <w:rFonts w:hint="eastAsia"/>
              </w:rPr>
              <w:t>m</w:t>
            </w:r>
          </w:p>
        </w:tc>
        <w:tc>
          <w:tcPr>
            <w:tcW w:w="702" w:type="pct"/>
            <w:vAlign w:val="center"/>
          </w:tcPr>
          <w:p w:rsidR="00CC64A1" w:rsidRPr="00DE4199" w:rsidRDefault="00CC64A1" w:rsidP="00CC64A1">
            <w:pPr>
              <w:pStyle w:val="a7"/>
            </w:pPr>
            <w:r w:rsidRPr="00DE4199">
              <w:rPr>
                <w:rFonts w:hint="eastAsia"/>
              </w:rPr>
              <w:t>193</w:t>
            </w:r>
          </w:p>
        </w:tc>
        <w:tc>
          <w:tcPr>
            <w:tcW w:w="581" w:type="pct"/>
            <w:shd w:val="clear" w:color="auto" w:fill="auto"/>
            <w:noWrap/>
            <w:vAlign w:val="center"/>
          </w:tcPr>
          <w:p w:rsidR="00CC64A1" w:rsidRPr="00DE4199" w:rsidRDefault="00CC64A1" w:rsidP="00CC64A1">
            <w:pPr>
              <w:pStyle w:val="a7"/>
            </w:pPr>
            <w:r w:rsidRPr="00DE4199">
              <w:rPr>
                <w:rFonts w:hint="eastAsia"/>
              </w:rPr>
              <w:t>205</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8</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restart"/>
            <w:vAlign w:val="center"/>
          </w:tcPr>
          <w:p w:rsidR="00CC64A1" w:rsidRPr="00DE4199" w:rsidRDefault="00CC64A1" w:rsidP="00CC64A1">
            <w:pPr>
              <w:pStyle w:val="a7"/>
            </w:pPr>
            <w:r w:rsidRPr="00DE4199">
              <w:t>绿化区</w:t>
            </w:r>
          </w:p>
        </w:tc>
        <w:tc>
          <w:tcPr>
            <w:tcW w:w="743" w:type="pct"/>
            <w:shd w:val="clear" w:color="auto" w:fill="auto"/>
            <w:noWrap/>
            <w:vAlign w:val="center"/>
          </w:tcPr>
          <w:p w:rsidR="00CC64A1" w:rsidRPr="00DE4199" w:rsidRDefault="00CC64A1" w:rsidP="00CC64A1">
            <w:pPr>
              <w:pStyle w:val="a7"/>
            </w:pPr>
            <w:r w:rsidRPr="00DE4199">
              <w:t>表土剥离</w:t>
            </w:r>
          </w:p>
        </w:tc>
        <w:tc>
          <w:tcPr>
            <w:tcW w:w="702" w:type="pct"/>
            <w:shd w:val="clear" w:color="auto" w:fill="auto"/>
            <w:vAlign w:val="center"/>
          </w:tcPr>
          <w:p w:rsidR="00CC64A1" w:rsidRPr="00DE4199" w:rsidRDefault="00CC64A1" w:rsidP="00CC64A1">
            <w:pPr>
              <w:pStyle w:val="a7"/>
              <w:rPr>
                <w:szCs w:val="18"/>
              </w:rPr>
            </w:pPr>
            <w:r w:rsidRPr="00DE4199">
              <w:rPr>
                <w:rFonts w:hint="eastAsia"/>
              </w:rPr>
              <w:t>m</w:t>
            </w:r>
            <w:r w:rsidRPr="00DE4199">
              <w:rPr>
                <w:rFonts w:hint="eastAsia"/>
                <w:vertAlign w:val="superscript"/>
              </w:rPr>
              <w:t>3</w:t>
            </w:r>
          </w:p>
        </w:tc>
        <w:tc>
          <w:tcPr>
            <w:tcW w:w="702" w:type="pct"/>
            <w:vAlign w:val="center"/>
          </w:tcPr>
          <w:p w:rsidR="00CC64A1" w:rsidRPr="00DE4199" w:rsidRDefault="00CC64A1" w:rsidP="00CC64A1">
            <w:pPr>
              <w:pStyle w:val="a7"/>
            </w:pPr>
            <w:r w:rsidRPr="00DE4199">
              <w:rPr>
                <w:rFonts w:hint="eastAsia"/>
              </w:rPr>
              <w:t>1000</w:t>
            </w:r>
          </w:p>
        </w:tc>
        <w:tc>
          <w:tcPr>
            <w:tcW w:w="581" w:type="pct"/>
            <w:shd w:val="clear" w:color="auto" w:fill="auto"/>
            <w:noWrap/>
            <w:vAlign w:val="center"/>
          </w:tcPr>
          <w:p w:rsidR="00CC64A1" w:rsidRPr="00DE4199" w:rsidRDefault="00CC64A1" w:rsidP="00CC64A1">
            <w:pPr>
              <w:pStyle w:val="a7"/>
            </w:pPr>
            <w:r w:rsidRPr="00DE4199">
              <w:rPr>
                <w:rFonts w:hint="eastAsia"/>
              </w:rPr>
              <w:t>1000</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CC64A1" w:rsidRPr="00DE4199" w:rsidTr="00CC64A1">
        <w:trPr>
          <w:trHeight w:val="283"/>
        </w:trPr>
        <w:tc>
          <w:tcPr>
            <w:tcW w:w="648" w:type="pct"/>
            <w:vMerge/>
            <w:vAlign w:val="center"/>
          </w:tcPr>
          <w:p w:rsidR="00CC64A1" w:rsidRPr="00DE4199" w:rsidRDefault="00CC64A1" w:rsidP="00CC64A1">
            <w:pPr>
              <w:pStyle w:val="a7"/>
            </w:pPr>
          </w:p>
        </w:tc>
        <w:tc>
          <w:tcPr>
            <w:tcW w:w="763" w:type="pct"/>
            <w:vMerge/>
            <w:vAlign w:val="center"/>
          </w:tcPr>
          <w:p w:rsidR="00CC64A1" w:rsidRPr="00DE4199" w:rsidRDefault="00CC64A1" w:rsidP="00CC64A1">
            <w:pPr>
              <w:pStyle w:val="a7"/>
            </w:pPr>
          </w:p>
        </w:tc>
        <w:tc>
          <w:tcPr>
            <w:tcW w:w="743" w:type="pct"/>
            <w:shd w:val="clear" w:color="auto" w:fill="auto"/>
            <w:noWrap/>
            <w:vAlign w:val="center"/>
          </w:tcPr>
          <w:p w:rsidR="00CC64A1" w:rsidRPr="00DE4199" w:rsidRDefault="00CC64A1" w:rsidP="00CC64A1">
            <w:pPr>
              <w:pStyle w:val="a7"/>
            </w:pPr>
            <w:r w:rsidRPr="00DE4199">
              <w:rPr>
                <w:rFonts w:hint="eastAsia"/>
              </w:rPr>
              <w:t>绿化覆土</w:t>
            </w:r>
          </w:p>
        </w:tc>
        <w:tc>
          <w:tcPr>
            <w:tcW w:w="702" w:type="pct"/>
            <w:shd w:val="clear" w:color="auto" w:fill="auto"/>
            <w:vAlign w:val="center"/>
          </w:tcPr>
          <w:p w:rsidR="00CC64A1" w:rsidRPr="00DE4199" w:rsidRDefault="00CC64A1" w:rsidP="00CC64A1">
            <w:pPr>
              <w:pStyle w:val="a7"/>
              <w:rPr>
                <w:szCs w:val="18"/>
              </w:rPr>
            </w:pPr>
            <w:r w:rsidRPr="00DE4199">
              <w:rPr>
                <w:rFonts w:hint="eastAsia"/>
              </w:rPr>
              <w:t>m</w:t>
            </w:r>
            <w:r w:rsidRPr="00DE4199">
              <w:rPr>
                <w:rFonts w:hint="eastAsia"/>
                <w:vertAlign w:val="superscript"/>
              </w:rPr>
              <w:t>3</w:t>
            </w:r>
          </w:p>
        </w:tc>
        <w:tc>
          <w:tcPr>
            <w:tcW w:w="702" w:type="pct"/>
            <w:vAlign w:val="center"/>
          </w:tcPr>
          <w:p w:rsidR="00CC64A1" w:rsidRPr="00DE4199" w:rsidRDefault="00CC64A1" w:rsidP="00CC64A1">
            <w:pPr>
              <w:pStyle w:val="a7"/>
            </w:pPr>
            <w:r w:rsidRPr="00DE4199">
              <w:rPr>
                <w:rFonts w:hint="eastAsia"/>
              </w:rPr>
              <w:t>1900</w:t>
            </w:r>
          </w:p>
        </w:tc>
        <w:tc>
          <w:tcPr>
            <w:tcW w:w="581" w:type="pct"/>
            <w:shd w:val="clear" w:color="auto" w:fill="auto"/>
            <w:noWrap/>
            <w:vAlign w:val="center"/>
          </w:tcPr>
          <w:p w:rsidR="00CC64A1" w:rsidRPr="00DE4199" w:rsidRDefault="00CC64A1" w:rsidP="00CC64A1">
            <w:pPr>
              <w:pStyle w:val="a7"/>
            </w:pPr>
            <w:r w:rsidRPr="00DE4199">
              <w:rPr>
                <w:rFonts w:hint="eastAsia"/>
              </w:rPr>
              <w:t>1900</w:t>
            </w:r>
          </w:p>
        </w:tc>
        <w:tc>
          <w:tcPr>
            <w:tcW w:w="861" w:type="pct"/>
            <w:vAlign w:val="center"/>
          </w:tcPr>
          <w:p w:rsidR="00CC64A1" w:rsidRPr="00DE4199" w:rsidRDefault="00CC64A1" w:rsidP="00CC64A1">
            <w:pPr>
              <w:pStyle w:val="a7"/>
            </w:pPr>
            <w:r w:rsidRPr="00DE4199">
              <w:rPr>
                <w:rFonts w:hint="eastAsia"/>
              </w:rPr>
              <w:t>2021</w:t>
            </w:r>
            <w:r w:rsidRPr="00DE4199">
              <w:rPr>
                <w:rFonts w:hint="eastAsia"/>
              </w:rPr>
              <w:t>年</w:t>
            </w:r>
            <w:r w:rsidRPr="00DE4199">
              <w:rPr>
                <w:rFonts w:hint="eastAsia"/>
              </w:rPr>
              <w:t>7</w:t>
            </w:r>
            <w:r w:rsidRPr="00DE4199">
              <w:rPr>
                <w:rFonts w:hint="eastAsia"/>
              </w:rPr>
              <w:t>月</w:t>
            </w:r>
          </w:p>
        </w:tc>
      </w:tr>
    </w:tbl>
    <w:p w:rsidR="008C1790" w:rsidRPr="00DE4199" w:rsidRDefault="008C1790" w:rsidP="008511DD">
      <w:pPr>
        <w:pStyle w:val="3"/>
      </w:pPr>
      <w:bookmarkStart w:id="127" w:name="_Toc99444967"/>
      <w:r w:rsidRPr="00DE4199">
        <w:t>监测结果</w:t>
      </w:r>
      <w:bookmarkEnd w:id="125"/>
      <w:bookmarkEnd w:id="126"/>
      <w:bookmarkEnd w:id="127"/>
    </w:p>
    <w:p w:rsidR="008C1790" w:rsidRPr="00DE4199" w:rsidRDefault="008C1790" w:rsidP="00EC3DF8">
      <w:pPr>
        <w:ind w:firstLine="480"/>
        <w:rPr>
          <w:snapToGrid w:val="0"/>
          <w:lang w:val="en-GB"/>
        </w:rPr>
      </w:pPr>
      <w:r w:rsidRPr="00DE4199">
        <w:rPr>
          <w:snapToGrid w:val="0"/>
          <w:lang w:val="en-GB"/>
        </w:rPr>
        <w:t>监测单位采用实地测量和调查监测法，对</w:t>
      </w:r>
      <w:r w:rsidR="0012654B" w:rsidRPr="00DE4199">
        <w:rPr>
          <w:rFonts w:hint="eastAsia"/>
          <w:snapToGrid w:val="0"/>
          <w:lang w:val="en-GB"/>
        </w:rPr>
        <w:t>本项目</w:t>
      </w:r>
      <w:r w:rsidRPr="00DE4199">
        <w:rPr>
          <w:snapToGrid w:val="0"/>
          <w:lang w:val="en-GB"/>
        </w:rPr>
        <w:t>实施的水土保持工程措施进行监测。根据</w:t>
      </w:r>
      <w:r w:rsidRPr="00DE4199">
        <w:rPr>
          <w:rFonts w:hint="eastAsia"/>
          <w:snapToGrid w:val="0"/>
          <w:lang w:val="en-GB"/>
        </w:rPr>
        <w:t>监理、施工</w:t>
      </w:r>
      <w:r w:rsidRPr="00DE4199">
        <w:rPr>
          <w:snapToGrid w:val="0"/>
          <w:lang w:val="en-GB"/>
        </w:rPr>
        <w:t>资料，该项目设计水土保持工程措施已基本实施，起到了防止高强度水土流失的效果</w:t>
      </w:r>
      <w:r w:rsidRPr="00DE4199">
        <w:rPr>
          <w:rFonts w:hint="eastAsia"/>
          <w:snapToGrid w:val="0"/>
          <w:lang w:val="en-GB"/>
        </w:rPr>
        <w:t>。</w:t>
      </w:r>
    </w:p>
    <w:p w:rsidR="008C1790" w:rsidRPr="00DE4199" w:rsidRDefault="008C1790" w:rsidP="00297639">
      <w:pPr>
        <w:pStyle w:val="2"/>
      </w:pPr>
      <w:bookmarkStart w:id="128" w:name="_Toc525221700"/>
      <w:bookmarkStart w:id="129" w:name="_Toc533155521"/>
      <w:bookmarkStart w:id="130" w:name="_Toc99444968"/>
      <w:r w:rsidRPr="00DE4199">
        <w:t>植物措施监测结果</w:t>
      </w:r>
      <w:bookmarkEnd w:id="128"/>
      <w:bookmarkEnd w:id="129"/>
      <w:bookmarkEnd w:id="130"/>
    </w:p>
    <w:p w:rsidR="008C1790" w:rsidRPr="00DE4199" w:rsidRDefault="008C1790" w:rsidP="008511DD">
      <w:pPr>
        <w:pStyle w:val="3"/>
      </w:pPr>
      <w:bookmarkStart w:id="131" w:name="_Toc523152428"/>
      <w:bookmarkStart w:id="132" w:name="_Toc525221701"/>
      <w:bookmarkStart w:id="133" w:name="_Toc533155522"/>
      <w:bookmarkStart w:id="134" w:name="_Toc99444969"/>
      <w:r w:rsidRPr="00DE4199">
        <w:t>植物措施设计</w:t>
      </w:r>
      <w:bookmarkEnd w:id="131"/>
      <w:bookmarkEnd w:id="132"/>
      <w:bookmarkEnd w:id="133"/>
      <w:bookmarkEnd w:id="134"/>
    </w:p>
    <w:p w:rsidR="008C1790" w:rsidRPr="00DE4199" w:rsidRDefault="008C1790" w:rsidP="00EC3DF8">
      <w:pPr>
        <w:ind w:firstLine="480"/>
        <w:rPr>
          <w:snapToGrid w:val="0"/>
          <w:lang w:val="en-GB"/>
        </w:rPr>
      </w:pPr>
      <w:r w:rsidRPr="00DE4199">
        <w:rPr>
          <w:snapToGrid w:val="0"/>
          <w:lang w:val="en-GB"/>
        </w:rPr>
        <w:t>通过了解《</w:t>
      </w:r>
      <w:r w:rsidR="00624292" w:rsidRPr="00DE4199">
        <w:rPr>
          <w:rFonts w:hint="eastAsia"/>
          <w:snapToGrid w:val="0"/>
          <w:lang w:val="en-GB"/>
        </w:rPr>
        <w:t>大理州病死畜禽无害化处理及资源化利用中心</w:t>
      </w:r>
      <w:r w:rsidRPr="00DE4199">
        <w:rPr>
          <w:rFonts w:hint="eastAsia"/>
          <w:snapToGrid w:val="0"/>
          <w:lang w:val="en-GB"/>
        </w:rPr>
        <w:t>水土保持方案</w:t>
      </w:r>
      <w:r w:rsidR="00CC64A1" w:rsidRPr="00DE4199">
        <w:rPr>
          <w:snapToGrid w:val="0"/>
          <w:lang w:val="en-GB"/>
        </w:rPr>
        <w:t>报告书</w:t>
      </w:r>
      <w:r w:rsidRPr="00DE4199">
        <w:rPr>
          <w:snapToGrid w:val="0"/>
          <w:lang w:val="en-GB"/>
        </w:rPr>
        <w:t>》，</w:t>
      </w:r>
      <w:r w:rsidR="0012654B" w:rsidRPr="00DE4199">
        <w:rPr>
          <w:rFonts w:hint="eastAsia"/>
          <w:snapToGrid w:val="0"/>
          <w:lang w:val="en-GB"/>
        </w:rPr>
        <w:t>本项目</w:t>
      </w:r>
      <w:r w:rsidRPr="00DE4199">
        <w:rPr>
          <w:snapToGrid w:val="0"/>
          <w:lang w:val="en-GB"/>
        </w:rPr>
        <w:t>水土保持植物措施主要包括</w:t>
      </w:r>
      <w:r w:rsidR="0012654B" w:rsidRPr="00DE4199">
        <w:rPr>
          <w:rFonts w:hint="eastAsia"/>
          <w:snapToGrid w:val="0"/>
          <w:lang w:val="en-GB"/>
        </w:rPr>
        <w:t>栽植乔灌木</w:t>
      </w:r>
      <w:r w:rsidR="00CB0998" w:rsidRPr="00DE4199">
        <w:rPr>
          <w:rFonts w:hint="eastAsia"/>
          <w:snapToGrid w:val="0"/>
          <w:lang w:val="en-GB"/>
        </w:rPr>
        <w:t>、</w:t>
      </w:r>
      <w:r w:rsidR="0012654B" w:rsidRPr="00DE4199">
        <w:rPr>
          <w:rFonts w:hint="eastAsia"/>
          <w:snapToGrid w:val="0"/>
          <w:lang w:val="en-GB"/>
        </w:rPr>
        <w:t>草皮铺种</w:t>
      </w:r>
      <w:r w:rsidRPr="00DE4199">
        <w:rPr>
          <w:snapToGrid w:val="0"/>
          <w:lang w:val="en-GB"/>
        </w:rPr>
        <w:t>等。植物措施设计详见表</w:t>
      </w:r>
      <w:r w:rsidRPr="00DE4199">
        <w:rPr>
          <w:snapToGrid w:val="0"/>
          <w:lang w:val="en-GB"/>
        </w:rPr>
        <w:t>4-3</w:t>
      </w:r>
      <w:r w:rsidRPr="00DE4199">
        <w:rPr>
          <w:snapToGrid w:val="0"/>
          <w:lang w:val="en-GB"/>
        </w:rPr>
        <w:t>。</w:t>
      </w:r>
    </w:p>
    <w:p w:rsidR="008C1790" w:rsidRPr="00DE4199" w:rsidRDefault="008C1790" w:rsidP="00334958">
      <w:pPr>
        <w:pStyle w:val="aa"/>
        <w:rPr>
          <w:snapToGrid w:val="0"/>
          <w:lang w:val="en-GB"/>
        </w:rPr>
      </w:pPr>
      <w:r w:rsidRPr="00DE4199">
        <w:rPr>
          <w:snapToGrid w:val="0"/>
          <w:lang w:val="en-GB"/>
        </w:rPr>
        <w:t>植物措施设计表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4"/>
        <w:gridCol w:w="1704"/>
        <w:gridCol w:w="1704"/>
      </w:tblGrid>
      <w:tr w:rsidR="00CC64A1" w:rsidRPr="00DE4199" w:rsidTr="00CC64A1">
        <w:trPr>
          <w:trHeight w:val="270"/>
        </w:trPr>
        <w:tc>
          <w:tcPr>
            <w:tcW w:w="1000" w:type="pct"/>
            <w:shd w:val="clear" w:color="auto" w:fill="auto"/>
            <w:noWrap/>
            <w:vAlign w:val="center"/>
            <w:hideMark/>
          </w:tcPr>
          <w:p w:rsidR="00B04245" w:rsidRPr="00DE4199" w:rsidRDefault="00B04245" w:rsidP="00B04245">
            <w:pPr>
              <w:pStyle w:val="a7"/>
            </w:pPr>
            <w:r w:rsidRPr="00DE4199">
              <w:rPr>
                <w:rFonts w:hint="eastAsia"/>
              </w:rPr>
              <w:t>措施类型</w:t>
            </w:r>
          </w:p>
        </w:tc>
        <w:tc>
          <w:tcPr>
            <w:tcW w:w="1000" w:type="pct"/>
            <w:shd w:val="clear" w:color="auto" w:fill="auto"/>
            <w:noWrap/>
            <w:vAlign w:val="center"/>
            <w:hideMark/>
          </w:tcPr>
          <w:p w:rsidR="00B04245" w:rsidRPr="00DE4199" w:rsidRDefault="00B04245" w:rsidP="00B04245">
            <w:pPr>
              <w:pStyle w:val="a7"/>
            </w:pPr>
            <w:r w:rsidRPr="00DE4199">
              <w:rPr>
                <w:rFonts w:hint="eastAsia"/>
              </w:rPr>
              <w:t>防治分区</w:t>
            </w:r>
          </w:p>
        </w:tc>
        <w:tc>
          <w:tcPr>
            <w:tcW w:w="1000" w:type="pct"/>
            <w:shd w:val="clear" w:color="auto" w:fill="auto"/>
            <w:noWrap/>
            <w:vAlign w:val="center"/>
            <w:hideMark/>
          </w:tcPr>
          <w:p w:rsidR="00B04245" w:rsidRPr="00DE4199" w:rsidRDefault="00B04245" w:rsidP="00B04245">
            <w:pPr>
              <w:pStyle w:val="a7"/>
            </w:pPr>
            <w:r w:rsidRPr="00DE4199">
              <w:rPr>
                <w:rFonts w:hint="eastAsia"/>
              </w:rPr>
              <w:t>措施名称</w:t>
            </w:r>
          </w:p>
        </w:tc>
        <w:tc>
          <w:tcPr>
            <w:tcW w:w="1000" w:type="pct"/>
            <w:shd w:val="clear" w:color="auto" w:fill="auto"/>
            <w:noWrap/>
            <w:vAlign w:val="center"/>
            <w:hideMark/>
          </w:tcPr>
          <w:p w:rsidR="00B04245" w:rsidRPr="00DE4199" w:rsidRDefault="00B04245" w:rsidP="00B04245">
            <w:pPr>
              <w:pStyle w:val="a7"/>
            </w:pPr>
            <w:r w:rsidRPr="00DE4199">
              <w:rPr>
                <w:rFonts w:hint="eastAsia"/>
              </w:rPr>
              <w:t>单位</w:t>
            </w:r>
          </w:p>
        </w:tc>
        <w:tc>
          <w:tcPr>
            <w:tcW w:w="1000" w:type="pct"/>
            <w:shd w:val="clear" w:color="auto" w:fill="auto"/>
            <w:noWrap/>
            <w:vAlign w:val="center"/>
            <w:hideMark/>
          </w:tcPr>
          <w:p w:rsidR="00B04245" w:rsidRPr="00DE4199" w:rsidRDefault="00B04245" w:rsidP="00B04245">
            <w:pPr>
              <w:pStyle w:val="a7"/>
            </w:pPr>
            <w:r w:rsidRPr="00DE4199">
              <w:rPr>
                <w:rFonts w:hint="eastAsia"/>
              </w:rPr>
              <w:t>设计工程量</w:t>
            </w:r>
          </w:p>
        </w:tc>
      </w:tr>
      <w:tr w:rsidR="00CC64A1" w:rsidRPr="00DE4199" w:rsidTr="00CC64A1">
        <w:trPr>
          <w:trHeight w:val="270"/>
        </w:trPr>
        <w:tc>
          <w:tcPr>
            <w:tcW w:w="1000" w:type="pct"/>
            <w:vMerge w:val="restart"/>
            <w:shd w:val="clear" w:color="auto" w:fill="auto"/>
            <w:noWrap/>
            <w:vAlign w:val="center"/>
            <w:hideMark/>
          </w:tcPr>
          <w:p w:rsidR="00CC64A1" w:rsidRPr="00DE4199" w:rsidRDefault="00CC64A1" w:rsidP="00B04245">
            <w:pPr>
              <w:pStyle w:val="a7"/>
            </w:pPr>
            <w:r w:rsidRPr="00DE4199">
              <w:rPr>
                <w:rFonts w:hint="eastAsia"/>
              </w:rPr>
              <w:t>植物措施</w:t>
            </w:r>
          </w:p>
        </w:tc>
        <w:tc>
          <w:tcPr>
            <w:tcW w:w="1000" w:type="pct"/>
            <w:shd w:val="clear" w:color="auto" w:fill="auto"/>
            <w:noWrap/>
            <w:vAlign w:val="center"/>
            <w:hideMark/>
          </w:tcPr>
          <w:p w:rsidR="00CC64A1" w:rsidRPr="00DE4199" w:rsidRDefault="00CC64A1" w:rsidP="00B04245">
            <w:pPr>
              <w:pStyle w:val="a7"/>
            </w:pPr>
            <w:r w:rsidRPr="00DE4199">
              <w:rPr>
                <w:rFonts w:hint="eastAsia"/>
              </w:rPr>
              <w:t>绿化区</w:t>
            </w:r>
          </w:p>
        </w:tc>
        <w:tc>
          <w:tcPr>
            <w:tcW w:w="1000" w:type="pct"/>
            <w:shd w:val="clear" w:color="auto" w:fill="auto"/>
            <w:noWrap/>
            <w:vAlign w:val="center"/>
            <w:hideMark/>
          </w:tcPr>
          <w:p w:rsidR="00CC64A1" w:rsidRPr="00DE4199" w:rsidRDefault="00CC64A1" w:rsidP="00B04245">
            <w:pPr>
              <w:pStyle w:val="a7"/>
            </w:pPr>
            <w:r w:rsidRPr="00DE4199">
              <w:rPr>
                <w:rFonts w:hint="eastAsia"/>
              </w:rPr>
              <w:t>绿化</w:t>
            </w:r>
          </w:p>
        </w:tc>
        <w:tc>
          <w:tcPr>
            <w:tcW w:w="1000" w:type="pct"/>
            <w:shd w:val="clear" w:color="auto" w:fill="auto"/>
            <w:vAlign w:val="center"/>
            <w:hideMark/>
          </w:tcPr>
          <w:p w:rsidR="00CC64A1" w:rsidRPr="00DE4199" w:rsidRDefault="00CC64A1" w:rsidP="00B04245">
            <w:pPr>
              <w:pStyle w:val="a7"/>
            </w:pPr>
            <w:r w:rsidRPr="00DE4199">
              <w:rPr>
                <w:szCs w:val="18"/>
              </w:rPr>
              <w:t>hm</w:t>
            </w:r>
            <w:r w:rsidRPr="00DE4199">
              <w:rPr>
                <w:szCs w:val="18"/>
                <w:vertAlign w:val="superscript"/>
              </w:rPr>
              <w:t>2</w:t>
            </w:r>
          </w:p>
        </w:tc>
        <w:tc>
          <w:tcPr>
            <w:tcW w:w="1000" w:type="pct"/>
            <w:shd w:val="clear" w:color="auto" w:fill="auto"/>
            <w:noWrap/>
            <w:vAlign w:val="center"/>
            <w:hideMark/>
          </w:tcPr>
          <w:p w:rsidR="00CC64A1" w:rsidRPr="00DE4199" w:rsidRDefault="00CC64A1" w:rsidP="00B04245">
            <w:pPr>
              <w:pStyle w:val="a7"/>
            </w:pPr>
            <w:r w:rsidRPr="00DE4199">
              <w:rPr>
                <w:rFonts w:hint="eastAsia"/>
              </w:rPr>
              <w:t>0.37</w:t>
            </w:r>
          </w:p>
        </w:tc>
      </w:tr>
      <w:tr w:rsidR="00CC64A1" w:rsidRPr="00DE4199" w:rsidTr="00CC64A1">
        <w:trPr>
          <w:trHeight w:val="270"/>
        </w:trPr>
        <w:tc>
          <w:tcPr>
            <w:tcW w:w="1000" w:type="pct"/>
            <w:vMerge/>
            <w:shd w:val="clear" w:color="auto" w:fill="auto"/>
            <w:noWrap/>
            <w:vAlign w:val="center"/>
          </w:tcPr>
          <w:p w:rsidR="00CC64A1" w:rsidRPr="00DE4199" w:rsidRDefault="00CC64A1" w:rsidP="00B04245">
            <w:pPr>
              <w:pStyle w:val="a7"/>
            </w:pPr>
          </w:p>
        </w:tc>
        <w:tc>
          <w:tcPr>
            <w:tcW w:w="1000" w:type="pct"/>
            <w:shd w:val="clear" w:color="auto" w:fill="auto"/>
            <w:noWrap/>
            <w:vAlign w:val="center"/>
          </w:tcPr>
          <w:p w:rsidR="00CC64A1" w:rsidRPr="00DE4199" w:rsidRDefault="00CC64A1" w:rsidP="00B04245">
            <w:pPr>
              <w:pStyle w:val="a7"/>
            </w:pPr>
            <w:r w:rsidRPr="00DE4199">
              <w:rPr>
                <w:rFonts w:hint="eastAsia"/>
              </w:rPr>
              <w:t>弃渣堆存区</w:t>
            </w:r>
          </w:p>
        </w:tc>
        <w:tc>
          <w:tcPr>
            <w:tcW w:w="1000" w:type="pct"/>
            <w:shd w:val="clear" w:color="auto" w:fill="auto"/>
            <w:noWrap/>
            <w:vAlign w:val="center"/>
          </w:tcPr>
          <w:p w:rsidR="00CC64A1" w:rsidRPr="00DE4199" w:rsidRDefault="00CC64A1" w:rsidP="00B04245">
            <w:pPr>
              <w:pStyle w:val="a7"/>
            </w:pPr>
            <w:r w:rsidRPr="00DE4199">
              <w:rPr>
                <w:rFonts w:hint="eastAsia"/>
              </w:rPr>
              <w:t>绿化恢复</w:t>
            </w:r>
          </w:p>
        </w:tc>
        <w:tc>
          <w:tcPr>
            <w:tcW w:w="1000" w:type="pct"/>
            <w:shd w:val="clear" w:color="auto" w:fill="auto"/>
            <w:vAlign w:val="center"/>
          </w:tcPr>
          <w:p w:rsidR="00CC64A1" w:rsidRPr="00DE4199" w:rsidRDefault="00CC64A1" w:rsidP="00B04245">
            <w:pPr>
              <w:pStyle w:val="a7"/>
              <w:rPr>
                <w:szCs w:val="18"/>
              </w:rPr>
            </w:pPr>
            <w:r w:rsidRPr="00DE4199">
              <w:rPr>
                <w:szCs w:val="18"/>
              </w:rPr>
              <w:t>hm</w:t>
            </w:r>
            <w:r w:rsidRPr="00DE4199">
              <w:rPr>
                <w:szCs w:val="18"/>
                <w:vertAlign w:val="superscript"/>
              </w:rPr>
              <w:t>2</w:t>
            </w:r>
          </w:p>
        </w:tc>
        <w:tc>
          <w:tcPr>
            <w:tcW w:w="1000" w:type="pct"/>
            <w:shd w:val="clear" w:color="auto" w:fill="auto"/>
            <w:noWrap/>
            <w:vAlign w:val="center"/>
          </w:tcPr>
          <w:p w:rsidR="00CC64A1" w:rsidRPr="00DE4199" w:rsidRDefault="00CC64A1" w:rsidP="00B04245">
            <w:pPr>
              <w:pStyle w:val="a7"/>
            </w:pPr>
            <w:r w:rsidRPr="00DE4199">
              <w:rPr>
                <w:rFonts w:hint="eastAsia"/>
              </w:rPr>
              <w:t>0.10</w:t>
            </w:r>
          </w:p>
        </w:tc>
      </w:tr>
    </w:tbl>
    <w:p w:rsidR="008C1790" w:rsidRPr="00DE4199" w:rsidRDefault="008C1790" w:rsidP="008511DD">
      <w:pPr>
        <w:pStyle w:val="3"/>
        <w:rPr>
          <w:szCs w:val="23"/>
        </w:rPr>
      </w:pPr>
      <w:bookmarkStart w:id="135" w:name="_Toc525221702"/>
      <w:bookmarkStart w:id="136" w:name="_Toc533155523"/>
      <w:bookmarkStart w:id="137" w:name="_Toc99444970"/>
      <w:r w:rsidRPr="00DE4199">
        <w:t>实施情况</w:t>
      </w:r>
      <w:bookmarkEnd w:id="135"/>
      <w:bookmarkEnd w:id="136"/>
      <w:bookmarkEnd w:id="137"/>
    </w:p>
    <w:p w:rsidR="00CB0998" w:rsidRPr="00DE4199" w:rsidRDefault="008C1790" w:rsidP="00EC3DF8">
      <w:pPr>
        <w:ind w:firstLine="480"/>
        <w:rPr>
          <w:snapToGrid w:val="0"/>
          <w:lang w:val="en-GB"/>
        </w:rPr>
      </w:pPr>
      <w:r w:rsidRPr="00DE4199">
        <w:rPr>
          <w:snapToGrid w:val="0"/>
          <w:lang w:val="en-GB"/>
        </w:rPr>
        <w:t>根据现场监测统计结果，截止监测期末，</w:t>
      </w:r>
      <w:r w:rsidR="001E29C6" w:rsidRPr="00DE4199">
        <w:rPr>
          <w:rFonts w:hint="eastAsia"/>
          <w:snapToGrid w:val="0"/>
          <w:lang w:val="en-GB"/>
        </w:rPr>
        <w:t>本项目</w:t>
      </w:r>
      <w:r w:rsidRPr="00DE4199">
        <w:rPr>
          <w:snapToGrid w:val="0"/>
          <w:lang w:val="en-GB"/>
        </w:rPr>
        <w:t>已实施的水土保持植物措施主要</w:t>
      </w:r>
      <w:r w:rsidRPr="00DE4199">
        <w:rPr>
          <w:rFonts w:hint="eastAsia"/>
          <w:snapToGrid w:val="0"/>
          <w:lang w:val="en-GB"/>
        </w:rPr>
        <w:t>为</w:t>
      </w:r>
      <w:r w:rsidR="001E29C6" w:rsidRPr="00DE4199">
        <w:rPr>
          <w:rFonts w:hint="eastAsia"/>
          <w:snapToGrid w:val="0"/>
          <w:lang w:val="en-GB"/>
        </w:rPr>
        <w:t>栽植乔灌木、草皮铺种</w:t>
      </w:r>
      <w:r w:rsidRPr="00DE4199">
        <w:rPr>
          <w:snapToGrid w:val="0"/>
          <w:lang w:val="en-GB"/>
        </w:rPr>
        <w:t>等详见表</w:t>
      </w:r>
      <w:r w:rsidRPr="00DE4199">
        <w:rPr>
          <w:snapToGrid w:val="0"/>
          <w:lang w:val="en-GB"/>
        </w:rPr>
        <w:t>4-4</w:t>
      </w:r>
      <w:r w:rsidRPr="00DE4199">
        <w:rPr>
          <w:snapToGrid w:val="0"/>
          <w:lang w:val="en-GB"/>
        </w:rPr>
        <w:t>。</w:t>
      </w:r>
    </w:p>
    <w:p w:rsidR="008C1790" w:rsidRPr="00DE4199" w:rsidRDefault="008C1790" w:rsidP="008C1790">
      <w:pPr>
        <w:ind w:firstLine="482"/>
        <w:jc w:val="center"/>
        <w:rPr>
          <w:b/>
          <w:snapToGrid w:val="0"/>
          <w:lang w:val="en-GB"/>
        </w:rPr>
      </w:pPr>
      <w:r w:rsidRPr="00DE4199">
        <w:rPr>
          <w:b/>
          <w:snapToGrid w:val="0"/>
          <w:lang w:val="en-GB"/>
        </w:rPr>
        <w:t>已实施</w:t>
      </w:r>
      <w:r w:rsidRPr="00DE4199">
        <w:rPr>
          <w:rFonts w:hint="eastAsia"/>
          <w:b/>
          <w:snapToGrid w:val="0"/>
          <w:lang w:val="en-GB"/>
        </w:rPr>
        <w:t>完成</w:t>
      </w:r>
      <w:r w:rsidRPr="00DE4199">
        <w:rPr>
          <w:b/>
          <w:snapToGrid w:val="0"/>
          <w:lang w:val="en-GB"/>
        </w:rPr>
        <w:t>水土保持植物措施</w:t>
      </w:r>
      <w:r w:rsidRPr="00DE4199">
        <w:rPr>
          <w:rFonts w:hint="eastAsia"/>
          <w:b/>
          <w:snapToGrid w:val="0"/>
          <w:lang w:val="en-GB"/>
        </w:rPr>
        <w:t>工程量</w:t>
      </w:r>
      <w:r w:rsidRPr="00DE4199">
        <w:rPr>
          <w:b/>
          <w:snapToGrid w:val="0"/>
          <w:lang w:val="en-GB"/>
        </w:rPr>
        <w:t>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66"/>
        <w:gridCol w:w="1056"/>
        <w:gridCol w:w="945"/>
        <w:gridCol w:w="1266"/>
        <w:gridCol w:w="1361"/>
        <w:gridCol w:w="1572"/>
      </w:tblGrid>
      <w:tr w:rsidR="00CC64A1" w:rsidRPr="00DE4199" w:rsidTr="00CC64A1">
        <w:trPr>
          <w:trHeight w:val="270"/>
        </w:trPr>
        <w:tc>
          <w:tcPr>
            <w:tcW w:w="620" w:type="pct"/>
            <w:shd w:val="clear" w:color="auto" w:fill="auto"/>
            <w:noWrap/>
            <w:vAlign w:val="center"/>
            <w:hideMark/>
          </w:tcPr>
          <w:p w:rsidR="00B04245" w:rsidRPr="00DE4199" w:rsidRDefault="00B04245" w:rsidP="00B04245">
            <w:pPr>
              <w:pStyle w:val="a7"/>
            </w:pPr>
            <w:r w:rsidRPr="00DE4199">
              <w:rPr>
                <w:rFonts w:hint="eastAsia"/>
                <w:szCs w:val="22"/>
              </w:rPr>
              <w:t>措施类型</w:t>
            </w:r>
          </w:p>
        </w:tc>
        <w:tc>
          <w:tcPr>
            <w:tcW w:w="620" w:type="pct"/>
            <w:shd w:val="clear" w:color="auto" w:fill="auto"/>
            <w:noWrap/>
            <w:vAlign w:val="center"/>
            <w:hideMark/>
          </w:tcPr>
          <w:p w:rsidR="00B04245" w:rsidRPr="00DE4199" w:rsidRDefault="00B04245" w:rsidP="00B04245">
            <w:pPr>
              <w:pStyle w:val="a7"/>
            </w:pPr>
            <w:r w:rsidRPr="00DE4199">
              <w:rPr>
                <w:rFonts w:hint="eastAsia"/>
                <w:szCs w:val="22"/>
              </w:rPr>
              <w:t>防治分区</w:t>
            </w:r>
          </w:p>
        </w:tc>
        <w:tc>
          <w:tcPr>
            <w:tcW w:w="620" w:type="pct"/>
            <w:shd w:val="clear" w:color="auto" w:fill="auto"/>
            <w:noWrap/>
            <w:vAlign w:val="center"/>
            <w:hideMark/>
          </w:tcPr>
          <w:p w:rsidR="00B04245" w:rsidRPr="00DE4199" w:rsidRDefault="00B04245" w:rsidP="00B04245">
            <w:pPr>
              <w:pStyle w:val="a7"/>
            </w:pPr>
            <w:r w:rsidRPr="00DE4199">
              <w:rPr>
                <w:rFonts w:hint="eastAsia"/>
                <w:szCs w:val="22"/>
              </w:rPr>
              <w:t>措施名称</w:t>
            </w:r>
          </w:p>
        </w:tc>
        <w:tc>
          <w:tcPr>
            <w:tcW w:w="615" w:type="pct"/>
            <w:shd w:val="clear" w:color="auto" w:fill="auto"/>
            <w:noWrap/>
            <w:vAlign w:val="center"/>
            <w:hideMark/>
          </w:tcPr>
          <w:p w:rsidR="00B04245" w:rsidRPr="00DE4199" w:rsidRDefault="00B04245" w:rsidP="00B04245">
            <w:pPr>
              <w:pStyle w:val="a7"/>
            </w:pPr>
            <w:r w:rsidRPr="00DE4199">
              <w:rPr>
                <w:rFonts w:hint="eastAsia"/>
                <w:szCs w:val="22"/>
              </w:rPr>
              <w:t>单位</w:t>
            </w:r>
          </w:p>
        </w:tc>
        <w:tc>
          <w:tcPr>
            <w:tcW w:w="749" w:type="pct"/>
            <w:shd w:val="clear" w:color="auto" w:fill="auto"/>
            <w:noWrap/>
            <w:vAlign w:val="center"/>
            <w:hideMark/>
          </w:tcPr>
          <w:p w:rsidR="00B04245" w:rsidRPr="00DE4199" w:rsidRDefault="00B04245" w:rsidP="00B04245">
            <w:pPr>
              <w:pStyle w:val="a7"/>
            </w:pPr>
            <w:r w:rsidRPr="00DE4199">
              <w:rPr>
                <w:rFonts w:hint="eastAsia"/>
                <w:szCs w:val="22"/>
              </w:rPr>
              <w:t>设计工程量</w:t>
            </w:r>
          </w:p>
        </w:tc>
        <w:tc>
          <w:tcPr>
            <w:tcW w:w="833" w:type="pct"/>
            <w:shd w:val="clear" w:color="auto" w:fill="auto"/>
            <w:noWrap/>
            <w:vAlign w:val="center"/>
            <w:hideMark/>
          </w:tcPr>
          <w:p w:rsidR="00B04245" w:rsidRPr="00DE4199" w:rsidRDefault="00B04245" w:rsidP="00B04245">
            <w:pPr>
              <w:pStyle w:val="a7"/>
            </w:pPr>
            <w:r w:rsidRPr="00DE4199">
              <w:rPr>
                <w:rFonts w:hint="eastAsia"/>
                <w:szCs w:val="22"/>
              </w:rPr>
              <w:t>实际工程量</w:t>
            </w:r>
          </w:p>
        </w:tc>
        <w:tc>
          <w:tcPr>
            <w:tcW w:w="943" w:type="pct"/>
            <w:shd w:val="clear" w:color="auto" w:fill="auto"/>
            <w:noWrap/>
            <w:vAlign w:val="center"/>
            <w:hideMark/>
          </w:tcPr>
          <w:p w:rsidR="00B04245" w:rsidRPr="00DE4199" w:rsidRDefault="00B04245" w:rsidP="00B04245">
            <w:pPr>
              <w:pStyle w:val="a7"/>
            </w:pPr>
            <w:r w:rsidRPr="00DE4199">
              <w:rPr>
                <w:rFonts w:hint="eastAsia"/>
                <w:szCs w:val="22"/>
              </w:rPr>
              <w:t>实施时间</w:t>
            </w:r>
          </w:p>
        </w:tc>
      </w:tr>
      <w:tr w:rsidR="00CC64A1" w:rsidRPr="00DE4199" w:rsidTr="00CC64A1">
        <w:trPr>
          <w:trHeight w:val="270"/>
        </w:trPr>
        <w:tc>
          <w:tcPr>
            <w:tcW w:w="620" w:type="pct"/>
            <w:vMerge w:val="restart"/>
            <w:shd w:val="clear" w:color="auto" w:fill="auto"/>
            <w:noWrap/>
            <w:vAlign w:val="center"/>
            <w:hideMark/>
          </w:tcPr>
          <w:p w:rsidR="00CC64A1" w:rsidRPr="00DE4199" w:rsidRDefault="00CC64A1" w:rsidP="00B04245">
            <w:pPr>
              <w:pStyle w:val="a7"/>
            </w:pPr>
            <w:r w:rsidRPr="00DE4199">
              <w:rPr>
                <w:rFonts w:hint="eastAsia"/>
                <w:szCs w:val="22"/>
              </w:rPr>
              <w:t>植物措施</w:t>
            </w:r>
          </w:p>
        </w:tc>
        <w:tc>
          <w:tcPr>
            <w:tcW w:w="620" w:type="pct"/>
            <w:shd w:val="clear" w:color="auto" w:fill="auto"/>
            <w:noWrap/>
            <w:vAlign w:val="center"/>
            <w:hideMark/>
          </w:tcPr>
          <w:p w:rsidR="00CC64A1" w:rsidRPr="00DE4199" w:rsidRDefault="00CC64A1" w:rsidP="00B04245">
            <w:pPr>
              <w:pStyle w:val="a7"/>
            </w:pPr>
            <w:r w:rsidRPr="00DE4199">
              <w:rPr>
                <w:rFonts w:hint="eastAsia"/>
                <w:szCs w:val="22"/>
              </w:rPr>
              <w:t>绿化区</w:t>
            </w:r>
          </w:p>
        </w:tc>
        <w:tc>
          <w:tcPr>
            <w:tcW w:w="620" w:type="pct"/>
            <w:shd w:val="clear" w:color="auto" w:fill="auto"/>
            <w:noWrap/>
            <w:vAlign w:val="center"/>
            <w:hideMark/>
          </w:tcPr>
          <w:p w:rsidR="00CC64A1" w:rsidRPr="00DE4199" w:rsidRDefault="00CC64A1" w:rsidP="00B04245">
            <w:pPr>
              <w:pStyle w:val="a7"/>
            </w:pPr>
            <w:r w:rsidRPr="00DE4199">
              <w:rPr>
                <w:rFonts w:hint="eastAsia"/>
                <w:szCs w:val="22"/>
              </w:rPr>
              <w:t>景观绿化</w:t>
            </w:r>
          </w:p>
        </w:tc>
        <w:tc>
          <w:tcPr>
            <w:tcW w:w="615" w:type="pct"/>
            <w:shd w:val="clear" w:color="auto" w:fill="auto"/>
            <w:vAlign w:val="center"/>
            <w:hideMark/>
          </w:tcPr>
          <w:p w:rsidR="00CC64A1" w:rsidRPr="00DE4199" w:rsidRDefault="00CC64A1" w:rsidP="00B04245">
            <w:pPr>
              <w:pStyle w:val="a7"/>
            </w:pPr>
            <w:r w:rsidRPr="00DE4199">
              <w:rPr>
                <w:szCs w:val="18"/>
              </w:rPr>
              <w:t>hm</w:t>
            </w:r>
            <w:r w:rsidRPr="00DE4199">
              <w:rPr>
                <w:szCs w:val="18"/>
                <w:vertAlign w:val="superscript"/>
              </w:rPr>
              <w:t>2</w:t>
            </w:r>
          </w:p>
        </w:tc>
        <w:tc>
          <w:tcPr>
            <w:tcW w:w="749" w:type="pct"/>
            <w:shd w:val="clear" w:color="auto" w:fill="auto"/>
            <w:noWrap/>
            <w:vAlign w:val="center"/>
            <w:hideMark/>
          </w:tcPr>
          <w:p w:rsidR="00CC64A1" w:rsidRPr="00DE4199" w:rsidRDefault="00CC64A1" w:rsidP="00B04245">
            <w:pPr>
              <w:pStyle w:val="a7"/>
            </w:pPr>
            <w:r w:rsidRPr="00DE4199">
              <w:rPr>
                <w:rFonts w:hint="eastAsia"/>
                <w:szCs w:val="22"/>
              </w:rPr>
              <w:t>0.37</w:t>
            </w:r>
          </w:p>
        </w:tc>
        <w:tc>
          <w:tcPr>
            <w:tcW w:w="833" w:type="pct"/>
            <w:shd w:val="clear" w:color="auto" w:fill="auto"/>
            <w:noWrap/>
            <w:vAlign w:val="center"/>
            <w:hideMark/>
          </w:tcPr>
          <w:p w:rsidR="00CC64A1" w:rsidRPr="00DE4199" w:rsidRDefault="00CC64A1" w:rsidP="00B04245">
            <w:pPr>
              <w:pStyle w:val="a7"/>
            </w:pPr>
            <w:r w:rsidRPr="00DE4199">
              <w:rPr>
                <w:rFonts w:hint="eastAsia"/>
                <w:szCs w:val="22"/>
              </w:rPr>
              <w:t>0.37</w:t>
            </w:r>
          </w:p>
        </w:tc>
        <w:tc>
          <w:tcPr>
            <w:tcW w:w="943" w:type="pct"/>
            <w:shd w:val="clear" w:color="auto" w:fill="auto"/>
            <w:noWrap/>
            <w:vAlign w:val="center"/>
            <w:hideMark/>
          </w:tcPr>
          <w:p w:rsidR="00CC64A1" w:rsidRPr="00DE4199" w:rsidRDefault="00CC64A1" w:rsidP="00B04245">
            <w:pPr>
              <w:pStyle w:val="a7"/>
            </w:pPr>
            <w:r w:rsidRPr="00DE4199">
              <w:rPr>
                <w:rFonts w:hint="eastAsia"/>
                <w:szCs w:val="22"/>
              </w:rPr>
              <w:t>2021</w:t>
            </w:r>
            <w:r w:rsidRPr="00DE4199">
              <w:rPr>
                <w:rFonts w:hint="eastAsia"/>
                <w:szCs w:val="22"/>
              </w:rPr>
              <w:t>年</w:t>
            </w:r>
            <w:r w:rsidRPr="00DE4199">
              <w:rPr>
                <w:rFonts w:hint="eastAsia"/>
                <w:szCs w:val="22"/>
              </w:rPr>
              <w:t>8</w:t>
            </w:r>
            <w:r w:rsidRPr="00DE4199">
              <w:rPr>
                <w:rFonts w:hint="eastAsia"/>
                <w:szCs w:val="22"/>
              </w:rPr>
              <w:t>月</w:t>
            </w:r>
          </w:p>
        </w:tc>
      </w:tr>
      <w:tr w:rsidR="00CC64A1" w:rsidRPr="00DE4199" w:rsidTr="00CC64A1">
        <w:trPr>
          <w:trHeight w:val="270"/>
        </w:trPr>
        <w:tc>
          <w:tcPr>
            <w:tcW w:w="620" w:type="pct"/>
            <w:vMerge/>
            <w:shd w:val="clear" w:color="auto" w:fill="auto"/>
            <w:noWrap/>
            <w:vAlign w:val="center"/>
          </w:tcPr>
          <w:p w:rsidR="00CC64A1" w:rsidRPr="00DE4199" w:rsidRDefault="00CC64A1" w:rsidP="00B04245">
            <w:pPr>
              <w:pStyle w:val="a7"/>
              <w:rPr>
                <w:szCs w:val="22"/>
              </w:rPr>
            </w:pPr>
          </w:p>
        </w:tc>
        <w:tc>
          <w:tcPr>
            <w:tcW w:w="620" w:type="pct"/>
            <w:shd w:val="clear" w:color="auto" w:fill="auto"/>
            <w:noWrap/>
            <w:vAlign w:val="center"/>
          </w:tcPr>
          <w:p w:rsidR="00CC64A1" w:rsidRPr="00DE4199" w:rsidRDefault="00CC64A1" w:rsidP="005718F6">
            <w:pPr>
              <w:pStyle w:val="a7"/>
            </w:pPr>
            <w:r w:rsidRPr="00DE4199">
              <w:rPr>
                <w:rFonts w:hint="eastAsia"/>
              </w:rPr>
              <w:t>弃渣堆存区</w:t>
            </w:r>
          </w:p>
        </w:tc>
        <w:tc>
          <w:tcPr>
            <w:tcW w:w="620" w:type="pct"/>
            <w:shd w:val="clear" w:color="auto" w:fill="auto"/>
            <w:noWrap/>
            <w:vAlign w:val="center"/>
          </w:tcPr>
          <w:p w:rsidR="00CC64A1" w:rsidRPr="00DE4199" w:rsidRDefault="00CC64A1" w:rsidP="005718F6">
            <w:pPr>
              <w:pStyle w:val="a7"/>
            </w:pPr>
            <w:r w:rsidRPr="00DE4199">
              <w:rPr>
                <w:rFonts w:hint="eastAsia"/>
              </w:rPr>
              <w:t>绿化恢复</w:t>
            </w:r>
          </w:p>
        </w:tc>
        <w:tc>
          <w:tcPr>
            <w:tcW w:w="615" w:type="pct"/>
            <w:shd w:val="clear" w:color="auto" w:fill="auto"/>
            <w:vAlign w:val="center"/>
          </w:tcPr>
          <w:p w:rsidR="00CC64A1" w:rsidRPr="00DE4199" w:rsidRDefault="00CC64A1" w:rsidP="005718F6">
            <w:pPr>
              <w:pStyle w:val="a7"/>
              <w:rPr>
                <w:szCs w:val="18"/>
              </w:rPr>
            </w:pPr>
            <w:r w:rsidRPr="00DE4199">
              <w:rPr>
                <w:szCs w:val="18"/>
              </w:rPr>
              <w:t>hm</w:t>
            </w:r>
            <w:r w:rsidRPr="00DE4199">
              <w:rPr>
                <w:szCs w:val="18"/>
                <w:vertAlign w:val="superscript"/>
              </w:rPr>
              <w:t>2</w:t>
            </w:r>
          </w:p>
        </w:tc>
        <w:tc>
          <w:tcPr>
            <w:tcW w:w="749" w:type="pct"/>
            <w:shd w:val="clear" w:color="auto" w:fill="auto"/>
            <w:noWrap/>
            <w:vAlign w:val="center"/>
          </w:tcPr>
          <w:p w:rsidR="00CC64A1" w:rsidRPr="00DE4199" w:rsidRDefault="00CC64A1" w:rsidP="00B04245">
            <w:pPr>
              <w:pStyle w:val="a7"/>
              <w:rPr>
                <w:szCs w:val="22"/>
              </w:rPr>
            </w:pPr>
            <w:r w:rsidRPr="00DE4199">
              <w:rPr>
                <w:rFonts w:hint="eastAsia"/>
                <w:szCs w:val="22"/>
              </w:rPr>
              <w:t>0.10</w:t>
            </w:r>
          </w:p>
        </w:tc>
        <w:tc>
          <w:tcPr>
            <w:tcW w:w="833" w:type="pct"/>
            <w:shd w:val="clear" w:color="auto" w:fill="auto"/>
            <w:noWrap/>
            <w:vAlign w:val="center"/>
          </w:tcPr>
          <w:p w:rsidR="00CC64A1" w:rsidRPr="00DE4199" w:rsidRDefault="00CC64A1" w:rsidP="00B04245">
            <w:pPr>
              <w:pStyle w:val="a7"/>
              <w:rPr>
                <w:szCs w:val="22"/>
              </w:rPr>
            </w:pPr>
            <w:r w:rsidRPr="00DE4199">
              <w:rPr>
                <w:rFonts w:hint="eastAsia"/>
                <w:szCs w:val="22"/>
              </w:rPr>
              <w:t>0.10</w:t>
            </w:r>
          </w:p>
        </w:tc>
        <w:tc>
          <w:tcPr>
            <w:tcW w:w="943" w:type="pct"/>
            <w:shd w:val="clear" w:color="auto" w:fill="auto"/>
            <w:noWrap/>
            <w:vAlign w:val="center"/>
          </w:tcPr>
          <w:p w:rsidR="00CC64A1" w:rsidRPr="00DE4199" w:rsidRDefault="00CC64A1" w:rsidP="00B04245">
            <w:pPr>
              <w:pStyle w:val="a7"/>
              <w:rPr>
                <w:szCs w:val="22"/>
              </w:rPr>
            </w:pPr>
            <w:r w:rsidRPr="00DE4199">
              <w:rPr>
                <w:rFonts w:hint="eastAsia"/>
                <w:szCs w:val="22"/>
              </w:rPr>
              <w:t>2021</w:t>
            </w:r>
            <w:r w:rsidRPr="00DE4199">
              <w:rPr>
                <w:rFonts w:hint="eastAsia"/>
                <w:szCs w:val="22"/>
              </w:rPr>
              <w:t>年</w:t>
            </w:r>
            <w:r w:rsidRPr="00DE4199">
              <w:rPr>
                <w:rFonts w:hint="eastAsia"/>
                <w:szCs w:val="22"/>
              </w:rPr>
              <w:t>5</w:t>
            </w:r>
            <w:r w:rsidRPr="00DE4199">
              <w:rPr>
                <w:rFonts w:hint="eastAsia"/>
                <w:szCs w:val="22"/>
              </w:rPr>
              <w:t>月</w:t>
            </w:r>
          </w:p>
        </w:tc>
      </w:tr>
    </w:tbl>
    <w:p w:rsidR="002A30A2" w:rsidRPr="00DE4199" w:rsidRDefault="002A30A2" w:rsidP="008511DD">
      <w:pPr>
        <w:pStyle w:val="3"/>
      </w:pPr>
      <w:bookmarkStart w:id="138" w:name="_Toc525221703"/>
      <w:bookmarkStart w:id="139" w:name="_Toc533155524"/>
      <w:bookmarkStart w:id="140" w:name="_Toc99444971"/>
      <w:r w:rsidRPr="00DE4199">
        <w:lastRenderedPageBreak/>
        <w:t>监测结果</w:t>
      </w:r>
      <w:bookmarkEnd w:id="138"/>
      <w:bookmarkEnd w:id="139"/>
      <w:bookmarkEnd w:id="140"/>
    </w:p>
    <w:p w:rsidR="002A30A2" w:rsidRPr="00DE4199" w:rsidRDefault="002A30A2" w:rsidP="00CC64A1">
      <w:pPr>
        <w:ind w:firstLine="480"/>
        <w:rPr>
          <w:snapToGrid w:val="0"/>
          <w:lang w:val="en-GB"/>
        </w:rPr>
      </w:pPr>
      <w:r w:rsidRPr="00DE4199">
        <w:rPr>
          <w:snapToGrid w:val="0"/>
          <w:lang w:val="en-GB"/>
        </w:rPr>
        <w:t>监测单位采用实地测量和调查监测法，对</w:t>
      </w:r>
      <w:r w:rsidR="00C40D20" w:rsidRPr="00DE4199">
        <w:rPr>
          <w:rFonts w:hint="eastAsia"/>
          <w:snapToGrid w:val="0"/>
          <w:lang w:val="en-GB"/>
        </w:rPr>
        <w:t>本项目</w:t>
      </w:r>
      <w:r w:rsidRPr="00DE4199">
        <w:rPr>
          <w:snapToGrid w:val="0"/>
          <w:lang w:val="en-GB"/>
        </w:rPr>
        <w:t>实施的水土保持植物措施进行监测。根据</w:t>
      </w:r>
      <w:r w:rsidRPr="00DE4199">
        <w:rPr>
          <w:rFonts w:hint="eastAsia"/>
          <w:snapToGrid w:val="0"/>
          <w:lang w:val="en-GB"/>
        </w:rPr>
        <w:t>现场监测、施工及监理资料</w:t>
      </w:r>
      <w:r w:rsidRPr="00DE4199">
        <w:rPr>
          <w:snapToGrid w:val="0"/>
          <w:lang w:val="en-GB"/>
        </w:rPr>
        <w:t>，该项目</w:t>
      </w:r>
      <w:r w:rsidRPr="00DE4199">
        <w:rPr>
          <w:rFonts w:hint="eastAsia"/>
          <w:snapToGrid w:val="0"/>
          <w:lang w:val="en-GB"/>
        </w:rPr>
        <w:t>设计</w:t>
      </w:r>
      <w:r w:rsidRPr="00DE4199">
        <w:rPr>
          <w:snapToGrid w:val="0"/>
          <w:lang w:val="en-GB"/>
        </w:rPr>
        <w:t>的水土保持植物措施实施</w:t>
      </w:r>
      <w:r w:rsidRPr="00DE4199">
        <w:rPr>
          <w:rFonts w:hint="eastAsia"/>
          <w:snapToGrid w:val="0"/>
          <w:lang w:val="en-GB"/>
        </w:rPr>
        <w:t>情况较好</w:t>
      </w:r>
      <w:r w:rsidRPr="00DE4199">
        <w:rPr>
          <w:snapToGrid w:val="0"/>
          <w:lang w:val="en-GB"/>
        </w:rPr>
        <w:t>，起到了</w:t>
      </w:r>
      <w:r w:rsidRPr="00DE4199">
        <w:rPr>
          <w:rFonts w:hint="eastAsia"/>
          <w:snapToGrid w:val="0"/>
          <w:lang w:val="en-GB"/>
        </w:rPr>
        <w:t>良</w:t>
      </w:r>
      <w:r w:rsidRPr="00DE4199">
        <w:rPr>
          <w:snapToGrid w:val="0"/>
          <w:lang w:val="en-GB"/>
        </w:rPr>
        <w:t>好的水土流失防治效果。</w:t>
      </w:r>
    </w:p>
    <w:p w:rsidR="00E57D82" w:rsidRPr="00DE4199" w:rsidRDefault="00E57D82" w:rsidP="00297639">
      <w:pPr>
        <w:pStyle w:val="2"/>
      </w:pPr>
      <w:bookmarkStart w:id="141" w:name="_Toc525221704"/>
      <w:bookmarkStart w:id="142" w:name="_Toc533155525"/>
      <w:bookmarkStart w:id="143" w:name="_Toc99444972"/>
      <w:r w:rsidRPr="00DE4199">
        <w:t>临时措施监测结果</w:t>
      </w:r>
      <w:bookmarkEnd w:id="141"/>
      <w:bookmarkEnd w:id="142"/>
      <w:bookmarkEnd w:id="143"/>
    </w:p>
    <w:p w:rsidR="00E57D82" w:rsidRPr="00DE4199" w:rsidRDefault="00E57D82" w:rsidP="008511DD">
      <w:pPr>
        <w:pStyle w:val="3"/>
      </w:pPr>
      <w:bookmarkStart w:id="144" w:name="_Toc523152432"/>
      <w:bookmarkStart w:id="145" w:name="_Toc525221705"/>
      <w:bookmarkStart w:id="146" w:name="_Toc533155526"/>
      <w:bookmarkStart w:id="147" w:name="_Toc99444973"/>
      <w:r w:rsidRPr="00DE4199">
        <w:t>临时措施设计</w:t>
      </w:r>
      <w:bookmarkEnd w:id="144"/>
      <w:bookmarkEnd w:id="145"/>
      <w:bookmarkEnd w:id="146"/>
      <w:bookmarkEnd w:id="147"/>
    </w:p>
    <w:p w:rsidR="00E57D82" w:rsidRPr="00DE4199" w:rsidRDefault="00E57D82" w:rsidP="00EC3DF8">
      <w:pPr>
        <w:ind w:firstLineChars="224" w:firstLine="538"/>
        <w:rPr>
          <w:snapToGrid w:val="0"/>
          <w:lang w:val="en-GB"/>
        </w:rPr>
      </w:pPr>
      <w:r w:rsidRPr="00DE4199">
        <w:rPr>
          <w:snapToGrid w:val="0"/>
          <w:lang w:val="en-GB"/>
        </w:rPr>
        <w:t>通过了解《</w:t>
      </w:r>
      <w:r w:rsidR="00624292" w:rsidRPr="00DE4199">
        <w:rPr>
          <w:rFonts w:hint="eastAsia"/>
          <w:snapToGrid w:val="0"/>
          <w:lang w:val="en-GB"/>
        </w:rPr>
        <w:t>大理州病死畜禽无害化处理及资源化利用中心</w:t>
      </w:r>
      <w:r w:rsidRPr="00DE4199">
        <w:rPr>
          <w:rFonts w:hint="eastAsia"/>
          <w:snapToGrid w:val="0"/>
          <w:lang w:val="en-GB"/>
        </w:rPr>
        <w:t>水土保持方案</w:t>
      </w:r>
      <w:r w:rsidR="00CC64A1" w:rsidRPr="00DE4199">
        <w:rPr>
          <w:snapToGrid w:val="0"/>
          <w:lang w:val="en-GB"/>
        </w:rPr>
        <w:t>报告书</w:t>
      </w:r>
      <w:r w:rsidRPr="00DE4199">
        <w:rPr>
          <w:snapToGrid w:val="0"/>
          <w:lang w:val="en-GB"/>
        </w:rPr>
        <w:t>》，</w:t>
      </w:r>
      <w:r w:rsidR="00C40D20" w:rsidRPr="00DE4199">
        <w:rPr>
          <w:rFonts w:hint="eastAsia"/>
          <w:snapToGrid w:val="0"/>
          <w:lang w:val="en-GB"/>
        </w:rPr>
        <w:t>本项目</w:t>
      </w:r>
      <w:r w:rsidRPr="00DE4199">
        <w:t>水土保持临时措施主要包括</w:t>
      </w:r>
      <w:r w:rsidR="00CC64A1" w:rsidRPr="00DE4199">
        <w:rPr>
          <w:rFonts w:hint="eastAsia"/>
        </w:rPr>
        <w:t>洒水降尘</w:t>
      </w:r>
      <w:r w:rsidR="00694484" w:rsidRPr="00DE4199">
        <w:rPr>
          <w:rFonts w:hint="eastAsia"/>
        </w:rPr>
        <w:t>、</w:t>
      </w:r>
      <w:r w:rsidR="00CC64A1" w:rsidRPr="00DE4199">
        <w:rPr>
          <w:rFonts w:hint="eastAsia"/>
        </w:rPr>
        <w:t>临时覆盖</w:t>
      </w:r>
      <w:r w:rsidRPr="00DE4199">
        <w:t>。临时措施设计详见表</w:t>
      </w:r>
      <w:r w:rsidRPr="00DE4199">
        <w:t>4-5</w:t>
      </w:r>
      <w:r w:rsidRPr="00DE4199">
        <w:t>。</w:t>
      </w:r>
    </w:p>
    <w:p w:rsidR="00E57D82" w:rsidRPr="00DE4199" w:rsidRDefault="00E57D82" w:rsidP="00334958">
      <w:pPr>
        <w:pStyle w:val="aa"/>
        <w:rPr>
          <w:snapToGrid w:val="0"/>
          <w:lang w:val="en-GB"/>
        </w:rPr>
      </w:pPr>
      <w:r w:rsidRPr="00DE4199">
        <w:rPr>
          <w:snapToGrid w:val="0"/>
          <w:lang w:val="en-GB"/>
        </w:rPr>
        <w:t>临时措施设计表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4-5</w:t>
      </w:r>
    </w:p>
    <w:tbl>
      <w:tblPr>
        <w:tblW w:w="5000" w:type="pct"/>
        <w:tblLook w:val="04A0" w:firstRow="1" w:lastRow="0" w:firstColumn="1" w:lastColumn="0" w:noHBand="0" w:noVBand="1"/>
      </w:tblPr>
      <w:tblGrid>
        <w:gridCol w:w="1384"/>
        <w:gridCol w:w="1999"/>
        <w:gridCol w:w="1757"/>
        <w:gridCol w:w="1691"/>
        <w:gridCol w:w="1691"/>
      </w:tblGrid>
      <w:tr w:rsidR="00CC64A1" w:rsidRPr="00DE4199" w:rsidTr="00DA6D30">
        <w:trPr>
          <w:trHeight w:val="270"/>
        </w:trPr>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484" w:rsidRPr="00DE4199" w:rsidRDefault="00694484" w:rsidP="00694484">
            <w:pPr>
              <w:pStyle w:val="a7"/>
            </w:pPr>
            <w:r w:rsidRPr="00DE4199">
              <w:rPr>
                <w:rFonts w:hint="eastAsia"/>
              </w:rPr>
              <w:t>措施类型</w:t>
            </w:r>
          </w:p>
        </w:tc>
        <w:tc>
          <w:tcPr>
            <w:tcW w:w="1173"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694484">
            <w:pPr>
              <w:pStyle w:val="a7"/>
            </w:pPr>
            <w:r w:rsidRPr="00DE4199">
              <w:rPr>
                <w:rFonts w:hint="eastAsia"/>
              </w:rPr>
              <w:t>防治分区</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694484">
            <w:pPr>
              <w:pStyle w:val="a7"/>
            </w:pPr>
            <w:r w:rsidRPr="00DE4199">
              <w:rPr>
                <w:rFonts w:hint="eastAsia"/>
              </w:rPr>
              <w:t>措施名称</w:t>
            </w:r>
          </w:p>
        </w:tc>
        <w:tc>
          <w:tcPr>
            <w:tcW w:w="992"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694484">
            <w:pPr>
              <w:pStyle w:val="a7"/>
            </w:pPr>
            <w:r w:rsidRPr="00DE4199">
              <w:rPr>
                <w:rFonts w:hint="eastAsia"/>
              </w:rPr>
              <w:t>单位</w:t>
            </w:r>
          </w:p>
        </w:tc>
        <w:tc>
          <w:tcPr>
            <w:tcW w:w="992"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694484">
            <w:pPr>
              <w:pStyle w:val="a7"/>
            </w:pPr>
            <w:r w:rsidRPr="00DE4199">
              <w:rPr>
                <w:rFonts w:hint="eastAsia"/>
              </w:rPr>
              <w:t>设计工程量</w:t>
            </w:r>
          </w:p>
        </w:tc>
      </w:tr>
      <w:tr w:rsidR="00CC64A1" w:rsidRPr="00DE4199" w:rsidTr="005718F6">
        <w:trPr>
          <w:trHeight w:val="270"/>
        </w:trPr>
        <w:tc>
          <w:tcPr>
            <w:tcW w:w="812" w:type="pct"/>
            <w:vMerge w:val="restart"/>
            <w:tcBorders>
              <w:top w:val="nil"/>
              <w:left w:val="single" w:sz="4" w:space="0" w:color="auto"/>
              <w:right w:val="single" w:sz="4" w:space="0" w:color="auto"/>
            </w:tcBorders>
            <w:vAlign w:val="center"/>
          </w:tcPr>
          <w:p w:rsidR="00CC64A1" w:rsidRPr="00DE4199" w:rsidRDefault="00CC64A1" w:rsidP="00694484">
            <w:pPr>
              <w:pStyle w:val="a7"/>
            </w:pPr>
            <w:r w:rsidRPr="00DE4199">
              <w:t>临时措施</w:t>
            </w:r>
          </w:p>
        </w:tc>
        <w:tc>
          <w:tcPr>
            <w:tcW w:w="1173" w:type="pct"/>
            <w:tcBorders>
              <w:top w:val="nil"/>
              <w:left w:val="nil"/>
              <w:bottom w:val="single" w:sz="4" w:space="0" w:color="auto"/>
              <w:right w:val="single" w:sz="4" w:space="0" w:color="auto"/>
            </w:tcBorders>
            <w:shd w:val="clear" w:color="auto" w:fill="auto"/>
            <w:noWrap/>
            <w:vAlign w:val="center"/>
          </w:tcPr>
          <w:p w:rsidR="00CC64A1" w:rsidRPr="00DE4199" w:rsidRDefault="00CC64A1" w:rsidP="00694484">
            <w:pPr>
              <w:pStyle w:val="a7"/>
            </w:pPr>
            <w:r w:rsidRPr="00DE4199">
              <w:rPr>
                <w:rFonts w:hint="eastAsia"/>
              </w:rPr>
              <w:t>道路及场地区</w:t>
            </w:r>
          </w:p>
        </w:tc>
        <w:tc>
          <w:tcPr>
            <w:tcW w:w="1031" w:type="pct"/>
            <w:tcBorders>
              <w:top w:val="nil"/>
              <w:left w:val="nil"/>
              <w:bottom w:val="single" w:sz="4" w:space="0" w:color="auto"/>
              <w:right w:val="single" w:sz="4" w:space="0" w:color="auto"/>
            </w:tcBorders>
            <w:shd w:val="clear" w:color="auto" w:fill="auto"/>
            <w:noWrap/>
            <w:vAlign w:val="center"/>
          </w:tcPr>
          <w:p w:rsidR="00CC64A1" w:rsidRPr="00DE4199" w:rsidRDefault="00CC64A1" w:rsidP="00694484">
            <w:pPr>
              <w:pStyle w:val="a7"/>
            </w:pPr>
            <w:r w:rsidRPr="00DE4199">
              <w:rPr>
                <w:rFonts w:hint="eastAsia"/>
              </w:rPr>
              <w:t>洒水降尘</w:t>
            </w:r>
          </w:p>
        </w:tc>
        <w:tc>
          <w:tcPr>
            <w:tcW w:w="992" w:type="pct"/>
            <w:tcBorders>
              <w:top w:val="nil"/>
              <w:left w:val="nil"/>
              <w:bottom w:val="single" w:sz="4" w:space="0" w:color="auto"/>
              <w:right w:val="single" w:sz="4" w:space="0" w:color="auto"/>
            </w:tcBorders>
            <w:shd w:val="clear" w:color="auto" w:fill="auto"/>
            <w:vAlign w:val="center"/>
          </w:tcPr>
          <w:p w:rsidR="00CC64A1" w:rsidRPr="00DE4199" w:rsidRDefault="00CC64A1" w:rsidP="00694484">
            <w:pPr>
              <w:pStyle w:val="a7"/>
              <w:rPr>
                <w:szCs w:val="18"/>
              </w:rPr>
            </w:pPr>
            <w:r w:rsidRPr="00DE4199">
              <w:rPr>
                <w:rFonts w:hint="eastAsia"/>
                <w:szCs w:val="18"/>
              </w:rPr>
              <w:t>台</w:t>
            </w:r>
          </w:p>
        </w:tc>
        <w:tc>
          <w:tcPr>
            <w:tcW w:w="992" w:type="pct"/>
            <w:tcBorders>
              <w:top w:val="nil"/>
              <w:left w:val="nil"/>
              <w:bottom w:val="single" w:sz="4" w:space="0" w:color="auto"/>
              <w:right w:val="single" w:sz="4" w:space="0" w:color="auto"/>
            </w:tcBorders>
            <w:shd w:val="clear" w:color="auto" w:fill="auto"/>
            <w:noWrap/>
            <w:vAlign w:val="center"/>
          </w:tcPr>
          <w:p w:rsidR="00CC64A1" w:rsidRPr="00DE4199" w:rsidRDefault="00CC64A1" w:rsidP="00694484">
            <w:pPr>
              <w:pStyle w:val="a7"/>
            </w:pPr>
            <w:r w:rsidRPr="00DE4199">
              <w:rPr>
                <w:rFonts w:hint="eastAsia"/>
              </w:rPr>
              <w:t>1</w:t>
            </w:r>
          </w:p>
        </w:tc>
      </w:tr>
      <w:tr w:rsidR="00CC64A1" w:rsidRPr="00DE4199" w:rsidTr="005718F6">
        <w:trPr>
          <w:trHeight w:val="270"/>
        </w:trPr>
        <w:tc>
          <w:tcPr>
            <w:tcW w:w="812" w:type="pct"/>
            <w:vMerge/>
            <w:tcBorders>
              <w:left w:val="single" w:sz="4" w:space="0" w:color="auto"/>
              <w:bottom w:val="single" w:sz="4" w:space="0" w:color="auto"/>
              <w:right w:val="single" w:sz="4" w:space="0" w:color="auto"/>
            </w:tcBorders>
            <w:vAlign w:val="center"/>
            <w:hideMark/>
          </w:tcPr>
          <w:p w:rsidR="00CC64A1" w:rsidRPr="00DE4199" w:rsidRDefault="00CC64A1" w:rsidP="00694484">
            <w:pPr>
              <w:pStyle w:val="a7"/>
            </w:pPr>
          </w:p>
        </w:tc>
        <w:tc>
          <w:tcPr>
            <w:tcW w:w="1173" w:type="pct"/>
            <w:tcBorders>
              <w:top w:val="nil"/>
              <w:left w:val="nil"/>
              <w:bottom w:val="single" w:sz="4" w:space="0" w:color="auto"/>
              <w:right w:val="single" w:sz="4" w:space="0" w:color="auto"/>
            </w:tcBorders>
            <w:shd w:val="clear" w:color="auto" w:fill="auto"/>
            <w:noWrap/>
            <w:vAlign w:val="center"/>
            <w:hideMark/>
          </w:tcPr>
          <w:p w:rsidR="00CC64A1" w:rsidRPr="00DE4199" w:rsidRDefault="00CC64A1" w:rsidP="00694484">
            <w:pPr>
              <w:pStyle w:val="a7"/>
            </w:pPr>
            <w:r w:rsidRPr="00DE4199">
              <w:rPr>
                <w:rFonts w:hint="eastAsia"/>
              </w:rPr>
              <w:t>绿化区</w:t>
            </w:r>
          </w:p>
        </w:tc>
        <w:tc>
          <w:tcPr>
            <w:tcW w:w="1031" w:type="pct"/>
            <w:tcBorders>
              <w:top w:val="nil"/>
              <w:left w:val="nil"/>
              <w:bottom w:val="single" w:sz="4" w:space="0" w:color="auto"/>
              <w:right w:val="single" w:sz="4" w:space="0" w:color="auto"/>
            </w:tcBorders>
            <w:shd w:val="clear" w:color="auto" w:fill="auto"/>
            <w:noWrap/>
            <w:vAlign w:val="center"/>
            <w:hideMark/>
          </w:tcPr>
          <w:p w:rsidR="00CC64A1" w:rsidRPr="00DE4199" w:rsidRDefault="00CC64A1" w:rsidP="00694484">
            <w:pPr>
              <w:pStyle w:val="a7"/>
            </w:pPr>
            <w:r w:rsidRPr="00DE4199">
              <w:rPr>
                <w:rFonts w:hint="eastAsia"/>
              </w:rPr>
              <w:t>临时覆盖</w:t>
            </w:r>
          </w:p>
        </w:tc>
        <w:tc>
          <w:tcPr>
            <w:tcW w:w="992" w:type="pct"/>
            <w:tcBorders>
              <w:top w:val="nil"/>
              <w:left w:val="nil"/>
              <w:bottom w:val="single" w:sz="4" w:space="0" w:color="auto"/>
              <w:right w:val="single" w:sz="4" w:space="0" w:color="auto"/>
            </w:tcBorders>
            <w:shd w:val="clear" w:color="auto" w:fill="auto"/>
            <w:vAlign w:val="center"/>
            <w:hideMark/>
          </w:tcPr>
          <w:p w:rsidR="00CC64A1" w:rsidRPr="00DE4199" w:rsidRDefault="00CC64A1" w:rsidP="00694484">
            <w:pPr>
              <w:pStyle w:val="a7"/>
            </w:pPr>
            <w:r w:rsidRPr="00DE4199">
              <w:rPr>
                <w:rFonts w:hint="eastAsia"/>
                <w:szCs w:val="18"/>
              </w:rPr>
              <w:t>m</w:t>
            </w:r>
            <w:r w:rsidRPr="00DE4199">
              <w:rPr>
                <w:rFonts w:hint="eastAsia"/>
                <w:szCs w:val="18"/>
                <w:vertAlign w:val="superscript"/>
              </w:rPr>
              <w:t>2</w:t>
            </w:r>
          </w:p>
        </w:tc>
        <w:tc>
          <w:tcPr>
            <w:tcW w:w="992" w:type="pct"/>
            <w:tcBorders>
              <w:top w:val="nil"/>
              <w:left w:val="nil"/>
              <w:bottom w:val="single" w:sz="4" w:space="0" w:color="auto"/>
              <w:right w:val="single" w:sz="4" w:space="0" w:color="auto"/>
            </w:tcBorders>
            <w:shd w:val="clear" w:color="auto" w:fill="auto"/>
            <w:noWrap/>
            <w:vAlign w:val="center"/>
            <w:hideMark/>
          </w:tcPr>
          <w:p w:rsidR="00CC64A1" w:rsidRPr="00DE4199" w:rsidRDefault="00CC64A1" w:rsidP="00694484">
            <w:pPr>
              <w:pStyle w:val="a7"/>
            </w:pPr>
            <w:r w:rsidRPr="00DE4199">
              <w:rPr>
                <w:rFonts w:hint="eastAsia"/>
              </w:rPr>
              <w:t>1000</w:t>
            </w:r>
          </w:p>
        </w:tc>
      </w:tr>
    </w:tbl>
    <w:p w:rsidR="00A46A43" w:rsidRPr="00DE4199" w:rsidRDefault="00A46A43" w:rsidP="008511DD">
      <w:pPr>
        <w:pStyle w:val="3"/>
      </w:pPr>
      <w:bookmarkStart w:id="148" w:name="_Toc525221706"/>
      <w:bookmarkStart w:id="149" w:name="_Toc533155527"/>
      <w:bookmarkStart w:id="150" w:name="_Toc99444974"/>
      <w:r w:rsidRPr="00DE4199">
        <w:t>实施情况</w:t>
      </w:r>
      <w:bookmarkEnd w:id="148"/>
      <w:bookmarkEnd w:id="149"/>
      <w:bookmarkEnd w:id="150"/>
    </w:p>
    <w:p w:rsidR="00A46A43" w:rsidRPr="00DE4199" w:rsidRDefault="00A46A43" w:rsidP="00EC3DF8">
      <w:pPr>
        <w:ind w:firstLine="480"/>
        <w:rPr>
          <w:snapToGrid w:val="0"/>
          <w:lang w:val="en-GB"/>
        </w:rPr>
      </w:pPr>
      <w:r w:rsidRPr="00DE4199">
        <w:rPr>
          <w:snapToGrid w:val="0"/>
          <w:lang w:val="en-GB"/>
        </w:rPr>
        <w:t>根据</w:t>
      </w:r>
      <w:r w:rsidRPr="00DE4199">
        <w:rPr>
          <w:rFonts w:hint="eastAsia"/>
          <w:snapToGrid w:val="0"/>
          <w:lang w:val="en-GB"/>
        </w:rPr>
        <w:t>施工、监理资料，</w:t>
      </w:r>
      <w:r w:rsidR="00C40D20" w:rsidRPr="00DE4199">
        <w:rPr>
          <w:rFonts w:hint="eastAsia"/>
          <w:snapToGrid w:val="0"/>
          <w:lang w:val="en-GB"/>
        </w:rPr>
        <w:t>本项目</w:t>
      </w:r>
      <w:r w:rsidRPr="00DE4199">
        <w:rPr>
          <w:snapToGrid w:val="0"/>
          <w:lang w:val="en-GB"/>
        </w:rPr>
        <w:t>已实施的水土保持临时措施详见表</w:t>
      </w:r>
      <w:r w:rsidRPr="00DE4199">
        <w:rPr>
          <w:snapToGrid w:val="0"/>
          <w:lang w:val="en-GB"/>
        </w:rPr>
        <w:t>4-6</w:t>
      </w:r>
      <w:r w:rsidRPr="00DE4199">
        <w:rPr>
          <w:snapToGrid w:val="0"/>
          <w:lang w:val="en-GB"/>
        </w:rPr>
        <w:t>。</w:t>
      </w:r>
    </w:p>
    <w:p w:rsidR="00A46A43" w:rsidRPr="00DE4199" w:rsidRDefault="00A46A43" w:rsidP="00334958">
      <w:pPr>
        <w:pStyle w:val="aa"/>
        <w:rPr>
          <w:snapToGrid w:val="0"/>
          <w:lang w:val="en-GB"/>
        </w:rPr>
      </w:pPr>
      <w:r w:rsidRPr="00DE4199">
        <w:rPr>
          <w:snapToGrid w:val="0"/>
          <w:lang w:val="en-GB"/>
        </w:rPr>
        <w:t>已实施</w:t>
      </w:r>
      <w:r w:rsidRPr="00DE4199">
        <w:rPr>
          <w:rFonts w:hint="eastAsia"/>
          <w:snapToGrid w:val="0"/>
          <w:lang w:val="en-GB"/>
        </w:rPr>
        <w:t>完成</w:t>
      </w:r>
      <w:r w:rsidRPr="00DE4199">
        <w:rPr>
          <w:snapToGrid w:val="0"/>
          <w:lang w:val="en-GB"/>
        </w:rPr>
        <w:t>水土保持临时措施</w:t>
      </w:r>
      <w:r w:rsidRPr="00DE4199">
        <w:rPr>
          <w:rFonts w:hint="eastAsia"/>
          <w:snapToGrid w:val="0"/>
          <w:lang w:val="en-GB"/>
        </w:rPr>
        <w:t>工程量</w:t>
      </w:r>
      <w:r w:rsidRPr="00DE4199">
        <w:rPr>
          <w:snapToGrid w:val="0"/>
          <w:lang w:val="en-GB"/>
        </w:rPr>
        <w:t>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4-6</w:t>
      </w:r>
    </w:p>
    <w:tbl>
      <w:tblPr>
        <w:tblW w:w="5000" w:type="pct"/>
        <w:tblLayout w:type="fixed"/>
        <w:tblLook w:val="04A0" w:firstRow="1" w:lastRow="0" w:firstColumn="1" w:lastColumn="0" w:noHBand="0" w:noVBand="1"/>
      </w:tblPr>
      <w:tblGrid>
        <w:gridCol w:w="978"/>
        <w:gridCol w:w="1541"/>
        <w:gridCol w:w="1133"/>
        <w:gridCol w:w="709"/>
        <w:gridCol w:w="1277"/>
        <w:gridCol w:w="1135"/>
        <w:gridCol w:w="1749"/>
      </w:tblGrid>
      <w:tr w:rsidR="00AA6F71" w:rsidRPr="00DE4199" w:rsidTr="00AA6F71">
        <w:trPr>
          <w:trHeight w:val="27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措施类型</w:t>
            </w:r>
          </w:p>
        </w:tc>
        <w:tc>
          <w:tcPr>
            <w:tcW w:w="904"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防治分区</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措施名称</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单位</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设计工程量</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实际工程量</w:t>
            </w:r>
          </w:p>
        </w:tc>
        <w:tc>
          <w:tcPr>
            <w:tcW w:w="1026" w:type="pct"/>
            <w:tcBorders>
              <w:top w:val="single" w:sz="4" w:space="0" w:color="auto"/>
              <w:left w:val="nil"/>
              <w:bottom w:val="single" w:sz="4" w:space="0" w:color="auto"/>
              <w:right w:val="single" w:sz="4" w:space="0" w:color="auto"/>
            </w:tcBorders>
            <w:shd w:val="clear" w:color="auto" w:fill="auto"/>
            <w:noWrap/>
            <w:vAlign w:val="center"/>
            <w:hideMark/>
          </w:tcPr>
          <w:p w:rsidR="00694484" w:rsidRPr="00DE4199" w:rsidRDefault="00694484" w:rsidP="00DA6D30">
            <w:pPr>
              <w:pStyle w:val="a7"/>
            </w:pPr>
            <w:r w:rsidRPr="00DE4199">
              <w:rPr>
                <w:rFonts w:hint="eastAsia"/>
                <w:szCs w:val="22"/>
              </w:rPr>
              <w:t>实施时间</w:t>
            </w:r>
          </w:p>
        </w:tc>
      </w:tr>
      <w:tr w:rsidR="00AA6F71" w:rsidRPr="00DE4199" w:rsidTr="00AA6F71">
        <w:trPr>
          <w:trHeight w:val="270"/>
        </w:trPr>
        <w:tc>
          <w:tcPr>
            <w:tcW w:w="574" w:type="pct"/>
            <w:vMerge w:val="restart"/>
            <w:tcBorders>
              <w:top w:val="nil"/>
              <w:left w:val="single" w:sz="4" w:space="0" w:color="auto"/>
              <w:right w:val="single" w:sz="4" w:space="0" w:color="auto"/>
            </w:tcBorders>
            <w:vAlign w:val="center"/>
          </w:tcPr>
          <w:p w:rsidR="00AA6F71" w:rsidRPr="00DE4199" w:rsidRDefault="00AA6F71" w:rsidP="00DA6D30">
            <w:pPr>
              <w:pStyle w:val="a7"/>
            </w:pPr>
            <w:r w:rsidRPr="00DE4199">
              <w:t>临时措施</w:t>
            </w:r>
          </w:p>
        </w:tc>
        <w:tc>
          <w:tcPr>
            <w:tcW w:w="904" w:type="pct"/>
            <w:tcBorders>
              <w:top w:val="nil"/>
              <w:left w:val="nil"/>
              <w:bottom w:val="single" w:sz="4" w:space="0" w:color="auto"/>
              <w:right w:val="single" w:sz="4" w:space="0" w:color="auto"/>
            </w:tcBorders>
            <w:shd w:val="clear" w:color="auto" w:fill="auto"/>
            <w:noWrap/>
            <w:vAlign w:val="center"/>
          </w:tcPr>
          <w:p w:rsidR="00AA6F71" w:rsidRPr="00DE4199" w:rsidRDefault="00AA6F71" w:rsidP="005718F6">
            <w:pPr>
              <w:pStyle w:val="a7"/>
            </w:pPr>
            <w:r w:rsidRPr="00DE4199">
              <w:rPr>
                <w:rFonts w:hint="eastAsia"/>
              </w:rPr>
              <w:t>道路及场地区</w:t>
            </w:r>
          </w:p>
        </w:tc>
        <w:tc>
          <w:tcPr>
            <w:tcW w:w="665" w:type="pct"/>
            <w:tcBorders>
              <w:top w:val="nil"/>
              <w:left w:val="nil"/>
              <w:bottom w:val="single" w:sz="4" w:space="0" w:color="auto"/>
              <w:right w:val="single" w:sz="4" w:space="0" w:color="auto"/>
            </w:tcBorders>
            <w:shd w:val="clear" w:color="auto" w:fill="auto"/>
            <w:noWrap/>
            <w:vAlign w:val="center"/>
          </w:tcPr>
          <w:p w:rsidR="00AA6F71" w:rsidRPr="00DE4199" w:rsidRDefault="00AA6F71" w:rsidP="005718F6">
            <w:pPr>
              <w:pStyle w:val="a7"/>
            </w:pPr>
            <w:r w:rsidRPr="00DE4199">
              <w:rPr>
                <w:rFonts w:hint="eastAsia"/>
              </w:rPr>
              <w:t>洒水降尘</w:t>
            </w:r>
          </w:p>
        </w:tc>
        <w:tc>
          <w:tcPr>
            <w:tcW w:w="416" w:type="pct"/>
            <w:tcBorders>
              <w:top w:val="nil"/>
              <w:left w:val="nil"/>
              <w:bottom w:val="single" w:sz="4" w:space="0" w:color="auto"/>
              <w:right w:val="single" w:sz="4" w:space="0" w:color="auto"/>
            </w:tcBorders>
            <w:shd w:val="clear" w:color="auto" w:fill="auto"/>
            <w:vAlign w:val="center"/>
          </w:tcPr>
          <w:p w:rsidR="00AA6F71" w:rsidRPr="00DE4199" w:rsidRDefault="00AA6F71" w:rsidP="00DA6D30">
            <w:pPr>
              <w:pStyle w:val="a7"/>
              <w:rPr>
                <w:szCs w:val="18"/>
              </w:rPr>
            </w:pPr>
            <w:r w:rsidRPr="00DE4199">
              <w:rPr>
                <w:rFonts w:hint="eastAsia"/>
                <w:szCs w:val="18"/>
              </w:rPr>
              <w:t>台</w:t>
            </w:r>
          </w:p>
        </w:tc>
        <w:tc>
          <w:tcPr>
            <w:tcW w:w="749" w:type="pct"/>
            <w:tcBorders>
              <w:top w:val="nil"/>
              <w:left w:val="nil"/>
              <w:bottom w:val="single" w:sz="4" w:space="0" w:color="auto"/>
              <w:right w:val="single" w:sz="4" w:space="0" w:color="auto"/>
            </w:tcBorders>
            <w:shd w:val="clear" w:color="auto" w:fill="auto"/>
            <w:noWrap/>
            <w:vAlign w:val="center"/>
          </w:tcPr>
          <w:p w:rsidR="00AA6F71" w:rsidRPr="00DE4199" w:rsidRDefault="00AA6F71" w:rsidP="00DA6D30">
            <w:pPr>
              <w:pStyle w:val="a7"/>
              <w:rPr>
                <w:szCs w:val="22"/>
              </w:rPr>
            </w:pPr>
            <w:r w:rsidRPr="00DE4199">
              <w:rPr>
                <w:rFonts w:hint="eastAsia"/>
                <w:szCs w:val="22"/>
              </w:rPr>
              <w:t>1</w:t>
            </w:r>
          </w:p>
        </w:tc>
        <w:tc>
          <w:tcPr>
            <w:tcW w:w="666" w:type="pct"/>
            <w:tcBorders>
              <w:top w:val="nil"/>
              <w:left w:val="nil"/>
              <w:bottom w:val="single" w:sz="4" w:space="0" w:color="auto"/>
              <w:right w:val="single" w:sz="4" w:space="0" w:color="auto"/>
            </w:tcBorders>
            <w:shd w:val="clear" w:color="auto" w:fill="auto"/>
            <w:noWrap/>
            <w:vAlign w:val="center"/>
          </w:tcPr>
          <w:p w:rsidR="00AA6F71" w:rsidRPr="00DE4199" w:rsidRDefault="00AA6F71" w:rsidP="00DA6D30">
            <w:pPr>
              <w:pStyle w:val="a7"/>
              <w:rPr>
                <w:szCs w:val="22"/>
              </w:rPr>
            </w:pPr>
            <w:r w:rsidRPr="00DE4199">
              <w:rPr>
                <w:rFonts w:hint="eastAsia"/>
                <w:szCs w:val="22"/>
              </w:rPr>
              <w:t>1</w:t>
            </w:r>
          </w:p>
        </w:tc>
        <w:tc>
          <w:tcPr>
            <w:tcW w:w="1026" w:type="pct"/>
            <w:tcBorders>
              <w:top w:val="nil"/>
              <w:left w:val="nil"/>
              <w:bottom w:val="single" w:sz="4" w:space="0" w:color="auto"/>
              <w:right w:val="single" w:sz="4" w:space="0" w:color="auto"/>
            </w:tcBorders>
            <w:shd w:val="clear" w:color="auto" w:fill="auto"/>
            <w:noWrap/>
            <w:vAlign w:val="center"/>
          </w:tcPr>
          <w:p w:rsidR="00AA6F71" w:rsidRPr="00DE4199" w:rsidRDefault="00AA6F71" w:rsidP="00DA6D30">
            <w:pPr>
              <w:pStyle w:val="a7"/>
              <w:rPr>
                <w:szCs w:val="22"/>
              </w:rPr>
            </w:pPr>
            <w:r w:rsidRPr="00DE4199">
              <w:rPr>
                <w:rFonts w:hint="eastAsia"/>
                <w:szCs w:val="22"/>
              </w:rPr>
              <w:t>2021</w:t>
            </w:r>
            <w:r w:rsidRPr="00DE4199">
              <w:rPr>
                <w:rFonts w:hint="eastAsia"/>
                <w:szCs w:val="22"/>
              </w:rPr>
              <w:t>年</w:t>
            </w:r>
            <w:r w:rsidRPr="00DE4199">
              <w:rPr>
                <w:rFonts w:hint="eastAsia"/>
                <w:szCs w:val="22"/>
              </w:rPr>
              <w:t>7</w:t>
            </w:r>
            <w:r w:rsidRPr="00DE4199">
              <w:rPr>
                <w:rFonts w:hint="eastAsia"/>
                <w:szCs w:val="22"/>
              </w:rPr>
              <w:t>月</w:t>
            </w:r>
            <w:r w:rsidRPr="00DE4199">
              <w:rPr>
                <w:rFonts w:hint="eastAsia"/>
                <w:szCs w:val="22"/>
              </w:rPr>
              <w:t>~2021</w:t>
            </w:r>
            <w:r w:rsidRPr="00DE4199">
              <w:rPr>
                <w:rFonts w:hint="eastAsia"/>
                <w:szCs w:val="22"/>
              </w:rPr>
              <w:t>年</w:t>
            </w:r>
            <w:r w:rsidRPr="00DE4199">
              <w:rPr>
                <w:rFonts w:hint="eastAsia"/>
                <w:szCs w:val="22"/>
              </w:rPr>
              <w:t>8</w:t>
            </w:r>
            <w:r w:rsidRPr="00DE4199">
              <w:rPr>
                <w:rFonts w:hint="eastAsia"/>
                <w:szCs w:val="22"/>
              </w:rPr>
              <w:t>月</w:t>
            </w:r>
          </w:p>
        </w:tc>
      </w:tr>
      <w:tr w:rsidR="00AA6F71" w:rsidRPr="00DE4199" w:rsidTr="00AA6F71">
        <w:trPr>
          <w:trHeight w:val="270"/>
        </w:trPr>
        <w:tc>
          <w:tcPr>
            <w:tcW w:w="574" w:type="pct"/>
            <w:vMerge/>
            <w:tcBorders>
              <w:left w:val="single" w:sz="4" w:space="0" w:color="auto"/>
              <w:bottom w:val="single" w:sz="4" w:space="0" w:color="auto"/>
              <w:right w:val="single" w:sz="4" w:space="0" w:color="auto"/>
            </w:tcBorders>
            <w:vAlign w:val="center"/>
            <w:hideMark/>
          </w:tcPr>
          <w:p w:rsidR="00AA6F71" w:rsidRPr="00DE4199" w:rsidRDefault="00AA6F71" w:rsidP="00DA6D30">
            <w:pPr>
              <w:pStyle w:val="a7"/>
            </w:pPr>
          </w:p>
        </w:tc>
        <w:tc>
          <w:tcPr>
            <w:tcW w:w="904" w:type="pct"/>
            <w:tcBorders>
              <w:top w:val="nil"/>
              <w:left w:val="nil"/>
              <w:bottom w:val="single" w:sz="4" w:space="0" w:color="auto"/>
              <w:right w:val="single" w:sz="4" w:space="0" w:color="auto"/>
            </w:tcBorders>
            <w:shd w:val="clear" w:color="auto" w:fill="auto"/>
            <w:noWrap/>
            <w:vAlign w:val="center"/>
            <w:hideMark/>
          </w:tcPr>
          <w:p w:rsidR="00AA6F71" w:rsidRPr="00DE4199" w:rsidRDefault="00AA6F71" w:rsidP="00DA6D30">
            <w:pPr>
              <w:pStyle w:val="a7"/>
            </w:pPr>
            <w:r w:rsidRPr="00DE4199">
              <w:rPr>
                <w:rFonts w:hint="eastAsia"/>
                <w:szCs w:val="22"/>
              </w:rPr>
              <w:t>绿化区</w:t>
            </w:r>
          </w:p>
        </w:tc>
        <w:tc>
          <w:tcPr>
            <w:tcW w:w="665" w:type="pct"/>
            <w:tcBorders>
              <w:top w:val="nil"/>
              <w:left w:val="nil"/>
              <w:bottom w:val="single" w:sz="4" w:space="0" w:color="auto"/>
              <w:right w:val="single" w:sz="4" w:space="0" w:color="auto"/>
            </w:tcBorders>
            <w:shd w:val="clear" w:color="auto" w:fill="auto"/>
            <w:noWrap/>
            <w:vAlign w:val="center"/>
            <w:hideMark/>
          </w:tcPr>
          <w:p w:rsidR="00AA6F71" w:rsidRPr="00DE4199" w:rsidRDefault="00AA6F71" w:rsidP="005718F6">
            <w:pPr>
              <w:pStyle w:val="a7"/>
            </w:pPr>
            <w:r w:rsidRPr="00DE4199">
              <w:rPr>
                <w:rFonts w:hint="eastAsia"/>
              </w:rPr>
              <w:t>临时覆盖</w:t>
            </w:r>
          </w:p>
        </w:tc>
        <w:tc>
          <w:tcPr>
            <w:tcW w:w="416" w:type="pct"/>
            <w:tcBorders>
              <w:top w:val="nil"/>
              <w:left w:val="nil"/>
              <w:bottom w:val="single" w:sz="4" w:space="0" w:color="auto"/>
              <w:right w:val="single" w:sz="4" w:space="0" w:color="auto"/>
            </w:tcBorders>
            <w:shd w:val="clear" w:color="auto" w:fill="auto"/>
            <w:vAlign w:val="center"/>
            <w:hideMark/>
          </w:tcPr>
          <w:p w:rsidR="00AA6F71" w:rsidRPr="00DE4199" w:rsidRDefault="00AA6F71" w:rsidP="005718F6">
            <w:pPr>
              <w:pStyle w:val="a7"/>
            </w:pPr>
            <w:r w:rsidRPr="00DE4199">
              <w:rPr>
                <w:rFonts w:hint="eastAsia"/>
                <w:szCs w:val="18"/>
              </w:rPr>
              <w:t>m</w:t>
            </w:r>
            <w:r w:rsidRPr="00DE4199">
              <w:rPr>
                <w:rFonts w:hint="eastAsia"/>
                <w:szCs w:val="18"/>
                <w:vertAlign w:val="superscript"/>
              </w:rPr>
              <w:t>2</w:t>
            </w:r>
          </w:p>
        </w:tc>
        <w:tc>
          <w:tcPr>
            <w:tcW w:w="749" w:type="pct"/>
            <w:tcBorders>
              <w:top w:val="nil"/>
              <w:left w:val="nil"/>
              <w:bottom w:val="single" w:sz="4" w:space="0" w:color="auto"/>
              <w:right w:val="single" w:sz="4" w:space="0" w:color="auto"/>
            </w:tcBorders>
            <w:shd w:val="clear" w:color="auto" w:fill="auto"/>
            <w:noWrap/>
            <w:vAlign w:val="center"/>
            <w:hideMark/>
          </w:tcPr>
          <w:p w:rsidR="00AA6F71" w:rsidRPr="00DE4199" w:rsidRDefault="00AA6F71" w:rsidP="005718F6">
            <w:pPr>
              <w:pStyle w:val="a7"/>
            </w:pPr>
            <w:r w:rsidRPr="00DE4199">
              <w:rPr>
                <w:rFonts w:hint="eastAsia"/>
              </w:rPr>
              <w:t>1000</w:t>
            </w:r>
          </w:p>
        </w:tc>
        <w:tc>
          <w:tcPr>
            <w:tcW w:w="666" w:type="pct"/>
            <w:tcBorders>
              <w:top w:val="nil"/>
              <w:left w:val="nil"/>
              <w:bottom w:val="single" w:sz="4" w:space="0" w:color="auto"/>
              <w:right w:val="single" w:sz="4" w:space="0" w:color="auto"/>
            </w:tcBorders>
            <w:shd w:val="clear" w:color="auto" w:fill="auto"/>
            <w:noWrap/>
            <w:vAlign w:val="center"/>
            <w:hideMark/>
          </w:tcPr>
          <w:p w:rsidR="00AA6F71" w:rsidRPr="00DE4199" w:rsidRDefault="00AA6F71" w:rsidP="00DA6D30">
            <w:pPr>
              <w:pStyle w:val="a7"/>
            </w:pPr>
            <w:r w:rsidRPr="00DE4199">
              <w:rPr>
                <w:rFonts w:hint="eastAsia"/>
                <w:szCs w:val="22"/>
              </w:rPr>
              <w:t>1200</w:t>
            </w:r>
          </w:p>
        </w:tc>
        <w:tc>
          <w:tcPr>
            <w:tcW w:w="1026" w:type="pct"/>
            <w:tcBorders>
              <w:top w:val="nil"/>
              <w:left w:val="nil"/>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7</w:t>
            </w:r>
            <w:r w:rsidRPr="00DE4199">
              <w:rPr>
                <w:rFonts w:hint="eastAsia"/>
              </w:rPr>
              <w:t>月</w:t>
            </w:r>
            <w:r w:rsidRPr="00DE4199">
              <w:rPr>
                <w:rFonts w:hint="eastAsia"/>
              </w:rPr>
              <w:t>~2021</w:t>
            </w:r>
            <w:r w:rsidRPr="00DE4199">
              <w:rPr>
                <w:rFonts w:hint="eastAsia"/>
              </w:rPr>
              <w:t>年</w:t>
            </w:r>
            <w:r w:rsidRPr="00DE4199">
              <w:rPr>
                <w:rFonts w:hint="eastAsia"/>
              </w:rPr>
              <w:t>8</w:t>
            </w:r>
            <w:r w:rsidRPr="00DE4199">
              <w:rPr>
                <w:rFonts w:hint="eastAsia"/>
              </w:rPr>
              <w:t>月</w:t>
            </w:r>
          </w:p>
        </w:tc>
      </w:tr>
    </w:tbl>
    <w:p w:rsidR="00A46A43" w:rsidRPr="00DE4199" w:rsidRDefault="00A46A43" w:rsidP="008511DD">
      <w:pPr>
        <w:pStyle w:val="3"/>
      </w:pPr>
      <w:bookmarkStart w:id="151" w:name="_Toc525221707"/>
      <w:bookmarkStart w:id="152" w:name="_Toc533155528"/>
      <w:bookmarkStart w:id="153" w:name="_Toc99444975"/>
      <w:r w:rsidRPr="00DE4199">
        <w:t>监测结果</w:t>
      </w:r>
      <w:bookmarkEnd w:id="151"/>
      <w:bookmarkEnd w:id="152"/>
      <w:bookmarkEnd w:id="153"/>
    </w:p>
    <w:p w:rsidR="00A46A43" w:rsidRPr="00DE4199" w:rsidRDefault="00A46A43" w:rsidP="00EC3DF8">
      <w:pPr>
        <w:ind w:firstLine="480"/>
        <w:rPr>
          <w:snapToGrid w:val="0"/>
          <w:lang w:val="en-GB"/>
        </w:rPr>
      </w:pPr>
      <w:r w:rsidRPr="00DE4199">
        <w:rPr>
          <w:snapToGrid w:val="0"/>
          <w:lang w:val="en-GB"/>
        </w:rPr>
        <w:t>根据</w:t>
      </w:r>
      <w:r w:rsidRPr="00DE4199">
        <w:rPr>
          <w:rFonts w:hint="eastAsia"/>
          <w:snapToGrid w:val="0"/>
          <w:lang w:val="en-GB"/>
        </w:rPr>
        <w:t>施工及监理</w:t>
      </w:r>
      <w:r w:rsidRPr="00DE4199">
        <w:rPr>
          <w:snapToGrid w:val="0"/>
          <w:lang w:val="en-GB"/>
        </w:rPr>
        <w:t>过程资料，该项目设计水土保持临时</w:t>
      </w:r>
      <w:r w:rsidRPr="00DE4199">
        <w:rPr>
          <w:rFonts w:hint="eastAsia"/>
          <w:snapToGrid w:val="0"/>
          <w:lang w:val="en-GB"/>
        </w:rPr>
        <w:t>措施基本</w:t>
      </w:r>
      <w:r w:rsidRPr="00DE4199">
        <w:rPr>
          <w:snapToGrid w:val="0"/>
          <w:lang w:val="en-GB"/>
        </w:rPr>
        <w:t>实施，实施部位对施工过程中高强度的水土流失起到了较好的水土流失防治效果。</w:t>
      </w:r>
    </w:p>
    <w:p w:rsidR="00A46A43" w:rsidRPr="00DE4199" w:rsidRDefault="00A46A43" w:rsidP="00297639">
      <w:pPr>
        <w:pStyle w:val="2"/>
      </w:pPr>
      <w:bookmarkStart w:id="154" w:name="_Toc525221708"/>
      <w:bookmarkStart w:id="155" w:name="_Toc533155529"/>
      <w:bookmarkStart w:id="156" w:name="_Toc99444976"/>
      <w:r w:rsidRPr="00DE4199">
        <w:lastRenderedPageBreak/>
        <w:t>水土保持措施防治效果</w:t>
      </w:r>
      <w:bookmarkEnd w:id="154"/>
      <w:bookmarkEnd w:id="155"/>
      <w:bookmarkEnd w:id="156"/>
    </w:p>
    <w:p w:rsidR="00A46A43" w:rsidRPr="00DE4199" w:rsidRDefault="00A46A43" w:rsidP="00EC3DF8">
      <w:pPr>
        <w:ind w:firstLine="480"/>
        <w:rPr>
          <w:snapToGrid w:val="0"/>
        </w:rPr>
      </w:pPr>
      <w:r w:rsidRPr="00DE4199">
        <w:rPr>
          <w:snapToGrid w:val="0"/>
          <w:lang w:val="en-GB"/>
        </w:rPr>
        <w:t>通过了解《</w:t>
      </w:r>
      <w:r w:rsidR="00624292" w:rsidRPr="00DE4199">
        <w:rPr>
          <w:rFonts w:hint="eastAsia"/>
          <w:snapToGrid w:val="0"/>
          <w:lang w:val="en-GB"/>
        </w:rPr>
        <w:t>大理州病死畜禽无害化处理及资源化利用中心</w:t>
      </w:r>
      <w:r w:rsidRPr="00DE4199">
        <w:rPr>
          <w:rFonts w:hint="eastAsia"/>
          <w:snapToGrid w:val="0"/>
          <w:lang w:val="en-GB"/>
        </w:rPr>
        <w:t>水土保持方案</w:t>
      </w:r>
      <w:r w:rsidR="00AA6F71" w:rsidRPr="00DE4199">
        <w:rPr>
          <w:snapToGrid w:val="0"/>
          <w:lang w:val="en-GB"/>
        </w:rPr>
        <w:t>报告书</w:t>
      </w:r>
      <w:r w:rsidRPr="00DE4199">
        <w:rPr>
          <w:snapToGrid w:val="0"/>
          <w:lang w:val="en-GB"/>
        </w:rPr>
        <w:t>》，</w:t>
      </w:r>
      <w:r w:rsidRPr="00DE4199">
        <w:rPr>
          <w:snapToGrid w:val="0"/>
        </w:rPr>
        <w:t>对照项目施工过程实施的水土保持防治措施与效果，检验项目建设过程中水土流失是否得到有效控制，是否达到了水土保持方案提出的目标和国家规定的标准，判断项目水土保持防护工程的技术合理性。</w:t>
      </w:r>
    </w:p>
    <w:p w:rsidR="00A46A43" w:rsidRPr="00DE4199" w:rsidRDefault="00A46A43" w:rsidP="00EC3DF8">
      <w:pPr>
        <w:ind w:firstLine="480"/>
        <w:rPr>
          <w:snapToGrid w:val="0"/>
          <w:lang w:val="en-GB"/>
        </w:rPr>
      </w:pPr>
      <w:r w:rsidRPr="00DE4199">
        <w:rPr>
          <w:snapToGrid w:val="0"/>
        </w:rPr>
        <w:t>根据现场监测</w:t>
      </w:r>
      <w:r w:rsidRPr="00DE4199">
        <w:rPr>
          <w:rFonts w:hint="eastAsia"/>
          <w:snapToGrid w:val="0"/>
        </w:rPr>
        <w:t>及查阅施工、监理资料</w:t>
      </w:r>
      <w:r w:rsidRPr="00DE4199">
        <w:rPr>
          <w:snapToGrid w:val="0"/>
        </w:rPr>
        <w:t>统计结果，本项目建设区采取的水土保持措施详见表</w:t>
      </w:r>
      <w:r w:rsidRPr="00DE4199">
        <w:rPr>
          <w:snapToGrid w:val="0"/>
        </w:rPr>
        <w:t>4-7</w:t>
      </w:r>
      <w:r w:rsidRPr="00DE4199">
        <w:rPr>
          <w:snapToGrid w:val="0"/>
        </w:rPr>
        <w:t>。</w:t>
      </w:r>
    </w:p>
    <w:p w:rsidR="00A46A43" w:rsidRPr="00DE4199" w:rsidRDefault="00A46A43" w:rsidP="00334958">
      <w:pPr>
        <w:pStyle w:val="aa"/>
        <w:rPr>
          <w:snapToGrid w:val="0"/>
          <w:lang w:val="en-GB"/>
        </w:rPr>
      </w:pPr>
      <w:r w:rsidRPr="00DE4199">
        <w:rPr>
          <w:snapToGrid w:val="0"/>
          <w:lang w:val="en-GB"/>
        </w:rPr>
        <w:t>水土保持措施监测表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4-7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3"/>
        <w:gridCol w:w="1097"/>
        <w:gridCol w:w="1335"/>
        <w:gridCol w:w="727"/>
        <w:gridCol w:w="968"/>
        <w:gridCol w:w="850"/>
        <w:gridCol w:w="1004"/>
        <w:gridCol w:w="1416"/>
      </w:tblGrid>
      <w:tr w:rsidR="00AA6F71" w:rsidRPr="00DE4199" w:rsidTr="005718F6">
        <w:trPr>
          <w:trHeight w:val="340"/>
        </w:trPr>
        <w:tc>
          <w:tcPr>
            <w:tcW w:w="607" w:type="pct"/>
            <w:shd w:val="clear" w:color="auto" w:fill="auto"/>
            <w:noWrap/>
            <w:vAlign w:val="center"/>
            <w:hideMark/>
          </w:tcPr>
          <w:p w:rsidR="00AA6F71" w:rsidRPr="00DE4199" w:rsidRDefault="00AA6F71" w:rsidP="00AA6F71">
            <w:pPr>
              <w:pStyle w:val="a7"/>
            </w:pPr>
            <w:r w:rsidRPr="00DE4199">
              <w:rPr>
                <w:rFonts w:hint="eastAsia"/>
              </w:rPr>
              <w:t>防治</w:t>
            </w:r>
          </w:p>
          <w:p w:rsidR="00AA6F71" w:rsidRPr="00DE4199" w:rsidRDefault="00AA6F71" w:rsidP="00AA6F71">
            <w:pPr>
              <w:pStyle w:val="a7"/>
            </w:pPr>
            <w:r w:rsidRPr="00DE4199">
              <w:rPr>
                <w:rFonts w:hint="eastAsia"/>
              </w:rPr>
              <w:t>分区</w:t>
            </w:r>
          </w:p>
        </w:tc>
        <w:tc>
          <w:tcPr>
            <w:tcW w:w="651" w:type="pct"/>
            <w:shd w:val="clear" w:color="auto" w:fill="auto"/>
            <w:noWrap/>
            <w:vAlign w:val="center"/>
            <w:hideMark/>
          </w:tcPr>
          <w:p w:rsidR="00AA6F71" w:rsidRPr="00DE4199" w:rsidRDefault="00AA6F71" w:rsidP="00AA6F71">
            <w:pPr>
              <w:pStyle w:val="a7"/>
            </w:pPr>
            <w:r w:rsidRPr="00DE4199">
              <w:rPr>
                <w:rFonts w:hint="eastAsia"/>
              </w:rPr>
              <w:t>措施类型</w:t>
            </w:r>
          </w:p>
        </w:tc>
        <w:tc>
          <w:tcPr>
            <w:tcW w:w="793" w:type="pct"/>
            <w:shd w:val="clear" w:color="auto" w:fill="auto"/>
            <w:noWrap/>
            <w:vAlign w:val="center"/>
            <w:hideMark/>
          </w:tcPr>
          <w:p w:rsidR="00AA6F71" w:rsidRPr="00DE4199" w:rsidRDefault="00AA6F71" w:rsidP="00AA6F71">
            <w:pPr>
              <w:pStyle w:val="a7"/>
            </w:pPr>
            <w:r w:rsidRPr="00DE4199">
              <w:rPr>
                <w:rFonts w:hint="eastAsia"/>
              </w:rPr>
              <w:t>措施名称</w:t>
            </w:r>
          </w:p>
        </w:tc>
        <w:tc>
          <w:tcPr>
            <w:tcW w:w="432" w:type="pct"/>
            <w:shd w:val="clear" w:color="auto" w:fill="auto"/>
            <w:noWrap/>
            <w:vAlign w:val="center"/>
            <w:hideMark/>
          </w:tcPr>
          <w:p w:rsidR="00AA6F71" w:rsidRPr="00DE4199" w:rsidRDefault="00AA6F71" w:rsidP="00AA6F71">
            <w:pPr>
              <w:pStyle w:val="a7"/>
            </w:pPr>
            <w:r w:rsidRPr="00DE4199">
              <w:rPr>
                <w:rFonts w:hint="eastAsia"/>
              </w:rPr>
              <w:t>单位</w:t>
            </w:r>
          </w:p>
        </w:tc>
        <w:tc>
          <w:tcPr>
            <w:tcW w:w="575" w:type="pct"/>
            <w:shd w:val="clear" w:color="auto" w:fill="auto"/>
            <w:noWrap/>
            <w:vAlign w:val="center"/>
            <w:hideMark/>
          </w:tcPr>
          <w:p w:rsidR="00AA6F71" w:rsidRPr="00DE4199" w:rsidRDefault="00AA6F71" w:rsidP="00AA6F71">
            <w:pPr>
              <w:pStyle w:val="a7"/>
            </w:pPr>
            <w:r w:rsidRPr="00DE4199">
              <w:rPr>
                <w:rFonts w:hint="eastAsia"/>
              </w:rPr>
              <w:t>设计</w:t>
            </w:r>
          </w:p>
          <w:p w:rsidR="00AA6F71" w:rsidRPr="00DE4199" w:rsidRDefault="00AA6F71" w:rsidP="00AA6F71">
            <w:pPr>
              <w:pStyle w:val="a7"/>
            </w:pPr>
            <w:r w:rsidRPr="00DE4199">
              <w:rPr>
                <w:rFonts w:hint="eastAsia"/>
              </w:rPr>
              <w:t>工程量</w:t>
            </w:r>
          </w:p>
        </w:tc>
        <w:tc>
          <w:tcPr>
            <w:tcW w:w="505" w:type="pct"/>
            <w:shd w:val="clear" w:color="auto" w:fill="auto"/>
            <w:noWrap/>
            <w:vAlign w:val="center"/>
            <w:hideMark/>
          </w:tcPr>
          <w:p w:rsidR="00AA6F71" w:rsidRPr="00DE4199" w:rsidRDefault="00AA6F71" w:rsidP="00AA6F71">
            <w:pPr>
              <w:pStyle w:val="a7"/>
            </w:pPr>
            <w:r w:rsidRPr="00DE4199">
              <w:rPr>
                <w:rFonts w:hint="eastAsia"/>
              </w:rPr>
              <w:t>实际</w:t>
            </w:r>
          </w:p>
          <w:p w:rsidR="00AA6F71" w:rsidRPr="00DE4199" w:rsidRDefault="00AA6F71" w:rsidP="00AA6F71">
            <w:pPr>
              <w:pStyle w:val="a7"/>
            </w:pPr>
            <w:r w:rsidRPr="00DE4199">
              <w:rPr>
                <w:rFonts w:hint="eastAsia"/>
              </w:rPr>
              <w:t>工程量</w:t>
            </w:r>
          </w:p>
        </w:tc>
        <w:tc>
          <w:tcPr>
            <w:tcW w:w="596" w:type="pct"/>
            <w:shd w:val="clear" w:color="auto" w:fill="auto"/>
            <w:noWrap/>
            <w:vAlign w:val="center"/>
            <w:hideMark/>
          </w:tcPr>
          <w:p w:rsidR="00AA6F71" w:rsidRPr="00DE4199" w:rsidRDefault="00AA6F71" w:rsidP="00AA6F71">
            <w:pPr>
              <w:pStyle w:val="a7"/>
            </w:pPr>
            <w:r w:rsidRPr="00DE4199">
              <w:rPr>
                <w:rFonts w:hint="eastAsia"/>
              </w:rPr>
              <w:t>对比</w:t>
            </w:r>
          </w:p>
        </w:tc>
        <w:tc>
          <w:tcPr>
            <w:tcW w:w="841" w:type="pct"/>
            <w:vAlign w:val="center"/>
          </w:tcPr>
          <w:p w:rsidR="00AA6F71" w:rsidRPr="00DE4199" w:rsidRDefault="00AA6F71" w:rsidP="00AA6F71">
            <w:pPr>
              <w:pStyle w:val="a7"/>
            </w:pPr>
            <w:r w:rsidRPr="00DE4199">
              <w:rPr>
                <w:rFonts w:hint="eastAsia"/>
              </w:rPr>
              <w:t>实施时间</w:t>
            </w:r>
          </w:p>
        </w:tc>
      </w:tr>
      <w:tr w:rsidR="00AA6F71" w:rsidRPr="00DE4199" w:rsidTr="005718F6">
        <w:trPr>
          <w:trHeight w:val="340"/>
        </w:trPr>
        <w:tc>
          <w:tcPr>
            <w:tcW w:w="607" w:type="pct"/>
            <w:shd w:val="clear" w:color="auto" w:fill="auto"/>
            <w:vAlign w:val="center"/>
            <w:hideMark/>
          </w:tcPr>
          <w:p w:rsidR="00AA6F71" w:rsidRPr="00DE4199" w:rsidRDefault="00AA6F71" w:rsidP="00AA6F71">
            <w:pPr>
              <w:pStyle w:val="a7"/>
            </w:pPr>
            <w:r w:rsidRPr="00DE4199">
              <w:rPr>
                <w:rFonts w:hint="eastAsia"/>
              </w:rPr>
              <w:t>建构筑物区</w:t>
            </w:r>
          </w:p>
        </w:tc>
        <w:tc>
          <w:tcPr>
            <w:tcW w:w="651" w:type="pct"/>
            <w:shd w:val="clear" w:color="auto" w:fill="auto"/>
            <w:vAlign w:val="center"/>
            <w:hideMark/>
          </w:tcPr>
          <w:p w:rsidR="00AA6F71" w:rsidRPr="00DE4199" w:rsidRDefault="00AA6F71" w:rsidP="00AA6F71">
            <w:pPr>
              <w:pStyle w:val="a7"/>
            </w:pPr>
            <w:r w:rsidRPr="00DE4199">
              <w:t>工程措施</w:t>
            </w:r>
          </w:p>
        </w:tc>
        <w:tc>
          <w:tcPr>
            <w:tcW w:w="793" w:type="pct"/>
            <w:shd w:val="clear" w:color="auto" w:fill="auto"/>
            <w:vAlign w:val="center"/>
            <w:hideMark/>
          </w:tcPr>
          <w:p w:rsidR="00AA6F71" w:rsidRPr="00DE4199" w:rsidRDefault="00AA6F71" w:rsidP="00AA6F71">
            <w:pPr>
              <w:pStyle w:val="a7"/>
            </w:pPr>
            <w:r w:rsidRPr="00DE4199">
              <w:rPr>
                <w:rFonts w:hint="eastAsia"/>
              </w:rPr>
              <w:t>剥离表土</w:t>
            </w:r>
          </w:p>
        </w:tc>
        <w:tc>
          <w:tcPr>
            <w:tcW w:w="432" w:type="pct"/>
            <w:shd w:val="clear" w:color="auto" w:fill="auto"/>
            <w:vAlign w:val="center"/>
            <w:hideMark/>
          </w:tcPr>
          <w:p w:rsidR="00AA6F71" w:rsidRPr="00DE4199" w:rsidRDefault="00AA6F71" w:rsidP="00AA6F71">
            <w:pPr>
              <w:pStyle w:val="a7"/>
            </w:pPr>
            <w:r w:rsidRPr="00DE4199">
              <w:rPr>
                <w:rFonts w:hint="eastAsia"/>
              </w:rPr>
              <w:t>m</w:t>
            </w:r>
            <w:r w:rsidRPr="00DE4199">
              <w:rPr>
                <w:rFonts w:hint="eastAsia"/>
                <w:vertAlign w:val="superscript"/>
              </w:rPr>
              <w:t>3</w:t>
            </w:r>
          </w:p>
        </w:tc>
        <w:tc>
          <w:tcPr>
            <w:tcW w:w="575" w:type="pct"/>
            <w:shd w:val="clear" w:color="auto" w:fill="auto"/>
            <w:vAlign w:val="center"/>
            <w:hideMark/>
          </w:tcPr>
          <w:p w:rsidR="00AA6F71" w:rsidRPr="00DE4199" w:rsidRDefault="00AA6F71" w:rsidP="00AA6F71">
            <w:pPr>
              <w:pStyle w:val="a7"/>
            </w:pPr>
            <w:r w:rsidRPr="00DE4199">
              <w:rPr>
                <w:rFonts w:hint="eastAsia"/>
              </w:rPr>
              <w:t>300</w:t>
            </w:r>
          </w:p>
        </w:tc>
        <w:tc>
          <w:tcPr>
            <w:tcW w:w="505" w:type="pct"/>
            <w:shd w:val="clear" w:color="auto" w:fill="auto"/>
            <w:vAlign w:val="center"/>
            <w:hideMark/>
          </w:tcPr>
          <w:p w:rsidR="00AA6F71" w:rsidRPr="00DE4199" w:rsidRDefault="00AA6F71" w:rsidP="00AA6F71">
            <w:pPr>
              <w:pStyle w:val="a7"/>
            </w:pPr>
            <w:r w:rsidRPr="00DE4199">
              <w:rPr>
                <w:rFonts w:hint="eastAsia"/>
              </w:rPr>
              <w:t>300</w:t>
            </w:r>
          </w:p>
        </w:tc>
        <w:tc>
          <w:tcPr>
            <w:tcW w:w="596" w:type="pct"/>
            <w:shd w:val="clear" w:color="auto" w:fill="auto"/>
            <w:noWrap/>
            <w:vAlign w:val="center"/>
            <w:hideMark/>
          </w:tcPr>
          <w:p w:rsidR="00AA6F71" w:rsidRPr="00DE4199" w:rsidRDefault="00AA6F71" w:rsidP="00AA6F71">
            <w:pPr>
              <w:pStyle w:val="a7"/>
            </w:pPr>
            <w:r w:rsidRPr="00DE4199">
              <w:rPr>
                <w:rFonts w:hint="eastAsia"/>
              </w:rPr>
              <w:t>0</w:t>
            </w:r>
          </w:p>
        </w:tc>
        <w:tc>
          <w:tcPr>
            <w:tcW w:w="841" w:type="pct"/>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AA6F71" w:rsidRPr="00DE4199" w:rsidTr="005718F6">
        <w:trPr>
          <w:trHeight w:val="340"/>
        </w:trPr>
        <w:tc>
          <w:tcPr>
            <w:tcW w:w="607" w:type="pct"/>
            <w:vMerge w:val="restart"/>
            <w:tcBorders>
              <w:top w:val="single" w:sz="4" w:space="0" w:color="auto"/>
              <w:left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道路及场地区</w:t>
            </w:r>
          </w:p>
        </w:tc>
        <w:tc>
          <w:tcPr>
            <w:tcW w:w="651" w:type="pct"/>
            <w:vMerge w:val="restart"/>
            <w:tcBorders>
              <w:top w:val="single" w:sz="4" w:space="0" w:color="auto"/>
              <w:left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工程措施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雨水管网</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203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210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+7</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6</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透水砖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0.09</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-0.09</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表土剥离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600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600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雨水收集池</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座</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挡墙</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117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125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+8</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排水沟</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193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205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+12</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8</w:t>
            </w:r>
            <w:r w:rsidRPr="00DE4199">
              <w:rPr>
                <w:rFonts w:hint="eastAsia"/>
              </w:rPr>
              <w:t>月</w:t>
            </w:r>
          </w:p>
        </w:tc>
      </w:tr>
      <w:tr w:rsidR="00AA6F71" w:rsidRPr="00DE4199" w:rsidTr="005718F6">
        <w:trPr>
          <w:trHeight w:val="340"/>
        </w:trPr>
        <w:tc>
          <w:tcPr>
            <w:tcW w:w="607" w:type="pct"/>
            <w:vMerge/>
            <w:tcBorders>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临时措施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洒水降尘</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7</w:t>
            </w:r>
            <w:r w:rsidRPr="00DE4199">
              <w:rPr>
                <w:rFonts w:hint="eastAsia"/>
              </w:rPr>
              <w:t>月</w:t>
            </w:r>
            <w:r w:rsidRPr="00DE4199">
              <w:rPr>
                <w:rFonts w:hint="eastAsia"/>
              </w:rPr>
              <w:t>~2021</w:t>
            </w:r>
            <w:r w:rsidRPr="00DE4199">
              <w:rPr>
                <w:rFonts w:hint="eastAsia"/>
              </w:rPr>
              <w:t>年</w:t>
            </w:r>
            <w:r w:rsidRPr="00DE4199">
              <w:rPr>
                <w:rFonts w:hint="eastAsia"/>
              </w:rPr>
              <w:t>8</w:t>
            </w:r>
            <w:r w:rsidRPr="00DE4199">
              <w:rPr>
                <w:rFonts w:hint="eastAsia"/>
              </w:rPr>
              <w:t>月</w:t>
            </w:r>
          </w:p>
        </w:tc>
      </w:tr>
      <w:tr w:rsidR="00AA6F71" w:rsidRPr="00DE4199" w:rsidTr="005718F6">
        <w:trPr>
          <w:trHeight w:val="340"/>
        </w:trPr>
        <w:tc>
          <w:tcPr>
            <w:tcW w:w="607" w:type="pct"/>
            <w:vMerge w:val="restart"/>
            <w:tcBorders>
              <w:top w:val="single" w:sz="4" w:space="0" w:color="auto"/>
              <w:left w:val="single" w:sz="4" w:space="0" w:color="auto"/>
              <w:right w:val="single" w:sz="4" w:space="0" w:color="auto"/>
            </w:tcBorders>
            <w:shd w:val="clear" w:color="auto" w:fill="auto"/>
            <w:vAlign w:val="center"/>
            <w:hideMark/>
          </w:tcPr>
          <w:p w:rsidR="00AA6F71" w:rsidRPr="00DE4199" w:rsidRDefault="00AA6F71" w:rsidP="00AA6F71">
            <w:pPr>
              <w:pStyle w:val="a7"/>
            </w:pPr>
            <w:r w:rsidRPr="00DE4199">
              <w:t>绿化区</w:t>
            </w:r>
          </w:p>
        </w:tc>
        <w:tc>
          <w:tcPr>
            <w:tcW w:w="651" w:type="pct"/>
            <w:vMerge w:val="restart"/>
            <w:tcBorders>
              <w:top w:val="single" w:sz="4" w:space="0" w:color="auto"/>
              <w:left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工程措施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t>表土剥离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1000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3</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vMerge/>
            <w:tcBorders>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绿化覆土</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r w:rsidRPr="00DE4199">
              <w:rPr>
                <w:rFonts w:hint="eastAsia"/>
                <w:vertAlign w:val="superscript"/>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1900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1900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7</w:t>
            </w:r>
            <w:r w:rsidRPr="00DE4199">
              <w:rPr>
                <w:rFonts w:hint="eastAsia"/>
              </w:rPr>
              <w:t>月</w:t>
            </w:r>
          </w:p>
        </w:tc>
      </w:tr>
      <w:tr w:rsidR="00AA6F71" w:rsidRPr="00DE4199" w:rsidTr="005718F6">
        <w:trPr>
          <w:trHeight w:val="340"/>
        </w:trPr>
        <w:tc>
          <w:tcPr>
            <w:tcW w:w="607" w:type="pct"/>
            <w:vMerge/>
            <w:tcBorders>
              <w:left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植物措施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绿化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0.37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0.37</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8</w:t>
            </w:r>
            <w:r w:rsidRPr="00DE4199">
              <w:rPr>
                <w:rFonts w:hint="eastAsia"/>
              </w:rPr>
              <w:t>月</w:t>
            </w:r>
          </w:p>
        </w:tc>
      </w:tr>
      <w:tr w:rsidR="00AA6F71" w:rsidRPr="00DE4199" w:rsidTr="005718F6">
        <w:trPr>
          <w:trHeight w:val="340"/>
        </w:trPr>
        <w:tc>
          <w:tcPr>
            <w:tcW w:w="607" w:type="pct"/>
            <w:vMerge/>
            <w:tcBorders>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临时措施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临时覆盖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1200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+200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3</w:t>
            </w:r>
            <w:r w:rsidRPr="00DE4199">
              <w:rPr>
                <w:rFonts w:hint="eastAsia"/>
              </w:rPr>
              <w:t>月</w:t>
            </w:r>
            <w:r w:rsidRPr="00DE4199">
              <w:rPr>
                <w:rFonts w:hint="eastAsia"/>
              </w:rPr>
              <w:t>~2021</w:t>
            </w:r>
            <w:r w:rsidRPr="00DE4199">
              <w:rPr>
                <w:rFonts w:hint="eastAsia"/>
              </w:rPr>
              <w:t>年</w:t>
            </w:r>
            <w:r w:rsidRPr="00DE4199">
              <w:rPr>
                <w:rFonts w:hint="eastAsia"/>
              </w:rPr>
              <w:t>8</w:t>
            </w:r>
            <w:r w:rsidRPr="00DE4199">
              <w:rPr>
                <w:rFonts w:hint="eastAsia"/>
              </w:rPr>
              <w:t>月</w:t>
            </w:r>
          </w:p>
        </w:tc>
      </w:tr>
      <w:tr w:rsidR="00AA6F71" w:rsidRPr="00DE4199" w:rsidTr="005718F6">
        <w:trPr>
          <w:trHeight w:val="340"/>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弃渣堆存区</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植物措施</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绿化</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hm</w:t>
            </w:r>
            <w:r w:rsidRPr="00DE4199">
              <w:rPr>
                <w:rFonts w:hint="eastAsia"/>
                <w:vertAlign w:val="superscript"/>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0.10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F71" w:rsidRPr="00DE4199" w:rsidRDefault="00AA6F71" w:rsidP="00AA6F71">
            <w:pPr>
              <w:pStyle w:val="a7"/>
            </w:pPr>
            <w:r w:rsidRPr="00DE4199">
              <w:rPr>
                <w:rFonts w:hint="eastAsia"/>
              </w:rPr>
              <w:t>0.10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F71" w:rsidRPr="00DE4199" w:rsidRDefault="00AA6F71" w:rsidP="00AA6F71">
            <w:pPr>
              <w:pStyle w:val="a7"/>
            </w:pPr>
            <w:r w:rsidRPr="00DE4199">
              <w:rPr>
                <w:rFonts w:hint="eastAsia"/>
              </w:rPr>
              <w:t>0</w:t>
            </w:r>
          </w:p>
        </w:tc>
        <w:tc>
          <w:tcPr>
            <w:tcW w:w="841" w:type="pct"/>
            <w:tcBorders>
              <w:top w:val="single" w:sz="4" w:space="0" w:color="auto"/>
              <w:left w:val="single" w:sz="4" w:space="0" w:color="auto"/>
              <w:bottom w:val="single" w:sz="4" w:space="0" w:color="auto"/>
              <w:right w:val="single" w:sz="4" w:space="0" w:color="auto"/>
            </w:tcBorders>
            <w:vAlign w:val="center"/>
          </w:tcPr>
          <w:p w:rsidR="00AA6F71" w:rsidRPr="00DE4199" w:rsidRDefault="00AA6F71" w:rsidP="00AA6F71">
            <w:pPr>
              <w:pStyle w:val="a7"/>
            </w:pPr>
            <w:r w:rsidRPr="00DE4199">
              <w:rPr>
                <w:rFonts w:hint="eastAsia"/>
              </w:rPr>
              <w:t>2021</w:t>
            </w:r>
            <w:r w:rsidRPr="00DE4199">
              <w:rPr>
                <w:rFonts w:hint="eastAsia"/>
              </w:rPr>
              <w:t>年</w:t>
            </w:r>
            <w:r w:rsidRPr="00DE4199">
              <w:rPr>
                <w:rFonts w:hint="eastAsia"/>
              </w:rPr>
              <w:t>5</w:t>
            </w:r>
            <w:r w:rsidRPr="00DE4199">
              <w:rPr>
                <w:rFonts w:hint="eastAsia"/>
              </w:rPr>
              <w:t>月</w:t>
            </w:r>
          </w:p>
        </w:tc>
      </w:tr>
    </w:tbl>
    <w:p w:rsidR="00AE0C8D" w:rsidRPr="00DE4199" w:rsidRDefault="00AB5632" w:rsidP="00EC3DF8">
      <w:pPr>
        <w:ind w:firstLine="480"/>
        <w:jc w:val="left"/>
        <w:sectPr w:rsidR="00AE0C8D" w:rsidRPr="00DE4199" w:rsidSect="004358AB">
          <w:pgSz w:w="11906" w:h="16838"/>
          <w:pgMar w:top="1440" w:right="1800" w:bottom="1440" w:left="1800" w:header="708" w:footer="708" w:gutter="0"/>
          <w:cols w:space="708"/>
          <w:docGrid w:linePitch="360"/>
        </w:sectPr>
      </w:pPr>
      <w:r w:rsidRPr="00DE4199">
        <w:t>工程建设中各施工区采取了排水设施等措施，</w:t>
      </w:r>
      <w:r w:rsidR="0081165E" w:rsidRPr="00DE4199">
        <w:rPr>
          <w:noProof/>
        </w:rPr>
        <w:t>减少施工中雨水对场内基础</w:t>
      </w:r>
      <w:r w:rsidR="0081165E" w:rsidRPr="00DE4199">
        <w:rPr>
          <w:rFonts w:hint="eastAsia"/>
          <w:noProof/>
        </w:rPr>
        <w:t>、</w:t>
      </w:r>
      <w:r w:rsidR="0081165E" w:rsidRPr="00DE4199">
        <w:rPr>
          <w:rFonts w:hint="eastAsia"/>
        </w:rPr>
        <w:t>路基坑槽等造成冲刷，有效地控制了施工过程中的水土流失；</w:t>
      </w:r>
      <w:r w:rsidRPr="00DE4199">
        <w:t>后期采取植物措施后，有效地控制了松散土的流失。随着植被发育及覆盖度的提高，施工扰动地表将得到有效保护，而且在投入运行后不再产生扰动地表活动。通过采取各项水土保持措施，使原有的水土流失状况得到基本治理，使新增水土流失得到有效控制，尤其是水土流失防治措施实施后的水土流失量比施工阶段明显减少，</w:t>
      </w:r>
      <w:r w:rsidRPr="00DE4199">
        <w:lastRenderedPageBreak/>
        <w:t>保证了工程的正常运行，创造了良好的生态环境，实现了区域生态经济的可持续发展。</w:t>
      </w:r>
    </w:p>
    <w:p w:rsidR="00AE0C8D" w:rsidRPr="00DE4199" w:rsidRDefault="00AE0C8D" w:rsidP="00591AE1">
      <w:pPr>
        <w:pStyle w:val="1"/>
        <w:numPr>
          <w:ilvl w:val="0"/>
          <w:numId w:val="1"/>
        </w:numPr>
      </w:pPr>
      <w:bookmarkStart w:id="157" w:name="_Toc438107541"/>
      <w:bookmarkStart w:id="158" w:name="_Toc523152436"/>
      <w:bookmarkStart w:id="159" w:name="_Toc525221709"/>
      <w:bookmarkStart w:id="160" w:name="_Toc533155530"/>
      <w:bookmarkStart w:id="161" w:name="_Toc99444977"/>
      <w:r w:rsidRPr="00DE4199">
        <w:lastRenderedPageBreak/>
        <w:t>土壤流失量情况监测</w:t>
      </w:r>
      <w:bookmarkEnd w:id="157"/>
      <w:bookmarkEnd w:id="158"/>
      <w:bookmarkEnd w:id="159"/>
      <w:bookmarkEnd w:id="160"/>
      <w:bookmarkEnd w:id="161"/>
    </w:p>
    <w:p w:rsidR="00AE0C8D" w:rsidRPr="00DE4199" w:rsidRDefault="00AE0C8D" w:rsidP="00297639">
      <w:pPr>
        <w:pStyle w:val="2"/>
      </w:pPr>
      <w:bookmarkStart w:id="162" w:name="_Toc438107542"/>
      <w:bookmarkStart w:id="163" w:name="_Toc523152437"/>
      <w:bookmarkStart w:id="164" w:name="_Toc525221710"/>
      <w:bookmarkStart w:id="165" w:name="_Toc533155531"/>
      <w:bookmarkStart w:id="166" w:name="_Toc99444978"/>
      <w:r w:rsidRPr="00DE4199">
        <w:t>水土流失面积</w:t>
      </w:r>
      <w:bookmarkEnd w:id="162"/>
      <w:bookmarkEnd w:id="163"/>
      <w:bookmarkEnd w:id="164"/>
      <w:bookmarkEnd w:id="165"/>
      <w:bookmarkEnd w:id="166"/>
    </w:p>
    <w:p w:rsidR="00536B36" w:rsidRPr="00DE4199" w:rsidRDefault="00AA6F71" w:rsidP="00AA6F71">
      <w:pPr>
        <w:ind w:firstLine="480"/>
      </w:pPr>
      <w:r w:rsidRPr="00DE4199">
        <w:t>本项目防治责任范围为</w:t>
      </w:r>
      <w:r w:rsidRPr="00DE4199">
        <w:rPr>
          <w:rFonts w:hint="eastAsia"/>
        </w:rPr>
        <w:t>1.17</w:t>
      </w:r>
      <w:r w:rsidRPr="00DE4199">
        <w:t xml:space="preserve"> hm</w:t>
      </w:r>
      <w:r w:rsidRPr="00DE4199">
        <w:rPr>
          <w:vertAlign w:val="superscript"/>
        </w:rPr>
        <w:t>2</w:t>
      </w:r>
      <w:r w:rsidRPr="00DE4199">
        <w:t>。</w:t>
      </w:r>
      <w:r w:rsidR="00D60F3A" w:rsidRPr="00DE4199">
        <w:t>在建设中的各防治分区实际水土流失防治责任范围与方案确定的范围</w:t>
      </w:r>
      <w:r w:rsidRPr="00DE4199">
        <w:t>一致</w:t>
      </w:r>
      <w:r w:rsidR="00F94F18" w:rsidRPr="00DE4199">
        <w:t>。</w:t>
      </w:r>
      <w:r w:rsidR="00536B36" w:rsidRPr="00DE4199">
        <w:t>由于主体工程已全部完工，</w:t>
      </w:r>
      <w:r w:rsidR="00767D99" w:rsidRPr="00DE4199">
        <w:rPr>
          <w:rFonts w:hint="eastAsia"/>
        </w:rPr>
        <w:t>项目</w:t>
      </w:r>
      <w:r w:rsidR="00F45723" w:rsidRPr="00DE4199">
        <w:rPr>
          <w:rFonts w:hint="eastAsia"/>
        </w:rPr>
        <w:t>基本</w:t>
      </w:r>
      <w:r w:rsidR="00F45723" w:rsidRPr="00DE4199">
        <w:t>被永久建筑物</w:t>
      </w:r>
      <w:r w:rsidR="00767D99" w:rsidRPr="00DE4199">
        <w:t>及道路硬化</w:t>
      </w:r>
      <w:r w:rsidR="00F45723" w:rsidRPr="00DE4199">
        <w:t>所覆盖</w:t>
      </w:r>
      <w:r w:rsidR="00536B36" w:rsidRPr="00DE4199">
        <w:t>，水土流失面积详见表</w:t>
      </w:r>
      <w:r w:rsidR="00536B36" w:rsidRPr="00DE4199">
        <w:t>5-1</w:t>
      </w:r>
      <w:r w:rsidR="00536B36" w:rsidRPr="00DE4199">
        <w:t>。</w:t>
      </w:r>
    </w:p>
    <w:p w:rsidR="00AE0C8D" w:rsidRPr="00DE4199" w:rsidRDefault="00AE0C8D" w:rsidP="00334958">
      <w:pPr>
        <w:pStyle w:val="aa"/>
        <w:rPr>
          <w:snapToGrid w:val="0"/>
          <w:lang w:val="en-GB"/>
        </w:rPr>
      </w:pPr>
      <w:r w:rsidRPr="00DE4199">
        <w:rPr>
          <w:snapToGrid w:val="0"/>
          <w:lang w:val="en-GB"/>
        </w:rPr>
        <w:t>水土流失面积表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5-1</w:t>
      </w:r>
    </w:p>
    <w:tbl>
      <w:tblPr>
        <w:tblW w:w="5000" w:type="pct"/>
        <w:tblLook w:val="04A0" w:firstRow="1" w:lastRow="0" w:firstColumn="1" w:lastColumn="0" w:noHBand="0" w:noVBand="1"/>
      </w:tblPr>
      <w:tblGrid>
        <w:gridCol w:w="960"/>
        <w:gridCol w:w="1984"/>
        <w:gridCol w:w="1133"/>
        <w:gridCol w:w="1225"/>
        <w:gridCol w:w="1896"/>
        <w:gridCol w:w="1324"/>
      </w:tblGrid>
      <w:tr w:rsidR="00767D99" w:rsidRPr="00DE4199" w:rsidTr="00767D99">
        <w:trPr>
          <w:trHeight w:val="397"/>
        </w:trPr>
        <w:tc>
          <w:tcPr>
            <w:tcW w:w="563"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767D99" w:rsidRPr="00DE4199" w:rsidRDefault="00767D99" w:rsidP="00767D99">
            <w:pPr>
              <w:pStyle w:val="a7"/>
            </w:pPr>
            <w:r w:rsidRPr="00DE4199">
              <w:rPr>
                <w:rFonts w:hint="eastAsia"/>
              </w:rPr>
              <w:t>序号</w:t>
            </w:r>
          </w:p>
        </w:tc>
        <w:tc>
          <w:tcPr>
            <w:tcW w:w="1164"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767D99" w:rsidRPr="00DE4199" w:rsidRDefault="00767D99" w:rsidP="00767D99">
            <w:pPr>
              <w:pStyle w:val="a7"/>
            </w:pPr>
            <w:r w:rsidRPr="00DE4199">
              <w:rPr>
                <w:rFonts w:hint="eastAsia"/>
              </w:rPr>
              <w:t>分区</w:t>
            </w:r>
          </w:p>
        </w:tc>
        <w:tc>
          <w:tcPr>
            <w:tcW w:w="1384" w:type="pct"/>
            <w:gridSpan w:val="2"/>
            <w:tcBorders>
              <w:top w:val="single" w:sz="8" w:space="0" w:color="auto"/>
              <w:left w:val="nil"/>
              <w:bottom w:val="single" w:sz="8" w:space="0" w:color="auto"/>
              <w:right w:val="single" w:sz="8" w:space="0" w:color="auto"/>
            </w:tcBorders>
            <w:shd w:val="clear" w:color="000000" w:fill="FFFFFF"/>
            <w:vAlign w:val="center"/>
            <w:hideMark/>
          </w:tcPr>
          <w:p w:rsidR="00767D99" w:rsidRPr="00DE4199" w:rsidRDefault="00767D99" w:rsidP="00767D99">
            <w:pPr>
              <w:pStyle w:val="a7"/>
            </w:pPr>
            <w:r w:rsidRPr="00DE4199">
              <w:rPr>
                <w:rFonts w:hint="eastAsia"/>
              </w:rPr>
              <w:t>实际水土流失面积（</w:t>
            </w:r>
            <w:r w:rsidRPr="00DE4199">
              <w:t>h</w:t>
            </w:r>
            <w:r w:rsidR="00AF0278" w:rsidRPr="00DE4199">
              <w:t>m</w:t>
            </w:r>
            <w:r w:rsidR="00AF0278" w:rsidRPr="00DE4199">
              <w:rPr>
                <w:vertAlign w:val="superscript"/>
              </w:rPr>
              <w:t>2</w:t>
            </w:r>
            <w:r w:rsidRPr="00DE4199">
              <w:rPr>
                <w:rFonts w:hint="eastAsia"/>
              </w:rPr>
              <w:t>）</w:t>
            </w:r>
          </w:p>
        </w:tc>
        <w:tc>
          <w:tcPr>
            <w:tcW w:w="111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7D99" w:rsidRPr="00DE4199" w:rsidRDefault="00767D99" w:rsidP="00767D99">
            <w:pPr>
              <w:pStyle w:val="a7"/>
            </w:pPr>
            <w:r w:rsidRPr="00DE4199">
              <w:rPr>
                <w:rFonts w:hint="eastAsia"/>
              </w:rPr>
              <w:t>硬化及建筑物面积</w:t>
            </w:r>
          </w:p>
          <w:p w:rsidR="00767D99" w:rsidRPr="00DE4199" w:rsidRDefault="00767D99" w:rsidP="00767D99">
            <w:pPr>
              <w:pStyle w:val="a7"/>
            </w:pPr>
            <w:r w:rsidRPr="00DE4199">
              <w:rPr>
                <w:rFonts w:hint="eastAsia"/>
              </w:rPr>
              <w:t>（</w:t>
            </w:r>
            <w:r w:rsidRPr="00DE4199">
              <w:rPr>
                <w:rFonts w:hint="eastAsia"/>
              </w:rPr>
              <w:t>h</w:t>
            </w:r>
            <w:r w:rsidR="00AF0278" w:rsidRPr="00DE4199">
              <w:rPr>
                <w:rFonts w:hint="eastAsia"/>
              </w:rPr>
              <w:t>m</w:t>
            </w:r>
            <w:r w:rsidR="00AF0278" w:rsidRPr="00DE4199">
              <w:rPr>
                <w:rFonts w:hint="eastAsia"/>
                <w:vertAlign w:val="superscript"/>
              </w:rPr>
              <w:t>2</w:t>
            </w:r>
            <w:r w:rsidRPr="00DE4199">
              <w:rPr>
                <w:rFonts w:hint="eastAsia"/>
              </w:rPr>
              <w:t>）</w:t>
            </w:r>
          </w:p>
        </w:tc>
        <w:tc>
          <w:tcPr>
            <w:tcW w:w="77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7D99" w:rsidRPr="00DE4199" w:rsidRDefault="00767D99" w:rsidP="00767D99">
            <w:pPr>
              <w:pStyle w:val="a7"/>
            </w:pPr>
            <w:r w:rsidRPr="00DE4199">
              <w:rPr>
                <w:rFonts w:hint="eastAsia"/>
              </w:rPr>
              <w:t>扰动面积</w:t>
            </w:r>
          </w:p>
          <w:p w:rsidR="00767D99" w:rsidRPr="00DE4199" w:rsidRDefault="00767D99" w:rsidP="00767D99">
            <w:pPr>
              <w:pStyle w:val="a7"/>
            </w:pPr>
            <w:r w:rsidRPr="00DE4199">
              <w:rPr>
                <w:rFonts w:hint="eastAsia"/>
              </w:rPr>
              <w:t>（</w:t>
            </w:r>
            <w:r w:rsidRPr="00DE4199">
              <w:rPr>
                <w:rFonts w:hint="eastAsia"/>
              </w:rPr>
              <w:t>h</w:t>
            </w:r>
            <w:r w:rsidR="00AF0278" w:rsidRPr="00DE4199">
              <w:rPr>
                <w:rFonts w:hint="eastAsia"/>
              </w:rPr>
              <w:t>m</w:t>
            </w:r>
            <w:r w:rsidR="00AF0278" w:rsidRPr="00DE4199">
              <w:rPr>
                <w:rFonts w:hint="eastAsia"/>
                <w:vertAlign w:val="superscript"/>
              </w:rPr>
              <w:t>2</w:t>
            </w:r>
            <w:r w:rsidRPr="00DE4199">
              <w:rPr>
                <w:rFonts w:hint="eastAsia"/>
              </w:rPr>
              <w:t>）</w:t>
            </w:r>
          </w:p>
        </w:tc>
      </w:tr>
      <w:tr w:rsidR="00767D99" w:rsidRPr="00DE4199" w:rsidTr="00767D99">
        <w:trPr>
          <w:trHeight w:val="397"/>
        </w:trPr>
        <w:tc>
          <w:tcPr>
            <w:tcW w:w="563" w:type="pct"/>
            <w:vMerge/>
            <w:tcBorders>
              <w:top w:val="single" w:sz="8" w:space="0" w:color="auto"/>
              <w:left w:val="single" w:sz="8" w:space="0" w:color="auto"/>
              <w:bottom w:val="single" w:sz="8" w:space="0" w:color="auto"/>
              <w:right w:val="single" w:sz="8" w:space="0" w:color="auto"/>
            </w:tcBorders>
            <w:vAlign w:val="center"/>
            <w:hideMark/>
          </w:tcPr>
          <w:p w:rsidR="00767D99" w:rsidRPr="00DE4199" w:rsidRDefault="00767D99" w:rsidP="00767D99">
            <w:pPr>
              <w:pStyle w:val="a7"/>
            </w:pPr>
          </w:p>
        </w:tc>
        <w:tc>
          <w:tcPr>
            <w:tcW w:w="1164" w:type="pct"/>
            <w:vMerge/>
            <w:tcBorders>
              <w:top w:val="single" w:sz="8" w:space="0" w:color="auto"/>
              <w:left w:val="single" w:sz="8" w:space="0" w:color="auto"/>
              <w:bottom w:val="single" w:sz="8" w:space="0" w:color="auto"/>
              <w:right w:val="single" w:sz="8" w:space="0" w:color="auto"/>
            </w:tcBorders>
            <w:vAlign w:val="center"/>
            <w:hideMark/>
          </w:tcPr>
          <w:p w:rsidR="00767D99" w:rsidRPr="00DE4199" w:rsidRDefault="00767D99" w:rsidP="00767D99">
            <w:pPr>
              <w:pStyle w:val="a7"/>
            </w:pPr>
          </w:p>
        </w:tc>
        <w:tc>
          <w:tcPr>
            <w:tcW w:w="665" w:type="pct"/>
            <w:tcBorders>
              <w:top w:val="nil"/>
              <w:left w:val="nil"/>
              <w:bottom w:val="single" w:sz="8" w:space="0" w:color="auto"/>
              <w:right w:val="single" w:sz="8" w:space="0" w:color="auto"/>
            </w:tcBorders>
            <w:shd w:val="clear" w:color="000000" w:fill="FFFFFF"/>
            <w:vAlign w:val="center"/>
            <w:hideMark/>
          </w:tcPr>
          <w:p w:rsidR="00767D99" w:rsidRPr="00DE4199" w:rsidRDefault="00767D99" w:rsidP="00767D99">
            <w:pPr>
              <w:pStyle w:val="a7"/>
            </w:pPr>
            <w:r w:rsidRPr="00DE4199">
              <w:rPr>
                <w:rFonts w:hint="eastAsia"/>
              </w:rPr>
              <w:t>施工期</w:t>
            </w:r>
          </w:p>
        </w:tc>
        <w:tc>
          <w:tcPr>
            <w:tcW w:w="719" w:type="pct"/>
            <w:tcBorders>
              <w:top w:val="nil"/>
              <w:left w:val="nil"/>
              <w:bottom w:val="single" w:sz="8" w:space="0" w:color="auto"/>
              <w:right w:val="single" w:sz="8" w:space="0" w:color="auto"/>
            </w:tcBorders>
            <w:shd w:val="clear" w:color="000000" w:fill="FFFFFF"/>
            <w:vAlign w:val="center"/>
            <w:hideMark/>
          </w:tcPr>
          <w:p w:rsidR="00767D99" w:rsidRPr="00DE4199" w:rsidRDefault="00767D99" w:rsidP="00767D99">
            <w:pPr>
              <w:pStyle w:val="a7"/>
            </w:pPr>
            <w:r w:rsidRPr="00DE4199">
              <w:rPr>
                <w:rFonts w:hint="eastAsia"/>
              </w:rPr>
              <w:t>试运行期</w:t>
            </w:r>
          </w:p>
        </w:tc>
        <w:tc>
          <w:tcPr>
            <w:tcW w:w="1112" w:type="pct"/>
            <w:vMerge/>
            <w:tcBorders>
              <w:top w:val="single" w:sz="8" w:space="0" w:color="auto"/>
              <w:left w:val="single" w:sz="8" w:space="0" w:color="auto"/>
              <w:bottom w:val="single" w:sz="8" w:space="0" w:color="000000"/>
              <w:right w:val="single" w:sz="8" w:space="0" w:color="auto"/>
            </w:tcBorders>
            <w:vAlign w:val="center"/>
            <w:hideMark/>
          </w:tcPr>
          <w:p w:rsidR="00767D99" w:rsidRPr="00DE4199" w:rsidRDefault="00767D99" w:rsidP="00767D99">
            <w:pPr>
              <w:pStyle w:val="a7"/>
            </w:pPr>
          </w:p>
        </w:tc>
        <w:tc>
          <w:tcPr>
            <w:tcW w:w="777" w:type="pct"/>
            <w:vMerge/>
            <w:tcBorders>
              <w:top w:val="single" w:sz="8" w:space="0" w:color="auto"/>
              <w:left w:val="single" w:sz="8" w:space="0" w:color="auto"/>
              <w:bottom w:val="single" w:sz="8" w:space="0" w:color="000000"/>
              <w:right w:val="single" w:sz="8" w:space="0" w:color="auto"/>
            </w:tcBorders>
            <w:vAlign w:val="center"/>
            <w:hideMark/>
          </w:tcPr>
          <w:p w:rsidR="00767D99" w:rsidRPr="00DE4199" w:rsidRDefault="00767D99" w:rsidP="00767D99">
            <w:pPr>
              <w:pStyle w:val="a7"/>
            </w:pPr>
          </w:p>
        </w:tc>
      </w:tr>
      <w:tr w:rsidR="00AA6F71" w:rsidRPr="00DE4199" w:rsidTr="00AA6F71">
        <w:trPr>
          <w:trHeight w:val="397"/>
        </w:trPr>
        <w:tc>
          <w:tcPr>
            <w:tcW w:w="563" w:type="pct"/>
            <w:tcBorders>
              <w:top w:val="nil"/>
              <w:left w:val="single" w:sz="8" w:space="0" w:color="auto"/>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1</w:t>
            </w:r>
          </w:p>
        </w:tc>
        <w:tc>
          <w:tcPr>
            <w:tcW w:w="1164" w:type="pct"/>
            <w:tcBorders>
              <w:top w:val="nil"/>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szCs w:val="21"/>
              </w:rPr>
              <w:t>建构筑物区</w:t>
            </w:r>
          </w:p>
        </w:tc>
        <w:tc>
          <w:tcPr>
            <w:tcW w:w="665" w:type="pct"/>
            <w:tcBorders>
              <w:top w:val="nil"/>
              <w:left w:val="nil"/>
              <w:bottom w:val="single" w:sz="8" w:space="0" w:color="auto"/>
              <w:right w:val="single" w:sz="8" w:space="0" w:color="auto"/>
            </w:tcBorders>
            <w:shd w:val="clear" w:color="auto" w:fill="auto"/>
            <w:noWrap/>
            <w:vAlign w:val="center"/>
          </w:tcPr>
          <w:p w:rsidR="00767D99" w:rsidRPr="00DE4199" w:rsidRDefault="00AA6F71" w:rsidP="00767D99">
            <w:pPr>
              <w:pStyle w:val="a7"/>
            </w:pPr>
            <w:r w:rsidRPr="00DE4199">
              <w:rPr>
                <w:rFonts w:hint="eastAsia"/>
              </w:rPr>
              <w:t>0.16</w:t>
            </w:r>
          </w:p>
        </w:tc>
        <w:tc>
          <w:tcPr>
            <w:tcW w:w="719" w:type="pct"/>
            <w:tcBorders>
              <w:top w:val="nil"/>
              <w:left w:val="nil"/>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 xml:space="preserve">0.00 </w:t>
            </w:r>
          </w:p>
        </w:tc>
        <w:tc>
          <w:tcPr>
            <w:tcW w:w="1112"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0.16</w:t>
            </w:r>
            <w:r w:rsidR="00767D99" w:rsidRPr="00DE4199">
              <w:rPr>
                <w:rFonts w:hint="eastAsia"/>
                <w:szCs w:val="22"/>
              </w:rPr>
              <w:t xml:space="preserve"> </w:t>
            </w:r>
          </w:p>
        </w:tc>
        <w:tc>
          <w:tcPr>
            <w:tcW w:w="777"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0.16</w:t>
            </w:r>
          </w:p>
        </w:tc>
      </w:tr>
      <w:tr w:rsidR="00AA6F71" w:rsidRPr="00DE4199" w:rsidTr="00AA6F71">
        <w:trPr>
          <w:trHeight w:val="397"/>
        </w:trPr>
        <w:tc>
          <w:tcPr>
            <w:tcW w:w="563" w:type="pct"/>
            <w:tcBorders>
              <w:top w:val="nil"/>
              <w:left w:val="single" w:sz="8" w:space="0" w:color="auto"/>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2</w:t>
            </w:r>
          </w:p>
        </w:tc>
        <w:tc>
          <w:tcPr>
            <w:tcW w:w="1164" w:type="pct"/>
            <w:tcBorders>
              <w:top w:val="nil"/>
              <w:left w:val="nil"/>
              <w:bottom w:val="single" w:sz="8" w:space="0" w:color="auto"/>
              <w:right w:val="single" w:sz="8" w:space="0" w:color="auto"/>
            </w:tcBorders>
            <w:shd w:val="clear" w:color="auto" w:fill="auto"/>
            <w:vAlign w:val="center"/>
            <w:hideMark/>
          </w:tcPr>
          <w:p w:rsidR="00767D99" w:rsidRPr="00DE4199" w:rsidRDefault="00767D99" w:rsidP="00AA6F71">
            <w:pPr>
              <w:pStyle w:val="a7"/>
            </w:pPr>
            <w:r w:rsidRPr="00DE4199">
              <w:rPr>
                <w:rFonts w:hint="eastAsia"/>
                <w:szCs w:val="21"/>
              </w:rPr>
              <w:t>道路及场地区</w:t>
            </w:r>
          </w:p>
        </w:tc>
        <w:tc>
          <w:tcPr>
            <w:tcW w:w="665" w:type="pct"/>
            <w:tcBorders>
              <w:top w:val="nil"/>
              <w:left w:val="nil"/>
              <w:bottom w:val="single" w:sz="8" w:space="0" w:color="auto"/>
              <w:right w:val="single" w:sz="8" w:space="0" w:color="auto"/>
            </w:tcBorders>
            <w:shd w:val="clear" w:color="auto" w:fill="auto"/>
            <w:noWrap/>
            <w:vAlign w:val="center"/>
          </w:tcPr>
          <w:p w:rsidR="00767D99" w:rsidRPr="00DE4199" w:rsidRDefault="00AA6F71" w:rsidP="00767D99">
            <w:pPr>
              <w:pStyle w:val="a7"/>
            </w:pPr>
            <w:r w:rsidRPr="00DE4199">
              <w:rPr>
                <w:rFonts w:hint="eastAsia"/>
              </w:rPr>
              <w:t>0.54</w:t>
            </w:r>
          </w:p>
        </w:tc>
        <w:tc>
          <w:tcPr>
            <w:tcW w:w="719" w:type="pct"/>
            <w:tcBorders>
              <w:top w:val="nil"/>
              <w:left w:val="nil"/>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 xml:space="preserve">0.00 </w:t>
            </w:r>
          </w:p>
        </w:tc>
        <w:tc>
          <w:tcPr>
            <w:tcW w:w="1112"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0.54</w:t>
            </w:r>
          </w:p>
        </w:tc>
        <w:tc>
          <w:tcPr>
            <w:tcW w:w="777"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0.54</w:t>
            </w:r>
          </w:p>
        </w:tc>
      </w:tr>
      <w:tr w:rsidR="00AA6F71" w:rsidRPr="00DE4199" w:rsidTr="00AA6F71">
        <w:trPr>
          <w:trHeight w:val="397"/>
        </w:trPr>
        <w:tc>
          <w:tcPr>
            <w:tcW w:w="563" w:type="pct"/>
            <w:tcBorders>
              <w:top w:val="nil"/>
              <w:left w:val="single" w:sz="8" w:space="0" w:color="auto"/>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3</w:t>
            </w:r>
          </w:p>
        </w:tc>
        <w:tc>
          <w:tcPr>
            <w:tcW w:w="1164" w:type="pct"/>
            <w:tcBorders>
              <w:top w:val="nil"/>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szCs w:val="21"/>
              </w:rPr>
              <w:t>绿化区</w:t>
            </w:r>
          </w:p>
        </w:tc>
        <w:tc>
          <w:tcPr>
            <w:tcW w:w="665" w:type="pct"/>
            <w:tcBorders>
              <w:top w:val="nil"/>
              <w:left w:val="nil"/>
              <w:bottom w:val="single" w:sz="8" w:space="0" w:color="auto"/>
              <w:right w:val="single" w:sz="8" w:space="0" w:color="auto"/>
            </w:tcBorders>
            <w:shd w:val="clear" w:color="auto" w:fill="auto"/>
            <w:noWrap/>
            <w:vAlign w:val="center"/>
          </w:tcPr>
          <w:p w:rsidR="00767D99" w:rsidRPr="00DE4199" w:rsidRDefault="00AA6F71" w:rsidP="00767D99">
            <w:pPr>
              <w:pStyle w:val="a7"/>
            </w:pPr>
            <w:r w:rsidRPr="00DE4199">
              <w:rPr>
                <w:rFonts w:hint="eastAsia"/>
              </w:rPr>
              <w:t>0.37</w:t>
            </w:r>
          </w:p>
        </w:tc>
        <w:tc>
          <w:tcPr>
            <w:tcW w:w="719"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0.37</w:t>
            </w:r>
          </w:p>
        </w:tc>
        <w:tc>
          <w:tcPr>
            <w:tcW w:w="1112" w:type="pct"/>
            <w:tcBorders>
              <w:top w:val="nil"/>
              <w:left w:val="nil"/>
              <w:bottom w:val="single" w:sz="8" w:space="0" w:color="000000"/>
              <w:right w:val="single" w:sz="8" w:space="0" w:color="000000"/>
            </w:tcBorders>
            <w:shd w:val="clear" w:color="auto" w:fill="auto"/>
            <w:noWrap/>
            <w:vAlign w:val="center"/>
            <w:hideMark/>
          </w:tcPr>
          <w:p w:rsidR="00767D99" w:rsidRPr="00DE4199" w:rsidRDefault="00767D99" w:rsidP="00767D99">
            <w:pPr>
              <w:pStyle w:val="a7"/>
            </w:pPr>
            <w:r w:rsidRPr="00DE4199">
              <w:rPr>
                <w:rFonts w:hint="eastAsia"/>
                <w:szCs w:val="22"/>
              </w:rPr>
              <w:t>—</w:t>
            </w:r>
          </w:p>
        </w:tc>
        <w:tc>
          <w:tcPr>
            <w:tcW w:w="777"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0.37</w:t>
            </w:r>
          </w:p>
        </w:tc>
      </w:tr>
      <w:tr w:rsidR="00AA6F71" w:rsidRPr="00DE4199" w:rsidTr="00767D99">
        <w:trPr>
          <w:trHeight w:val="397"/>
        </w:trPr>
        <w:tc>
          <w:tcPr>
            <w:tcW w:w="563" w:type="pct"/>
            <w:tcBorders>
              <w:top w:val="nil"/>
              <w:left w:val="single" w:sz="8" w:space="0" w:color="auto"/>
              <w:bottom w:val="single" w:sz="8" w:space="0" w:color="auto"/>
              <w:right w:val="single" w:sz="8" w:space="0" w:color="auto"/>
            </w:tcBorders>
            <w:shd w:val="clear" w:color="auto" w:fill="auto"/>
            <w:noWrap/>
            <w:vAlign w:val="center"/>
          </w:tcPr>
          <w:p w:rsidR="00AA6F71" w:rsidRPr="00DE4199" w:rsidRDefault="00AA6F71" w:rsidP="00767D99">
            <w:pPr>
              <w:pStyle w:val="a7"/>
              <w:rPr>
                <w:szCs w:val="22"/>
              </w:rPr>
            </w:pPr>
            <w:r w:rsidRPr="00DE4199">
              <w:rPr>
                <w:rFonts w:hint="eastAsia"/>
                <w:szCs w:val="22"/>
              </w:rPr>
              <w:t>4</w:t>
            </w:r>
          </w:p>
        </w:tc>
        <w:tc>
          <w:tcPr>
            <w:tcW w:w="1164" w:type="pct"/>
            <w:tcBorders>
              <w:top w:val="nil"/>
              <w:left w:val="nil"/>
              <w:bottom w:val="single" w:sz="8" w:space="0" w:color="auto"/>
              <w:right w:val="single" w:sz="8" w:space="0" w:color="auto"/>
            </w:tcBorders>
            <w:shd w:val="clear" w:color="auto" w:fill="auto"/>
            <w:vAlign w:val="center"/>
          </w:tcPr>
          <w:p w:rsidR="00AA6F71" w:rsidRPr="00DE4199" w:rsidRDefault="00AA6F71" w:rsidP="00767D99">
            <w:pPr>
              <w:pStyle w:val="a7"/>
              <w:rPr>
                <w:szCs w:val="21"/>
              </w:rPr>
            </w:pPr>
            <w:r w:rsidRPr="00DE4199">
              <w:rPr>
                <w:rFonts w:hint="eastAsia"/>
                <w:szCs w:val="21"/>
              </w:rPr>
              <w:t>弃渣堆存区</w:t>
            </w:r>
          </w:p>
        </w:tc>
        <w:tc>
          <w:tcPr>
            <w:tcW w:w="665" w:type="pct"/>
            <w:tcBorders>
              <w:top w:val="nil"/>
              <w:left w:val="nil"/>
              <w:bottom w:val="single" w:sz="8" w:space="0" w:color="auto"/>
              <w:right w:val="single" w:sz="8" w:space="0" w:color="auto"/>
            </w:tcBorders>
            <w:shd w:val="clear" w:color="auto" w:fill="auto"/>
            <w:noWrap/>
            <w:vAlign w:val="center"/>
          </w:tcPr>
          <w:p w:rsidR="00AA6F71" w:rsidRPr="00DE4199" w:rsidRDefault="00AA6F71" w:rsidP="00767D99">
            <w:pPr>
              <w:pStyle w:val="a7"/>
              <w:rPr>
                <w:szCs w:val="22"/>
              </w:rPr>
            </w:pPr>
            <w:r w:rsidRPr="00DE4199">
              <w:rPr>
                <w:rFonts w:hint="eastAsia"/>
                <w:szCs w:val="22"/>
              </w:rPr>
              <w:t>0.10</w:t>
            </w:r>
          </w:p>
        </w:tc>
        <w:tc>
          <w:tcPr>
            <w:tcW w:w="719" w:type="pct"/>
            <w:tcBorders>
              <w:top w:val="nil"/>
              <w:left w:val="nil"/>
              <w:bottom w:val="single" w:sz="8" w:space="0" w:color="auto"/>
              <w:right w:val="single" w:sz="8" w:space="0" w:color="auto"/>
            </w:tcBorders>
            <w:shd w:val="clear" w:color="auto" w:fill="auto"/>
            <w:noWrap/>
            <w:vAlign w:val="center"/>
          </w:tcPr>
          <w:p w:rsidR="00AA6F71" w:rsidRPr="00DE4199" w:rsidRDefault="00AA6F71" w:rsidP="00767D99">
            <w:pPr>
              <w:pStyle w:val="a7"/>
              <w:rPr>
                <w:szCs w:val="22"/>
              </w:rPr>
            </w:pPr>
            <w:r w:rsidRPr="00DE4199">
              <w:rPr>
                <w:rFonts w:hint="eastAsia"/>
                <w:szCs w:val="22"/>
              </w:rPr>
              <w:t>0.10</w:t>
            </w:r>
          </w:p>
        </w:tc>
        <w:tc>
          <w:tcPr>
            <w:tcW w:w="1112" w:type="pct"/>
            <w:tcBorders>
              <w:top w:val="nil"/>
              <w:left w:val="nil"/>
              <w:bottom w:val="single" w:sz="8" w:space="0" w:color="000000"/>
              <w:right w:val="single" w:sz="8" w:space="0" w:color="000000"/>
            </w:tcBorders>
            <w:shd w:val="clear" w:color="auto" w:fill="auto"/>
            <w:noWrap/>
            <w:vAlign w:val="center"/>
          </w:tcPr>
          <w:p w:rsidR="00AA6F71" w:rsidRPr="00DE4199" w:rsidRDefault="00AA6F71" w:rsidP="00767D99">
            <w:pPr>
              <w:pStyle w:val="a7"/>
              <w:rPr>
                <w:szCs w:val="22"/>
              </w:rPr>
            </w:pPr>
            <w:r w:rsidRPr="00DE4199">
              <w:rPr>
                <w:rFonts w:hint="eastAsia"/>
                <w:szCs w:val="22"/>
              </w:rPr>
              <w:t>—</w:t>
            </w:r>
          </w:p>
        </w:tc>
        <w:tc>
          <w:tcPr>
            <w:tcW w:w="777" w:type="pct"/>
            <w:tcBorders>
              <w:top w:val="nil"/>
              <w:left w:val="nil"/>
              <w:bottom w:val="single" w:sz="8" w:space="0" w:color="auto"/>
              <w:right w:val="single" w:sz="8" w:space="0" w:color="auto"/>
            </w:tcBorders>
            <w:shd w:val="clear" w:color="auto" w:fill="auto"/>
            <w:noWrap/>
            <w:vAlign w:val="center"/>
          </w:tcPr>
          <w:p w:rsidR="00AA6F71" w:rsidRPr="00DE4199" w:rsidRDefault="00AA6F71" w:rsidP="00767D99">
            <w:pPr>
              <w:pStyle w:val="a7"/>
              <w:rPr>
                <w:szCs w:val="22"/>
              </w:rPr>
            </w:pPr>
            <w:r w:rsidRPr="00DE4199">
              <w:rPr>
                <w:rFonts w:hint="eastAsia"/>
                <w:szCs w:val="22"/>
              </w:rPr>
              <w:t>0.10</w:t>
            </w:r>
          </w:p>
        </w:tc>
      </w:tr>
      <w:tr w:rsidR="00AA6F71" w:rsidRPr="00DE4199" w:rsidTr="00AA6F71">
        <w:trPr>
          <w:trHeight w:val="397"/>
        </w:trPr>
        <w:tc>
          <w:tcPr>
            <w:tcW w:w="172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合计</w:t>
            </w:r>
          </w:p>
        </w:tc>
        <w:tc>
          <w:tcPr>
            <w:tcW w:w="665" w:type="pct"/>
            <w:tcBorders>
              <w:top w:val="nil"/>
              <w:left w:val="nil"/>
              <w:bottom w:val="single" w:sz="8" w:space="0" w:color="auto"/>
              <w:right w:val="single" w:sz="8" w:space="0" w:color="auto"/>
            </w:tcBorders>
            <w:shd w:val="clear" w:color="auto" w:fill="auto"/>
            <w:noWrap/>
            <w:vAlign w:val="center"/>
          </w:tcPr>
          <w:p w:rsidR="00767D99" w:rsidRPr="00DE4199" w:rsidRDefault="00AA6F71" w:rsidP="00767D99">
            <w:pPr>
              <w:pStyle w:val="a7"/>
            </w:pPr>
            <w:r w:rsidRPr="00DE4199">
              <w:rPr>
                <w:rFonts w:hint="eastAsia"/>
              </w:rPr>
              <w:t>1.17</w:t>
            </w:r>
          </w:p>
        </w:tc>
        <w:tc>
          <w:tcPr>
            <w:tcW w:w="719"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0.47</w:t>
            </w:r>
          </w:p>
        </w:tc>
        <w:tc>
          <w:tcPr>
            <w:tcW w:w="1112"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0.70</w:t>
            </w:r>
          </w:p>
        </w:tc>
        <w:tc>
          <w:tcPr>
            <w:tcW w:w="777" w:type="pct"/>
            <w:tcBorders>
              <w:top w:val="nil"/>
              <w:left w:val="nil"/>
              <w:bottom w:val="single" w:sz="8" w:space="0" w:color="auto"/>
              <w:right w:val="single" w:sz="8" w:space="0" w:color="auto"/>
            </w:tcBorders>
            <w:shd w:val="clear" w:color="auto" w:fill="auto"/>
            <w:noWrap/>
            <w:vAlign w:val="center"/>
            <w:hideMark/>
          </w:tcPr>
          <w:p w:rsidR="00767D99" w:rsidRPr="00DE4199" w:rsidRDefault="00AA6F71" w:rsidP="00767D99">
            <w:pPr>
              <w:pStyle w:val="a7"/>
            </w:pPr>
            <w:r w:rsidRPr="00DE4199">
              <w:rPr>
                <w:rFonts w:hint="eastAsia"/>
                <w:szCs w:val="22"/>
              </w:rPr>
              <w:t>1.17</w:t>
            </w:r>
          </w:p>
        </w:tc>
      </w:tr>
    </w:tbl>
    <w:p w:rsidR="00426046" w:rsidRPr="00DE4199" w:rsidRDefault="00426046" w:rsidP="00297639">
      <w:pPr>
        <w:pStyle w:val="2"/>
      </w:pPr>
      <w:bookmarkStart w:id="167" w:name="_Toc525221711"/>
      <w:bookmarkStart w:id="168" w:name="_Toc533155532"/>
      <w:bookmarkStart w:id="169" w:name="_Toc99444979"/>
      <w:r w:rsidRPr="00DE4199">
        <w:t>土壤流失量</w:t>
      </w:r>
      <w:bookmarkEnd w:id="167"/>
      <w:bookmarkEnd w:id="168"/>
      <w:bookmarkEnd w:id="169"/>
    </w:p>
    <w:p w:rsidR="00AB10CC" w:rsidRPr="00DE4199" w:rsidRDefault="00624292" w:rsidP="00767D99">
      <w:pPr>
        <w:spacing w:before="120"/>
        <w:ind w:firstLine="480"/>
        <w:rPr>
          <w:rFonts w:ascii="宋体" w:hAnsi="宋体"/>
          <w:szCs w:val="28"/>
        </w:rPr>
      </w:pPr>
      <w:r w:rsidRPr="00DE4199">
        <w:rPr>
          <w:rFonts w:hint="eastAsia"/>
          <w:snapToGrid w:val="0"/>
          <w:lang w:val="en-GB"/>
        </w:rPr>
        <w:t>大理州病死畜禽无害化处理及资源化利用中心</w:t>
      </w:r>
      <w:r w:rsidR="00426046" w:rsidRPr="00DE4199">
        <w:rPr>
          <w:snapToGrid w:val="0"/>
          <w:lang w:val="en-GB"/>
        </w:rPr>
        <w:t>为新建建设类项目，根据水土保持监测情况分析，</w:t>
      </w:r>
      <w:r w:rsidR="00426046" w:rsidRPr="00DE4199">
        <w:t>采用地面监测、调查法对项目区进行了水土流失量监测</w:t>
      </w:r>
      <w:r w:rsidR="00426046" w:rsidRPr="00DE4199">
        <w:rPr>
          <w:rFonts w:hint="eastAsia"/>
          <w:snapToGrid w:val="0"/>
          <w:lang w:val="en-GB"/>
        </w:rPr>
        <w:t>。</w:t>
      </w:r>
      <w:r w:rsidR="00AB10CC" w:rsidRPr="00DE4199">
        <w:rPr>
          <w:snapToGrid w:val="0"/>
          <w:lang w:val="en-GB"/>
        </w:rPr>
        <w:t>根据施工记录及实地调查</w:t>
      </w:r>
      <w:r w:rsidR="00AB10CC" w:rsidRPr="00DE4199">
        <w:rPr>
          <w:rFonts w:hint="eastAsia"/>
          <w:snapToGrid w:val="0"/>
          <w:lang w:val="en-GB"/>
        </w:rPr>
        <w:t>监测</w:t>
      </w:r>
      <w:r w:rsidR="00AB10CC" w:rsidRPr="00DE4199">
        <w:rPr>
          <w:snapToGrid w:val="0"/>
          <w:lang w:val="en-GB"/>
        </w:rPr>
        <w:t>，</w:t>
      </w:r>
      <w:r w:rsidR="00CF6250" w:rsidRPr="00DE4199">
        <w:rPr>
          <w:rFonts w:hint="eastAsia"/>
          <w:snapToGrid w:val="0"/>
          <w:lang w:val="en-GB"/>
        </w:rPr>
        <w:t>建设</w:t>
      </w:r>
      <w:r w:rsidR="00AB10CC" w:rsidRPr="00DE4199">
        <w:rPr>
          <w:snapToGrid w:val="0"/>
          <w:lang w:val="en-GB"/>
        </w:rPr>
        <w:t>期各区的平均土壤侵蚀模数，详见表</w:t>
      </w:r>
      <w:r w:rsidR="00AB10CC" w:rsidRPr="00DE4199">
        <w:rPr>
          <w:snapToGrid w:val="0"/>
          <w:lang w:val="en-GB"/>
        </w:rPr>
        <w:t>5-</w:t>
      </w:r>
      <w:r w:rsidR="00AB10CC" w:rsidRPr="00DE4199">
        <w:rPr>
          <w:rFonts w:hint="eastAsia"/>
          <w:snapToGrid w:val="0"/>
          <w:lang w:val="en-GB"/>
        </w:rPr>
        <w:t>2</w:t>
      </w:r>
      <w:r w:rsidR="00AB10CC" w:rsidRPr="00DE4199">
        <w:rPr>
          <w:snapToGrid w:val="0"/>
          <w:lang w:val="en-GB"/>
        </w:rPr>
        <w:t>。由表中数据统计可知，</w:t>
      </w:r>
      <w:r w:rsidRPr="00DE4199">
        <w:rPr>
          <w:rFonts w:hint="eastAsia"/>
          <w:snapToGrid w:val="0"/>
          <w:lang w:val="en-GB"/>
        </w:rPr>
        <w:t>大理州病死畜禽无害化处理及资源化利用中心</w:t>
      </w:r>
      <w:r w:rsidR="00AB10CC" w:rsidRPr="00DE4199">
        <w:rPr>
          <w:snapToGrid w:val="0"/>
          <w:lang w:val="en-GB"/>
        </w:rPr>
        <w:t>总占地面积为</w:t>
      </w:r>
      <w:r w:rsidR="00AA6F71" w:rsidRPr="00DE4199">
        <w:rPr>
          <w:rFonts w:hint="eastAsia"/>
          <w:snapToGrid w:val="0"/>
          <w:lang w:val="en-GB"/>
        </w:rPr>
        <w:t>1.17</w:t>
      </w:r>
      <w:r w:rsidR="00AB10CC" w:rsidRPr="00DE4199">
        <w:rPr>
          <w:snapToGrid w:val="0"/>
          <w:lang w:val="en-GB"/>
        </w:rPr>
        <w:t>h</w:t>
      </w:r>
      <w:r w:rsidR="00AF0278" w:rsidRPr="00DE4199">
        <w:rPr>
          <w:snapToGrid w:val="0"/>
          <w:lang w:val="en-GB"/>
        </w:rPr>
        <w:t>m</w:t>
      </w:r>
      <w:r w:rsidR="00AF0278" w:rsidRPr="00DE4199">
        <w:rPr>
          <w:snapToGrid w:val="0"/>
          <w:vertAlign w:val="superscript"/>
          <w:lang w:val="en-GB"/>
        </w:rPr>
        <w:t>2</w:t>
      </w:r>
      <w:r w:rsidR="00AB10CC" w:rsidRPr="00DE4199">
        <w:rPr>
          <w:rFonts w:hint="eastAsia"/>
          <w:snapToGrid w:val="0"/>
          <w:lang w:val="en-GB"/>
        </w:rPr>
        <w:t>，</w:t>
      </w:r>
      <w:r w:rsidR="00AB10CC" w:rsidRPr="00DE4199">
        <w:rPr>
          <w:snapToGrid w:val="0"/>
          <w:lang w:val="en-GB"/>
        </w:rPr>
        <w:t>从</w:t>
      </w:r>
      <w:r w:rsidR="007E2F14" w:rsidRPr="00DE4199">
        <w:rPr>
          <w:rFonts w:hint="eastAsia"/>
          <w:snapToGrid w:val="0"/>
          <w:lang w:val="en-GB"/>
        </w:rPr>
        <w:t>2021</w:t>
      </w:r>
      <w:r w:rsidR="00AB10CC" w:rsidRPr="00DE4199">
        <w:rPr>
          <w:snapToGrid w:val="0"/>
          <w:lang w:val="en-GB"/>
        </w:rPr>
        <w:t>年</w:t>
      </w:r>
      <w:r w:rsidR="00767D99" w:rsidRPr="00DE4199">
        <w:rPr>
          <w:rFonts w:hint="eastAsia"/>
          <w:snapToGrid w:val="0"/>
          <w:lang w:val="en-GB"/>
        </w:rPr>
        <w:t>3</w:t>
      </w:r>
      <w:r w:rsidR="00AB10CC" w:rsidRPr="00DE4199">
        <w:rPr>
          <w:snapToGrid w:val="0"/>
          <w:lang w:val="en-GB"/>
        </w:rPr>
        <w:t>月至</w:t>
      </w:r>
      <w:r w:rsidR="007E2F14" w:rsidRPr="00DE4199">
        <w:rPr>
          <w:rFonts w:hint="eastAsia"/>
          <w:snapToGrid w:val="0"/>
          <w:lang w:val="en-GB"/>
        </w:rPr>
        <w:t>2021</w:t>
      </w:r>
      <w:r w:rsidR="00AB10CC" w:rsidRPr="00DE4199">
        <w:rPr>
          <w:snapToGrid w:val="0"/>
          <w:lang w:val="en-GB"/>
        </w:rPr>
        <w:t>年</w:t>
      </w:r>
      <w:r w:rsidR="007E2F14" w:rsidRPr="00DE4199">
        <w:rPr>
          <w:rFonts w:hint="eastAsia"/>
          <w:snapToGrid w:val="0"/>
          <w:lang w:val="en-GB"/>
        </w:rPr>
        <w:t>8</w:t>
      </w:r>
      <w:r w:rsidR="00AB10CC" w:rsidRPr="00DE4199">
        <w:rPr>
          <w:rFonts w:hint="eastAsia"/>
          <w:snapToGrid w:val="0"/>
          <w:lang w:val="en-GB"/>
        </w:rPr>
        <w:t>月</w:t>
      </w:r>
      <w:r w:rsidR="00AB10CC" w:rsidRPr="00DE4199">
        <w:rPr>
          <w:snapToGrid w:val="0"/>
          <w:lang w:val="en-GB"/>
        </w:rPr>
        <w:t>，工程区水土流失总量为</w:t>
      </w:r>
      <w:r w:rsidR="007E2F14" w:rsidRPr="00DE4199">
        <w:rPr>
          <w:rFonts w:hint="eastAsia"/>
          <w:snapToGrid w:val="0"/>
          <w:lang w:val="en-GB"/>
        </w:rPr>
        <w:t>48</w:t>
      </w:r>
      <w:r w:rsidR="00AB10CC" w:rsidRPr="00DE4199">
        <w:rPr>
          <w:snapToGrid w:val="0"/>
          <w:lang w:val="en-GB"/>
        </w:rPr>
        <w:t>t</w:t>
      </w:r>
      <w:r w:rsidR="00AB10CC" w:rsidRPr="00DE4199">
        <w:rPr>
          <w:snapToGrid w:val="0"/>
          <w:lang w:val="en-GB"/>
        </w:rPr>
        <w:t>。</w:t>
      </w:r>
    </w:p>
    <w:p w:rsidR="00426046" w:rsidRPr="00DE4199" w:rsidRDefault="00426046" w:rsidP="00334958">
      <w:pPr>
        <w:pStyle w:val="aa"/>
        <w:rPr>
          <w:snapToGrid w:val="0"/>
          <w:lang w:val="en-GB"/>
        </w:rPr>
      </w:pPr>
      <w:r w:rsidRPr="00DE4199">
        <w:rPr>
          <w:snapToGrid w:val="0"/>
          <w:lang w:val="en-GB"/>
        </w:rPr>
        <w:t>监测期水土流失量监测结果表</w:t>
      </w:r>
    </w:p>
    <w:p w:rsidR="00BD7F8F" w:rsidRPr="00DE4199" w:rsidRDefault="00BD7F8F" w:rsidP="00334958">
      <w:pPr>
        <w:pStyle w:val="a8"/>
        <w:rPr>
          <w:snapToGrid w:val="0"/>
          <w:lang w:val="en-GB"/>
        </w:rPr>
      </w:pPr>
      <w:r w:rsidRPr="00DE4199">
        <w:rPr>
          <w:snapToGrid w:val="0"/>
          <w:lang w:val="en-GB"/>
        </w:rPr>
        <w:t>表</w:t>
      </w:r>
      <w:r w:rsidRPr="00DE4199">
        <w:rPr>
          <w:snapToGrid w:val="0"/>
          <w:lang w:val="en-GB"/>
        </w:rPr>
        <w:t>5-</w:t>
      </w:r>
      <w:r w:rsidRPr="00DE4199">
        <w:rPr>
          <w:rFonts w:hint="eastAsia"/>
          <w:snapToGrid w:val="0"/>
          <w:lang w:val="en-GB"/>
        </w:rPr>
        <w:t>2</w:t>
      </w:r>
    </w:p>
    <w:tbl>
      <w:tblPr>
        <w:tblW w:w="5000" w:type="pct"/>
        <w:tblLook w:val="04A0" w:firstRow="1" w:lastRow="0" w:firstColumn="1" w:lastColumn="0" w:noHBand="0" w:noVBand="1"/>
      </w:tblPr>
      <w:tblGrid>
        <w:gridCol w:w="2234"/>
        <w:gridCol w:w="1560"/>
        <w:gridCol w:w="1466"/>
        <w:gridCol w:w="1672"/>
        <w:gridCol w:w="1590"/>
      </w:tblGrid>
      <w:tr w:rsidR="00767D99" w:rsidRPr="00DE4199" w:rsidTr="00767D99">
        <w:trPr>
          <w:trHeight w:val="990"/>
        </w:trPr>
        <w:tc>
          <w:tcPr>
            <w:tcW w:w="131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rPr>
              <w:t>监测区域</w:t>
            </w:r>
          </w:p>
        </w:tc>
        <w:tc>
          <w:tcPr>
            <w:tcW w:w="915" w:type="pct"/>
            <w:tcBorders>
              <w:top w:val="single" w:sz="8" w:space="0" w:color="auto"/>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rPr>
              <w:t>侵蚀模数（</w:t>
            </w:r>
            <w:r w:rsidRPr="00DE4199">
              <w:t>t/k</w:t>
            </w:r>
            <w:r w:rsidR="00AF0278" w:rsidRPr="00DE4199">
              <w:t>m</w:t>
            </w:r>
            <w:r w:rsidR="00AF0278" w:rsidRPr="00DE4199">
              <w:rPr>
                <w:vertAlign w:val="superscript"/>
              </w:rPr>
              <w:t>2</w:t>
            </w:r>
            <w:r w:rsidRPr="00DE4199">
              <w:t>·a</w:t>
            </w:r>
            <w:r w:rsidRPr="00DE4199">
              <w:rPr>
                <w:rFonts w:hint="eastAsia"/>
              </w:rPr>
              <w:t>）</w:t>
            </w:r>
          </w:p>
        </w:tc>
        <w:tc>
          <w:tcPr>
            <w:tcW w:w="860" w:type="pct"/>
            <w:tcBorders>
              <w:top w:val="single" w:sz="8" w:space="0" w:color="auto"/>
              <w:left w:val="nil"/>
              <w:bottom w:val="single" w:sz="8" w:space="0" w:color="auto"/>
              <w:right w:val="single" w:sz="8" w:space="0" w:color="auto"/>
            </w:tcBorders>
            <w:shd w:val="clear" w:color="auto" w:fill="auto"/>
            <w:noWrap/>
            <w:vAlign w:val="center"/>
            <w:hideMark/>
          </w:tcPr>
          <w:p w:rsidR="00767D99" w:rsidRPr="00DE4199" w:rsidRDefault="00767D99" w:rsidP="00767D99">
            <w:pPr>
              <w:pStyle w:val="a7"/>
            </w:pPr>
            <w:r w:rsidRPr="00DE4199">
              <w:rPr>
                <w:rFonts w:hint="eastAsia"/>
                <w:szCs w:val="22"/>
              </w:rPr>
              <w:t>时间（</w:t>
            </w:r>
            <w:r w:rsidRPr="00DE4199">
              <w:rPr>
                <w:rFonts w:hint="eastAsia"/>
                <w:szCs w:val="22"/>
              </w:rPr>
              <w:t>a</w:t>
            </w:r>
            <w:r w:rsidRPr="00DE4199">
              <w:rPr>
                <w:rFonts w:hint="eastAsia"/>
                <w:szCs w:val="22"/>
              </w:rPr>
              <w:t>）</w:t>
            </w:r>
          </w:p>
        </w:tc>
        <w:tc>
          <w:tcPr>
            <w:tcW w:w="981" w:type="pct"/>
            <w:tcBorders>
              <w:top w:val="single" w:sz="8" w:space="0" w:color="auto"/>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rPr>
              <w:t>面积（</w:t>
            </w:r>
            <w:r w:rsidRPr="00DE4199">
              <w:t>h</w:t>
            </w:r>
            <w:r w:rsidR="00AF0278" w:rsidRPr="00DE4199">
              <w:t>m</w:t>
            </w:r>
            <w:r w:rsidR="00AF0278" w:rsidRPr="00DE4199">
              <w:rPr>
                <w:vertAlign w:val="superscript"/>
              </w:rPr>
              <w:t>2</w:t>
            </w:r>
            <w:r w:rsidRPr="00DE4199">
              <w:rPr>
                <w:rFonts w:hint="eastAsia"/>
              </w:rPr>
              <w:t>）</w:t>
            </w:r>
          </w:p>
        </w:tc>
        <w:tc>
          <w:tcPr>
            <w:tcW w:w="933" w:type="pct"/>
            <w:tcBorders>
              <w:top w:val="single" w:sz="8" w:space="0" w:color="auto"/>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rPr>
              <w:t>水土流失量（</w:t>
            </w:r>
            <w:r w:rsidRPr="00DE4199">
              <w:t>t</w:t>
            </w:r>
            <w:r w:rsidRPr="00DE4199">
              <w:rPr>
                <w:rFonts w:hint="eastAsia"/>
              </w:rPr>
              <w:t>）</w:t>
            </w:r>
          </w:p>
        </w:tc>
      </w:tr>
      <w:tr w:rsidR="007E2F14" w:rsidRPr="00DE4199" w:rsidTr="007E2F14">
        <w:trPr>
          <w:trHeight w:val="525"/>
        </w:trPr>
        <w:tc>
          <w:tcPr>
            <w:tcW w:w="1311" w:type="pct"/>
            <w:tcBorders>
              <w:top w:val="nil"/>
              <w:left w:val="single" w:sz="8" w:space="0" w:color="auto"/>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szCs w:val="21"/>
              </w:rPr>
              <w:t>建构筑物区</w:t>
            </w:r>
          </w:p>
        </w:tc>
        <w:tc>
          <w:tcPr>
            <w:tcW w:w="915" w:type="pct"/>
            <w:tcBorders>
              <w:top w:val="nil"/>
              <w:left w:val="nil"/>
              <w:bottom w:val="single" w:sz="8" w:space="0" w:color="auto"/>
              <w:right w:val="single" w:sz="8" w:space="0" w:color="auto"/>
            </w:tcBorders>
            <w:shd w:val="clear" w:color="auto" w:fill="auto"/>
            <w:vAlign w:val="center"/>
            <w:hideMark/>
          </w:tcPr>
          <w:p w:rsidR="00767D99" w:rsidRPr="00DE4199" w:rsidRDefault="007E2F14" w:rsidP="00767D99">
            <w:pPr>
              <w:pStyle w:val="a7"/>
            </w:pPr>
            <w:r w:rsidRPr="00DE4199">
              <w:rPr>
                <w:rFonts w:hint="eastAsia"/>
              </w:rPr>
              <w:t>7000</w:t>
            </w:r>
          </w:p>
        </w:tc>
        <w:tc>
          <w:tcPr>
            <w:tcW w:w="860" w:type="pct"/>
            <w:tcBorders>
              <w:top w:val="nil"/>
              <w:left w:val="nil"/>
              <w:bottom w:val="single" w:sz="8" w:space="0" w:color="auto"/>
              <w:right w:val="single" w:sz="8" w:space="0" w:color="auto"/>
            </w:tcBorders>
            <w:shd w:val="clear" w:color="auto" w:fill="auto"/>
            <w:noWrap/>
            <w:vAlign w:val="center"/>
          </w:tcPr>
          <w:p w:rsidR="00767D99" w:rsidRPr="00DE4199" w:rsidRDefault="007E2F14" w:rsidP="00767D99">
            <w:pPr>
              <w:pStyle w:val="a7"/>
            </w:pPr>
            <w:r w:rsidRPr="00DE4199">
              <w:rPr>
                <w:rFonts w:hint="eastAsia"/>
              </w:rPr>
              <w:t>0.50</w:t>
            </w:r>
          </w:p>
        </w:tc>
        <w:tc>
          <w:tcPr>
            <w:tcW w:w="981"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0.16</w:t>
            </w:r>
          </w:p>
        </w:tc>
        <w:tc>
          <w:tcPr>
            <w:tcW w:w="933"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5.6</w:t>
            </w:r>
          </w:p>
        </w:tc>
      </w:tr>
      <w:tr w:rsidR="007E2F14" w:rsidRPr="00DE4199" w:rsidTr="007E2F14">
        <w:trPr>
          <w:trHeight w:val="525"/>
        </w:trPr>
        <w:tc>
          <w:tcPr>
            <w:tcW w:w="1311" w:type="pct"/>
            <w:tcBorders>
              <w:top w:val="nil"/>
              <w:left w:val="single" w:sz="8" w:space="0" w:color="auto"/>
              <w:bottom w:val="single" w:sz="8" w:space="0" w:color="auto"/>
              <w:right w:val="single" w:sz="8" w:space="0" w:color="auto"/>
            </w:tcBorders>
            <w:shd w:val="clear" w:color="auto" w:fill="auto"/>
            <w:vAlign w:val="center"/>
            <w:hideMark/>
          </w:tcPr>
          <w:p w:rsidR="00767D99" w:rsidRPr="00DE4199" w:rsidRDefault="00767D99" w:rsidP="007E2F14">
            <w:pPr>
              <w:pStyle w:val="a7"/>
            </w:pPr>
            <w:r w:rsidRPr="00DE4199">
              <w:rPr>
                <w:rFonts w:hint="eastAsia"/>
                <w:szCs w:val="21"/>
              </w:rPr>
              <w:t>道路及场地区</w:t>
            </w:r>
          </w:p>
        </w:tc>
        <w:tc>
          <w:tcPr>
            <w:tcW w:w="915" w:type="pct"/>
            <w:tcBorders>
              <w:top w:val="nil"/>
              <w:left w:val="nil"/>
              <w:bottom w:val="single" w:sz="8" w:space="0" w:color="auto"/>
              <w:right w:val="single" w:sz="8" w:space="0" w:color="auto"/>
            </w:tcBorders>
            <w:shd w:val="clear" w:color="auto" w:fill="auto"/>
            <w:vAlign w:val="center"/>
            <w:hideMark/>
          </w:tcPr>
          <w:p w:rsidR="00767D99" w:rsidRPr="00DE4199" w:rsidRDefault="007E2F14" w:rsidP="00767D99">
            <w:pPr>
              <w:pStyle w:val="a7"/>
            </w:pPr>
            <w:r w:rsidRPr="00DE4199">
              <w:rPr>
                <w:rFonts w:hint="eastAsia"/>
              </w:rPr>
              <w:t>7000</w:t>
            </w:r>
          </w:p>
        </w:tc>
        <w:tc>
          <w:tcPr>
            <w:tcW w:w="860" w:type="pct"/>
            <w:tcBorders>
              <w:top w:val="nil"/>
              <w:left w:val="nil"/>
              <w:bottom w:val="single" w:sz="8" w:space="0" w:color="auto"/>
              <w:right w:val="single" w:sz="8" w:space="0" w:color="auto"/>
            </w:tcBorders>
            <w:shd w:val="clear" w:color="auto" w:fill="auto"/>
            <w:noWrap/>
            <w:vAlign w:val="center"/>
          </w:tcPr>
          <w:p w:rsidR="00767D99" w:rsidRPr="00DE4199" w:rsidRDefault="007E2F14" w:rsidP="00767D99">
            <w:pPr>
              <w:pStyle w:val="a7"/>
            </w:pPr>
            <w:r w:rsidRPr="00DE4199">
              <w:rPr>
                <w:rFonts w:hint="eastAsia"/>
              </w:rPr>
              <w:t>0.50</w:t>
            </w:r>
          </w:p>
        </w:tc>
        <w:tc>
          <w:tcPr>
            <w:tcW w:w="981"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0.54</w:t>
            </w:r>
          </w:p>
        </w:tc>
        <w:tc>
          <w:tcPr>
            <w:tcW w:w="933"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18.9</w:t>
            </w:r>
          </w:p>
        </w:tc>
      </w:tr>
      <w:tr w:rsidR="007E2F14" w:rsidRPr="00DE4199" w:rsidTr="007E2F14">
        <w:trPr>
          <w:trHeight w:val="330"/>
        </w:trPr>
        <w:tc>
          <w:tcPr>
            <w:tcW w:w="1311" w:type="pct"/>
            <w:tcBorders>
              <w:top w:val="nil"/>
              <w:left w:val="single" w:sz="8" w:space="0" w:color="auto"/>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szCs w:val="21"/>
              </w:rPr>
              <w:lastRenderedPageBreak/>
              <w:t>绿化区</w:t>
            </w:r>
          </w:p>
        </w:tc>
        <w:tc>
          <w:tcPr>
            <w:tcW w:w="915" w:type="pct"/>
            <w:tcBorders>
              <w:top w:val="nil"/>
              <w:left w:val="nil"/>
              <w:bottom w:val="single" w:sz="8" w:space="0" w:color="auto"/>
              <w:right w:val="single" w:sz="8" w:space="0" w:color="auto"/>
            </w:tcBorders>
            <w:shd w:val="clear" w:color="auto" w:fill="auto"/>
            <w:vAlign w:val="center"/>
            <w:hideMark/>
          </w:tcPr>
          <w:p w:rsidR="00767D99" w:rsidRPr="00DE4199" w:rsidRDefault="007E2F14" w:rsidP="00767D99">
            <w:pPr>
              <w:pStyle w:val="a7"/>
            </w:pPr>
            <w:r w:rsidRPr="00DE4199">
              <w:rPr>
                <w:rFonts w:hint="eastAsia"/>
              </w:rPr>
              <w:t>5000</w:t>
            </w:r>
          </w:p>
        </w:tc>
        <w:tc>
          <w:tcPr>
            <w:tcW w:w="860" w:type="pct"/>
            <w:tcBorders>
              <w:top w:val="nil"/>
              <w:left w:val="nil"/>
              <w:bottom w:val="single" w:sz="8" w:space="0" w:color="auto"/>
              <w:right w:val="single" w:sz="8" w:space="0" w:color="auto"/>
            </w:tcBorders>
            <w:shd w:val="clear" w:color="auto" w:fill="auto"/>
            <w:noWrap/>
            <w:vAlign w:val="center"/>
          </w:tcPr>
          <w:p w:rsidR="00767D99" w:rsidRPr="00DE4199" w:rsidRDefault="007E2F14" w:rsidP="00767D99">
            <w:pPr>
              <w:pStyle w:val="a7"/>
            </w:pPr>
            <w:r w:rsidRPr="00DE4199">
              <w:rPr>
                <w:rFonts w:hint="eastAsia"/>
              </w:rPr>
              <w:t>1</w:t>
            </w:r>
          </w:p>
        </w:tc>
        <w:tc>
          <w:tcPr>
            <w:tcW w:w="981"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0.37</w:t>
            </w:r>
          </w:p>
        </w:tc>
        <w:tc>
          <w:tcPr>
            <w:tcW w:w="933"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18.5</w:t>
            </w:r>
          </w:p>
        </w:tc>
      </w:tr>
      <w:tr w:rsidR="007E2F14" w:rsidRPr="00DE4199" w:rsidTr="00767D99">
        <w:trPr>
          <w:trHeight w:val="330"/>
        </w:trPr>
        <w:tc>
          <w:tcPr>
            <w:tcW w:w="1311" w:type="pct"/>
            <w:tcBorders>
              <w:top w:val="nil"/>
              <w:left w:val="single" w:sz="8" w:space="0" w:color="auto"/>
              <w:bottom w:val="single" w:sz="8" w:space="0" w:color="auto"/>
              <w:right w:val="single" w:sz="8" w:space="0" w:color="auto"/>
            </w:tcBorders>
            <w:shd w:val="clear" w:color="auto" w:fill="auto"/>
            <w:vAlign w:val="center"/>
          </w:tcPr>
          <w:p w:rsidR="007E2F14" w:rsidRPr="00DE4199" w:rsidRDefault="007E2F14" w:rsidP="00767D99">
            <w:pPr>
              <w:pStyle w:val="a7"/>
              <w:rPr>
                <w:szCs w:val="21"/>
              </w:rPr>
            </w:pPr>
            <w:r w:rsidRPr="00DE4199">
              <w:rPr>
                <w:rFonts w:hint="eastAsia"/>
                <w:szCs w:val="21"/>
              </w:rPr>
              <w:t>弃渣堆存区</w:t>
            </w:r>
          </w:p>
        </w:tc>
        <w:tc>
          <w:tcPr>
            <w:tcW w:w="915" w:type="pct"/>
            <w:tcBorders>
              <w:top w:val="nil"/>
              <w:left w:val="nil"/>
              <w:bottom w:val="single" w:sz="8" w:space="0" w:color="auto"/>
              <w:right w:val="single" w:sz="8" w:space="0" w:color="auto"/>
            </w:tcBorders>
            <w:shd w:val="clear" w:color="auto" w:fill="auto"/>
            <w:vAlign w:val="center"/>
          </w:tcPr>
          <w:p w:rsidR="007E2F14" w:rsidRPr="00DE4199" w:rsidRDefault="007E2F14" w:rsidP="00767D99">
            <w:pPr>
              <w:pStyle w:val="a7"/>
            </w:pPr>
            <w:r w:rsidRPr="00DE4199">
              <w:rPr>
                <w:rFonts w:hint="eastAsia"/>
              </w:rPr>
              <w:t>5000</w:t>
            </w:r>
          </w:p>
        </w:tc>
        <w:tc>
          <w:tcPr>
            <w:tcW w:w="860" w:type="pct"/>
            <w:tcBorders>
              <w:top w:val="nil"/>
              <w:left w:val="nil"/>
              <w:bottom w:val="single" w:sz="8" w:space="0" w:color="auto"/>
              <w:right w:val="single" w:sz="8" w:space="0" w:color="auto"/>
            </w:tcBorders>
            <w:shd w:val="clear" w:color="auto" w:fill="auto"/>
            <w:noWrap/>
            <w:vAlign w:val="center"/>
          </w:tcPr>
          <w:p w:rsidR="007E2F14" w:rsidRPr="00DE4199" w:rsidRDefault="007E2F14" w:rsidP="00767D99">
            <w:pPr>
              <w:pStyle w:val="a7"/>
              <w:rPr>
                <w:szCs w:val="22"/>
              </w:rPr>
            </w:pPr>
            <w:r w:rsidRPr="00DE4199">
              <w:rPr>
                <w:rFonts w:hint="eastAsia"/>
                <w:szCs w:val="22"/>
              </w:rPr>
              <w:t>1</w:t>
            </w:r>
          </w:p>
        </w:tc>
        <w:tc>
          <w:tcPr>
            <w:tcW w:w="981" w:type="pct"/>
            <w:tcBorders>
              <w:top w:val="nil"/>
              <w:left w:val="nil"/>
              <w:bottom w:val="single" w:sz="8" w:space="0" w:color="auto"/>
              <w:right w:val="single" w:sz="8" w:space="0" w:color="auto"/>
            </w:tcBorders>
            <w:shd w:val="clear" w:color="auto" w:fill="auto"/>
            <w:vAlign w:val="center"/>
          </w:tcPr>
          <w:p w:rsidR="007E2F14" w:rsidRPr="00DE4199" w:rsidRDefault="007E2F14" w:rsidP="00767D99">
            <w:pPr>
              <w:pStyle w:val="a7"/>
            </w:pPr>
            <w:r w:rsidRPr="00DE4199">
              <w:rPr>
                <w:rFonts w:hint="eastAsia"/>
              </w:rPr>
              <w:t>0.10</w:t>
            </w:r>
          </w:p>
        </w:tc>
        <w:tc>
          <w:tcPr>
            <w:tcW w:w="933" w:type="pct"/>
            <w:tcBorders>
              <w:top w:val="nil"/>
              <w:left w:val="nil"/>
              <w:bottom w:val="single" w:sz="8" w:space="0" w:color="auto"/>
              <w:right w:val="single" w:sz="8" w:space="0" w:color="auto"/>
            </w:tcBorders>
            <w:shd w:val="clear" w:color="auto" w:fill="auto"/>
            <w:vAlign w:val="center"/>
          </w:tcPr>
          <w:p w:rsidR="007E2F14" w:rsidRPr="00DE4199" w:rsidRDefault="007E2F14" w:rsidP="00767D99">
            <w:pPr>
              <w:pStyle w:val="a7"/>
            </w:pPr>
            <w:r w:rsidRPr="00DE4199">
              <w:rPr>
                <w:rFonts w:hint="eastAsia"/>
              </w:rPr>
              <w:t>5</w:t>
            </w:r>
          </w:p>
        </w:tc>
      </w:tr>
      <w:tr w:rsidR="007E2F14" w:rsidRPr="00DE4199" w:rsidTr="007E2F14">
        <w:trPr>
          <w:trHeight w:val="330"/>
        </w:trPr>
        <w:tc>
          <w:tcPr>
            <w:tcW w:w="1311" w:type="pct"/>
            <w:tcBorders>
              <w:top w:val="nil"/>
              <w:left w:val="single" w:sz="8" w:space="0" w:color="auto"/>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rPr>
                <w:rFonts w:hint="eastAsia"/>
              </w:rPr>
              <w:t>合计</w:t>
            </w:r>
          </w:p>
        </w:tc>
        <w:tc>
          <w:tcPr>
            <w:tcW w:w="915" w:type="pct"/>
            <w:tcBorders>
              <w:top w:val="nil"/>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t xml:space="preserve">　</w:t>
            </w:r>
          </w:p>
        </w:tc>
        <w:tc>
          <w:tcPr>
            <w:tcW w:w="860" w:type="pct"/>
            <w:tcBorders>
              <w:top w:val="nil"/>
              <w:left w:val="nil"/>
              <w:bottom w:val="single" w:sz="8" w:space="0" w:color="auto"/>
              <w:right w:val="single" w:sz="8" w:space="0" w:color="auto"/>
            </w:tcBorders>
            <w:shd w:val="clear" w:color="auto" w:fill="auto"/>
            <w:vAlign w:val="center"/>
            <w:hideMark/>
          </w:tcPr>
          <w:p w:rsidR="00767D99" w:rsidRPr="00DE4199" w:rsidRDefault="00767D99" w:rsidP="00767D99">
            <w:pPr>
              <w:pStyle w:val="a7"/>
            </w:pPr>
            <w:r w:rsidRPr="00DE4199">
              <w:t xml:space="preserve">　</w:t>
            </w:r>
          </w:p>
        </w:tc>
        <w:tc>
          <w:tcPr>
            <w:tcW w:w="981" w:type="pct"/>
            <w:tcBorders>
              <w:top w:val="nil"/>
              <w:left w:val="nil"/>
              <w:bottom w:val="single" w:sz="8" w:space="0" w:color="auto"/>
              <w:right w:val="single" w:sz="8" w:space="0" w:color="auto"/>
            </w:tcBorders>
            <w:shd w:val="clear" w:color="auto" w:fill="auto"/>
            <w:vAlign w:val="center"/>
            <w:hideMark/>
          </w:tcPr>
          <w:p w:rsidR="00767D99" w:rsidRPr="00DE4199" w:rsidRDefault="007E2F14" w:rsidP="00767D99">
            <w:pPr>
              <w:pStyle w:val="a7"/>
            </w:pPr>
            <w:r w:rsidRPr="00DE4199">
              <w:rPr>
                <w:rFonts w:hint="eastAsia"/>
              </w:rPr>
              <w:t>1.17</w:t>
            </w:r>
          </w:p>
        </w:tc>
        <w:tc>
          <w:tcPr>
            <w:tcW w:w="933" w:type="pct"/>
            <w:tcBorders>
              <w:top w:val="nil"/>
              <w:left w:val="nil"/>
              <w:bottom w:val="single" w:sz="8" w:space="0" w:color="auto"/>
              <w:right w:val="single" w:sz="8" w:space="0" w:color="auto"/>
            </w:tcBorders>
            <w:shd w:val="clear" w:color="auto" w:fill="auto"/>
            <w:vAlign w:val="center"/>
          </w:tcPr>
          <w:p w:rsidR="00767D99" w:rsidRPr="00DE4199" w:rsidRDefault="007E2F14" w:rsidP="00767D99">
            <w:pPr>
              <w:pStyle w:val="a7"/>
            </w:pPr>
            <w:r w:rsidRPr="00DE4199">
              <w:rPr>
                <w:rFonts w:hint="eastAsia"/>
              </w:rPr>
              <w:t>48</w:t>
            </w:r>
          </w:p>
        </w:tc>
      </w:tr>
    </w:tbl>
    <w:p w:rsidR="009D1808" w:rsidRPr="00DE4199" w:rsidRDefault="009D1808" w:rsidP="008633FB">
      <w:pPr>
        <w:pStyle w:val="2"/>
      </w:pPr>
      <w:bookmarkStart w:id="170" w:name="_Toc525221712"/>
      <w:bookmarkStart w:id="171" w:name="_Toc533155533"/>
      <w:bookmarkStart w:id="172" w:name="_Toc99444980"/>
      <w:r w:rsidRPr="00DE4199">
        <w:t>水土流失危害</w:t>
      </w:r>
      <w:bookmarkEnd w:id="170"/>
      <w:bookmarkEnd w:id="171"/>
      <w:bookmarkEnd w:id="172"/>
    </w:p>
    <w:p w:rsidR="00F37B41" w:rsidRPr="00DE4199" w:rsidRDefault="00767D99" w:rsidP="00EC3DF8">
      <w:pPr>
        <w:ind w:firstLine="480"/>
        <w:jc w:val="left"/>
        <w:rPr>
          <w:snapToGrid w:val="0"/>
        </w:rPr>
        <w:sectPr w:rsidR="00F37B41" w:rsidRPr="00DE4199" w:rsidSect="004358AB">
          <w:pgSz w:w="11906" w:h="16838"/>
          <w:pgMar w:top="1440" w:right="1800" w:bottom="1440" w:left="1800" w:header="708" w:footer="708" w:gutter="0"/>
          <w:cols w:space="708"/>
          <w:docGrid w:linePitch="360"/>
        </w:sectPr>
      </w:pPr>
      <w:bookmarkStart w:id="173" w:name="_Toc160616893"/>
      <w:bookmarkStart w:id="174" w:name="_Toc183971391"/>
      <w:r w:rsidRPr="00DE4199">
        <w:rPr>
          <w:rFonts w:hint="eastAsia"/>
          <w:snapToGrid w:val="0"/>
        </w:rPr>
        <w:t>本工程在建设期，没有发生重大水土流失事件，工程建设及</w:t>
      </w:r>
      <w:r w:rsidR="00403A07" w:rsidRPr="00DE4199">
        <w:rPr>
          <w:rFonts w:hint="eastAsia"/>
          <w:snapToGrid w:val="0"/>
        </w:rPr>
        <w:t>运行中未造成明显的水土流失危害。</w:t>
      </w:r>
    </w:p>
    <w:p w:rsidR="006A769E" w:rsidRPr="00DE4199" w:rsidRDefault="006A769E" w:rsidP="00591AE1">
      <w:pPr>
        <w:pStyle w:val="1"/>
        <w:numPr>
          <w:ilvl w:val="0"/>
          <w:numId w:val="1"/>
        </w:numPr>
      </w:pPr>
      <w:bookmarkStart w:id="175" w:name="_Toc455152115"/>
      <w:bookmarkStart w:id="176" w:name="_Toc523152441"/>
      <w:bookmarkStart w:id="177" w:name="_Toc525221713"/>
      <w:bookmarkStart w:id="178" w:name="_Toc533155534"/>
      <w:bookmarkStart w:id="179" w:name="_Toc99444981"/>
      <w:bookmarkEnd w:id="173"/>
      <w:bookmarkEnd w:id="174"/>
      <w:r w:rsidRPr="00DE4199">
        <w:lastRenderedPageBreak/>
        <w:t>水土流失防治效果监测结果</w:t>
      </w:r>
      <w:bookmarkEnd w:id="175"/>
      <w:bookmarkEnd w:id="176"/>
      <w:bookmarkEnd w:id="177"/>
      <w:bookmarkEnd w:id="178"/>
      <w:bookmarkEnd w:id="179"/>
    </w:p>
    <w:p w:rsidR="006A769E" w:rsidRPr="00DE4199" w:rsidRDefault="00261FF7" w:rsidP="00297639">
      <w:pPr>
        <w:pStyle w:val="2"/>
      </w:pPr>
      <w:bookmarkStart w:id="180" w:name="_Toc525221715"/>
      <w:bookmarkStart w:id="181" w:name="_Toc533155536"/>
      <w:bookmarkStart w:id="182" w:name="_Toc99444982"/>
      <w:r w:rsidRPr="00DE4199">
        <w:t>水土流失</w:t>
      </w:r>
      <w:r w:rsidR="006A769E" w:rsidRPr="00DE4199">
        <w:t>治理度</w:t>
      </w:r>
      <w:bookmarkEnd w:id="180"/>
      <w:bookmarkEnd w:id="181"/>
      <w:bookmarkEnd w:id="182"/>
    </w:p>
    <w:p w:rsidR="006A769E" w:rsidRPr="00DE4199" w:rsidRDefault="006A769E" w:rsidP="00EC3DF8">
      <w:pPr>
        <w:ind w:firstLine="480"/>
      </w:pPr>
      <w:r w:rsidRPr="00DE4199">
        <w:t>水土流失治理度指项目建设区内水土流失治理达标面积占水土流失总面积的百分比。水土流失面积包括因开发建设项目生产建设活动导致或诱发的水土流失面积，以及项目建设区内尚未达到容许土壤流失量的未扰动地表水土流失的面积。水土流失防治面积是指对水土流失区域采取水土保持措施，并使土壤流失量达到容许土壤流失量或以下的面积，以及建立良好排水体系，并不对周边产生冲刷的地面硬化面积和永久建筑物占用地面积。</w:t>
      </w:r>
    </w:p>
    <w:p w:rsidR="006A769E" w:rsidRPr="00DE4199" w:rsidRDefault="006A769E" w:rsidP="00EC3DF8">
      <w:pPr>
        <w:ind w:firstLine="480"/>
      </w:pPr>
      <w:r w:rsidRPr="00DE4199">
        <w:t>经实地监测，</w:t>
      </w:r>
      <w:r w:rsidR="005718F6" w:rsidRPr="00DE4199">
        <w:t>本工程造成水土流失面积（不包括永久建筑物、硬化和水域面积）</w:t>
      </w:r>
      <w:r w:rsidR="005718F6" w:rsidRPr="00DE4199">
        <w:rPr>
          <w:rFonts w:hint="eastAsia"/>
        </w:rPr>
        <w:t>1.17</w:t>
      </w:r>
      <w:r w:rsidR="005718F6" w:rsidRPr="00DE4199">
        <w:t>hm</w:t>
      </w:r>
      <w:r w:rsidR="005718F6" w:rsidRPr="00DE4199">
        <w:rPr>
          <w:vertAlign w:val="superscript"/>
        </w:rPr>
        <w:t>2</w:t>
      </w:r>
      <w:r w:rsidR="005718F6" w:rsidRPr="00DE4199">
        <w:t>，根据表</w:t>
      </w:r>
      <w:r w:rsidR="005718F6" w:rsidRPr="00DE4199">
        <w:rPr>
          <w:rFonts w:hint="eastAsia"/>
        </w:rPr>
        <w:t>6</w:t>
      </w:r>
      <w:r w:rsidR="005718F6" w:rsidRPr="00DE4199">
        <w:t>-</w:t>
      </w:r>
      <w:r w:rsidR="005718F6" w:rsidRPr="00DE4199">
        <w:rPr>
          <w:rFonts w:hint="eastAsia"/>
        </w:rPr>
        <w:t>2</w:t>
      </w:r>
      <w:r w:rsidR="005718F6" w:rsidRPr="00DE4199">
        <w:t>的计算结果，本项目水土流失治理面积为</w:t>
      </w:r>
      <w:r w:rsidR="005718F6" w:rsidRPr="00DE4199">
        <w:rPr>
          <w:rFonts w:hint="eastAsia"/>
        </w:rPr>
        <w:t>1.17</w:t>
      </w:r>
      <w:r w:rsidR="005718F6" w:rsidRPr="00DE4199">
        <w:t>hm</w:t>
      </w:r>
      <w:r w:rsidR="005718F6" w:rsidRPr="00DE4199">
        <w:rPr>
          <w:vertAlign w:val="superscript"/>
        </w:rPr>
        <w:t>2</w:t>
      </w:r>
      <w:r w:rsidR="005718F6" w:rsidRPr="00DE4199">
        <w:t>，项目区水土流失治理度为</w:t>
      </w:r>
      <w:r w:rsidR="005718F6" w:rsidRPr="00DE4199">
        <w:rPr>
          <w:rFonts w:hint="eastAsia"/>
        </w:rPr>
        <w:t>99%</w:t>
      </w:r>
      <w:r w:rsidR="005718F6" w:rsidRPr="00DE4199">
        <w:t>，达到验收目标值</w:t>
      </w:r>
      <w:r w:rsidR="005718F6" w:rsidRPr="00DE4199">
        <w:t>9</w:t>
      </w:r>
      <w:r w:rsidR="005718F6" w:rsidRPr="00DE4199">
        <w:rPr>
          <w:rFonts w:hint="eastAsia"/>
        </w:rPr>
        <w:t>7</w:t>
      </w:r>
      <w:r w:rsidR="005718F6" w:rsidRPr="00DE4199">
        <w:t>%</w:t>
      </w:r>
      <w:r w:rsidR="005718F6" w:rsidRPr="00DE4199">
        <w:t>。</w:t>
      </w:r>
      <w:r w:rsidRPr="00DE4199">
        <w:t>水土流失治理面积情况见表</w:t>
      </w:r>
      <w:r w:rsidR="00403A07" w:rsidRPr="00DE4199">
        <w:rPr>
          <w:rFonts w:hint="eastAsia"/>
        </w:rPr>
        <w:t>6</w:t>
      </w:r>
      <w:r w:rsidR="00403A07" w:rsidRPr="00DE4199">
        <w:t>-</w:t>
      </w:r>
      <w:r w:rsidR="00403A07" w:rsidRPr="00DE4199">
        <w:rPr>
          <w:rFonts w:hint="eastAsia"/>
        </w:rPr>
        <w:t>2</w:t>
      </w:r>
      <w:r w:rsidRPr="00DE4199">
        <w:t>。</w:t>
      </w:r>
    </w:p>
    <w:p w:rsidR="006A769E" w:rsidRPr="00DE4199" w:rsidRDefault="006A769E" w:rsidP="00334958">
      <w:pPr>
        <w:pStyle w:val="aa"/>
      </w:pPr>
      <w:r w:rsidRPr="00DE4199">
        <w:t>各防治分区水土流失总治理度一览表</w:t>
      </w:r>
    </w:p>
    <w:p w:rsidR="006A769E" w:rsidRPr="00DE4199" w:rsidRDefault="006A769E" w:rsidP="00334958">
      <w:pPr>
        <w:pStyle w:val="a8"/>
        <w:rPr>
          <w:vertAlign w:val="superscript"/>
        </w:rPr>
      </w:pPr>
      <w:r w:rsidRPr="00DE4199">
        <w:t>表</w:t>
      </w:r>
      <w:r w:rsidRPr="00DE4199">
        <w:rPr>
          <w:rFonts w:hint="eastAsia"/>
        </w:rPr>
        <w:t>6</w:t>
      </w:r>
      <w:r w:rsidRPr="00DE4199">
        <w:t xml:space="preserve">-2                   </w:t>
      </w:r>
      <w:r w:rsidRPr="00DE4199">
        <w:rPr>
          <w:rFonts w:hint="eastAsia"/>
        </w:rPr>
        <w:t xml:space="preserve">                                                        </w:t>
      </w:r>
      <w:r w:rsidRPr="00DE4199">
        <w:t xml:space="preserve">                                  </w:t>
      </w:r>
      <w:r w:rsidRPr="00DE4199">
        <w:t>单位：</w:t>
      </w:r>
      <w:r w:rsidRPr="00DE4199">
        <w:t>h</w:t>
      </w:r>
      <w:r w:rsidR="00AF0278" w:rsidRPr="00DE4199">
        <w:t>m</w:t>
      </w:r>
      <w:r w:rsidR="00AF0278" w:rsidRPr="00DE4199">
        <w:rPr>
          <w:vertAlign w:val="superscript"/>
        </w:rPr>
        <w:t>2</w:t>
      </w:r>
    </w:p>
    <w:tbl>
      <w:tblPr>
        <w:tblW w:w="92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97"/>
        <w:gridCol w:w="1134"/>
        <w:gridCol w:w="1276"/>
        <w:gridCol w:w="1276"/>
        <w:gridCol w:w="992"/>
        <w:gridCol w:w="851"/>
        <w:gridCol w:w="850"/>
        <w:gridCol w:w="1256"/>
      </w:tblGrid>
      <w:tr w:rsidR="005718F6" w:rsidRPr="00DE4199" w:rsidTr="005718F6">
        <w:trPr>
          <w:trHeight w:val="312"/>
          <w:jc w:val="center"/>
        </w:trPr>
        <w:tc>
          <w:tcPr>
            <w:tcW w:w="1597" w:type="dxa"/>
            <w:vMerge w:val="restart"/>
            <w:vAlign w:val="center"/>
          </w:tcPr>
          <w:p w:rsidR="005718F6" w:rsidRPr="00DE4199" w:rsidRDefault="005718F6" w:rsidP="005718F6">
            <w:pPr>
              <w:pStyle w:val="a7"/>
            </w:pPr>
            <w:bookmarkStart w:id="183" w:name="_Toc523152444"/>
            <w:bookmarkStart w:id="184" w:name="_Toc525221716"/>
            <w:bookmarkStart w:id="185" w:name="_Toc533155537"/>
            <w:r w:rsidRPr="00DE4199">
              <w:rPr>
                <w:rFonts w:hint="eastAsia"/>
              </w:rPr>
              <w:t>项目分区</w:t>
            </w:r>
          </w:p>
        </w:tc>
        <w:tc>
          <w:tcPr>
            <w:tcW w:w="1134" w:type="dxa"/>
            <w:vMerge w:val="restart"/>
            <w:vAlign w:val="center"/>
          </w:tcPr>
          <w:p w:rsidR="005718F6" w:rsidRPr="00DE4199" w:rsidRDefault="005718F6" w:rsidP="005718F6">
            <w:pPr>
              <w:pStyle w:val="a7"/>
            </w:pPr>
            <w:r w:rsidRPr="00DE4199">
              <w:rPr>
                <w:rFonts w:hint="eastAsia"/>
              </w:rPr>
              <w:t>总面积</w:t>
            </w:r>
          </w:p>
          <w:p w:rsidR="005718F6" w:rsidRPr="00DE4199" w:rsidRDefault="005718F6" w:rsidP="005718F6">
            <w:pPr>
              <w:pStyle w:val="a7"/>
            </w:pPr>
            <w:r w:rsidRPr="00DE4199">
              <w:rPr>
                <w:rFonts w:hint="eastAsia"/>
              </w:rPr>
              <w:t>（</w:t>
            </w:r>
            <w:r w:rsidRPr="00DE4199">
              <w:rPr>
                <w:rFonts w:hint="eastAsia"/>
              </w:rPr>
              <w:t>hm</w:t>
            </w:r>
            <w:r w:rsidRPr="00DE4199">
              <w:rPr>
                <w:rFonts w:hint="eastAsia"/>
                <w:vertAlign w:val="superscript"/>
              </w:rPr>
              <w:t>2</w:t>
            </w:r>
            <w:r w:rsidRPr="00DE4199">
              <w:rPr>
                <w:rFonts w:hint="eastAsia"/>
              </w:rPr>
              <w:t>）</w:t>
            </w:r>
          </w:p>
        </w:tc>
        <w:tc>
          <w:tcPr>
            <w:tcW w:w="1276" w:type="dxa"/>
            <w:vMerge w:val="restart"/>
            <w:vAlign w:val="center"/>
          </w:tcPr>
          <w:p w:rsidR="005718F6" w:rsidRPr="00DE4199" w:rsidRDefault="005718F6" w:rsidP="005718F6">
            <w:pPr>
              <w:pStyle w:val="a7"/>
            </w:pPr>
            <w:r w:rsidRPr="00DE4199">
              <w:rPr>
                <w:rFonts w:hint="eastAsia"/>
              </w:rPr>
              <w:t>水土流失面积（</w:t>
            </w:r>
            <w:r w:rsidRPr="00DE4199">
              <w:rPr>
                <w:rFonts w:hint="eastAsia"/>
              </w:rPr>
              <w:t>hm</w:t>
            </w:r>
            <w:r w:rsidRPr="00DE4199">
              <w:rPr>
                <w:rFonts w:hint="eastAsia"/>
                <w:vertAlign w:val="superscript"/>
              </w:rPr>
              <w:t>2</w:t>
            </w:r>
            <w:r w:rsidRPr="00DE4199">
              <w:rPr>
                <w:rFonts w:hint="eastAsia"/>
              </w:rPr>
              <w:t>）</w:t>
            </w:r>
          </w:p>
        </w:tc>
        <w:tc>
          <w:tcPr>
            <w:tcW w:w="1276" w:type="dxa"/>
            <w:vMerge w:val="restart"/>
            <w:vAlign w:val="center"/>
          </w:tcPr>
          <w:p w:rsidR="005718F6" w:rsidRPr="00DE4199" w:rsidRDefault="005718F6" w:rsidP="005718F6">
            <w:pPr>
              <w:pStyle w:val="a7"/>
            </w:pPr>
            <w:r w:rsidRPr="00DE4199">
              <w:rPr>
                <w:rFonts w:hint="eastAsia"/>
              </w:rPr>
              <w:t>建筑</w:t>
            </w:r>
            <w:r w:rsidRPr="00DE4199">
              <w:t>\</w:t>
            </w:r>
            <w:r w:rsidRPr="00DE4199">
              <w:t>硬化</w:t>
            </w:r>
            <w:r w:rsidRPr="00DE4199">
              <w:rPr>
                <w:rFonts w:hint="eastAsia"/>
              </w:rPr>
              <w:t>占地面积</w:t>
            </w:r>
          </w:p>
          <w:p w:rsidR="005718F6" w:rsidRPr="00DE4199" w:rsidRDefault="005718F6" w:rsidP="005718F6">
            <w:pPr>
              <w:pStyle w:val="a7"/>
            </w:pPr>
            <w:r w:rsidRPr="00DE4199">
              <w:rPr>
                <w:rFonts w:hint="eastAsia"/>
              </w:rPr>
              <w:t>（</w:t>
            </w:r>
            <w:r w:rsidRPr="00DE4199">
              <w:rPr>
                <w:rFonts w:hint="eastAsia"/>
              </w:rPr>
              <w:t>hm</w:t>
            </w:r>
            <w:r w:rsidRPr="00DE4199">
              <w:rPr>
                <w:rFonts w:hint="eastAsia"/>
                <w:vertAlign w:val="superscript"/>
              </w:rPr>
              <w:t>2</w:t>
            </w:r>
            <w:r w:rsidRPr="00DE4199">
              <w:rPr>
                <w:rFonts w:hint="eastAsia"/>
              </w:rPr>
              <w:t>）</w:t>
            </w:r>
          </w:p>
        </w:tc>
        <w:tc>
          <w:tcPr>
            <w:tcW w:w="2693" w:type="dxa"/>
            <w:gridSpan w:val="3"/>
            <w:vAlign w:val="center"/>
          </w:tcPr>
          <w:p w:rsidR="005718F6" w:rsidRPr="00DE4199" w:rsidRDefault="005718F6" w:rsidP="005718F6">
            <w:pPr>
              <w:pStyle w:val="a7"/>
            </w:pPr>
            <w:r w:rsidRPr="00DE4199">
              <w:rPr>
                <w:rFonts w:hint="eastAsia"/>
              </w:rPr>
              <w:t>扰动土地整治面积（</w:t>
            </w:r>
            <w:r w:rsidRPr="00DE4199">
              <w:rPr>
                <w:rFonts w:hint="eastAsia"/>
              </w:rPr>
              <w:t>hm</w:t>
            </w:r>
            <w:r w:rsidRPr="00DE4199">
              <w:rPr>
                <w:rFonts w:hint="eastAsia"/>
                <w:vertAlign w:val="superscript"/>
              </w:rPr>
              <w:t>2</w:t>
            </w:r>
            <w:r w:rsidRPr="00DE4199">
              <w:rPr>
                <w:rFonts w:hint="eastAsia"/>
              </w:rPr>
              <w:t>）</w:t>
            </w:r>
          </w:p>
        </w:tc>
        <w:tc>
          <w:tcPr>
            <w:tcW w:w="1256" w:type="dxa"/>
            <w:vMerge w:val="restart"/>
            <w:vAlign w:val="center"/>
          </w:tcPr>
          <w:p w:rsidR="005718F6" w:rsidRPr="00DE4199" w:rsidRDefault="005718F6" w:rsidP="005718F6">
            <w:pPr>
              <w:pStyle w:val="a7"/>
            </w:pPr>
            <w:r w:rsidRPr="00DE4199">
              <w:rPr>
                <w:rFonts w:hint="eastAsia"/>
              </w:rPr>
              <w:t>水土流失治理度</w:t>
            </w:r>
            <w:r w:rsidRPr="00DE4199">
              <w:rPr>
                <w:rFonts w:hint="eastAsia"/>
              </w:rPr>
              <w:t>%</w:t>
            </w:r>
          </w:p>
        </w:tc>
      </w:tr>
      <w:tr w:rsidR="005718F6" w:rsidRPr="00DE4199" w:rsidTr="005718F6">
        <w:trPr>
          <w:trHeight w:val="312"/>
          <w:jc w:val="center"/>
        </w:trPr>
        <w:tc>
          <w:tcPr>
            <w:tcW w:w="1597" w:type="dxa"/>
            <w:vMerge/>
            <w:vAlign w:val="center"/>
          </w:tcPr>
          <w:p w:rsidR="005718F6" w:rsidRPr="00DE4199" w:rsidRDefault="005718F6" w:rsidP="005718F6">
            <w:pPr>
              <w:pStyle w:val="a7"/>
            </w:pPr>
          </w:p>
        </w:tc>
        <w:tc>
          <w:tcPr>
            <w:tcW w:w="1134" w:type="dxa"/>
            <w:vMerge/>
            <w:vAlign w:val="center"/>
          </w:tcPr>
          <w:p w:rsidR="005718F6" w:rsidRPr="00DE4199" w:rsidRDefault="005718F6" w:rsidP="005718F6">
            <w:pPr>
              <w:pStyle w:val="a7"/>
            </w:pPr>
          </w:p>
        </w:tc>
        <w:tc>
          <w:tcPr>
            <w:tcW w:w="1276" w:type="dxa"/>
            <w:vMerge/>
            <w:vAlign w:val="center"/>
          </w:tcPr>
          <w:p w:rsidR="005718F6" w:rsidRPr="00DE4199" w:rsidRDefault="005718F6" w:rsidP="005718F6">
            <w:pPr>
              <w:pStyle w:val="a7"/>
            </w:pPr>
          </w:p>
        </w:tc>
        <w:tc>
          <w:tcPr>
            <w:tcW w:w="1276" w:type="dxa"/>
            <w:vMerge/>
            <w:vAlign w:val="center"/>
          </w:tcPr>
          <w:p w:rsidR="005718F6" w:rsidRPr="00DE4199" w:rsidRDefault="005718F6" w:rsidP="005718F6">
            <w:pPr>
              <w:pStyle w:val="a7"/>
            </w:pPr>
          </w:p>
        </w:tc>
        <w:tc>
          <w:tcPr>
            <w:tcW w:w="992" w:type="dxa"/>
            <w:vAlign w:val="center"/>
          </w:tcPr>
          <w:p w:rsidR="005718F6" w:rsidRPr="00DE4199" w:rsidRDefault="005718F6" w:rsidP="005718F6">
            <w:pPr>
              <w:pStyle w:val="a7"/>
            </w:pPr>
            <w:r w:rsidRPr="00DE4199">
              <w:rPr>
                <w:rFonts w:hint="eastAsia"/>
              </w:rPr>
              <w:t>植物措施</w:t>
            </w:r>
          </w:p>
        </w:tc>
        <w:tc>
          <w:tcPr>
            <w:tcW w:w="851" w:type="dxa"/>
            <w:vAlign w:val="center"/>
          </w:tcPr>
          <w:p w:rsidR="005718F6" w:rsidRPr="00DE4199" w:rsidRDefault="005718F6" w:rsidP="005718F6">
            <w:pPr>
              <w:pStyle w:val="a7"/>
            </w:pPr>
            <w:r w:rsidRPr="00DE4199">
              <w:rPr>
                <w:rFonts w:hint="eastAsia"/>
              </w:rPr>
              <w:t>工程措施</w:t>
            </w:r>
          </w:p>
        </w:tc>
        <w:tc>
          <w:tcPr>
            <w:tcW w:w="850" w:type="dxa"/>
            <w:vAlign w:val="center"/>
          </w:tcPr>
          <w:p w:rsidR="005718F6" w:rsidRPr="00DE4199" w:rsidRDefault="005718F6" w:rsidP="005718F6">
            <w:pPr>
              <w:pStyle w:val="a7"/>
            </w:pPr>
            <w:r w:rsidRPr="00DE4199">
              <w:rPr>
                <w:rFonts w:hint="eastAsia"/>
              </w:rPr>
              <w:t>合计</w:t>
            </w:r>
          </w:p>
        </w:tc>
        <w:tc>
          <w:tcPr>
            <w:tcW w:w="1256" w:type="dxa"/>
            <w:vMerge/>
            <w:vAlign w:val="center"/>
          </w:tcPr>
          <w:p w:rsidR="005718F6" w:rsidRPr="00DE4199" w:rsidRDefault="005718F6" w:rsidP="005718F6">
            <w:pPr>
              <w:pStyle w:val="a7"/>
            </w:pPr>
          </w:p>
        </w:tc>
      </w:tr>
      <w:tr w:rsidR="005718F6" w:rsidRPr="00DE4199" w:rsidTr="005718F6">
        <w:trPr>
          <w:trHeight w:val="312"/>
          <w:jc w:val="center"/>
        </w:trPr>
        <w:tc>
          <w:tcPr>
            <w:tcW w:w="1597" w:type="dxa"/>
            <w:vAlign w:val="center"/>
          </w:tcPr>
          <w:p w:rsidR="005718F6" w:rsidRPr="00DE4199" w:rsidRDefault="005718F6" w:rsidP="005718F6">
            <w:pPr>
              <w:pStyle w:val="a7"/>
            </w:pPr>
            <w:r w:rsidRPr="00DE4199">
              <w:t>建构筑物区</w:t>
            </w:r>
          </w:p>
        </w:tc>
        <w:tc>
          <w:tcPr>
            <w:tcW w:w="1134" w:type="dxa"/>
            <w:vAlign w:val="center"/>
          </w:tcPr>
          <w:p w:rsidR="005718F6" w:rsidRPr="00DE4199" w:rsidRDefault="005718F6" w:rsidP="005718F6">
            <w:pPr>
              <w:pStyle w:val="a7"/>
            </w:pPr>
            <w:r w:rsidRPr="00DE4199">
              <w:rPr>
                <w:rFonts w:hint="eastAsia"/>
              </w:rPr>
              <w:t>0.16</w:t>
            </w:r>
          </w:p>
        </w:tc>
        <w:tc>
          <w:tcPr>
            <w:tcW w:w="1276" w:type="dxa"/>
            <w:vAlign w:val="center"/>
          </w:tcPr>
          <w:p w:rsidR="005718F6" w:rsidRPr="00DE4199" w:rsidRDefault="005718F6" w:rsidP="005718F6">
            <w:pPr>
              <w:pStyle w:val="a7"/>
            </w:pPr>
            <w:r w:rsidRPr="00DE4199">
              <w:rPr>
                <w:rFonts w:hint="eastAsia"/>
              </w:rPr>
              <w:t>0.16</w:t>
            </w:r>
          </w:p>
        </w:tc>
        <w:tc>
          <w:tcPr>
            <w:tcW w:w="1276" w:type="dxa"/>
            <w:vAlign w:val="center"/>
          </w:tcPr>
          <w:p w:rsidR="005718F6" w:rsidRPr="00DE4199" w:rsidRDefault="005718F6" w:rsidP="005718F6">
            <w:pPr>
              <w:pStyle w:val="a7"/>
            </w:pPr>
            <w:r w:rsidRPr="00DE4199">
              <w:rPr>
                <w:rFonts w:hint="eastAsia"/>
              </w:rPr>
              <w:t>0.16</w:t>
            </w:r>
          </w:p>
        </w:tc>
        <w:tc>
          <w:tcPr>
            <w:tcW w:w="992" w:type="dxa"/>
            <w:vAlign w:val="center"/>
          </w:tcPr>
          <w:p w:rsidR="005718F6" w:rsidRPr="00DE4199" w:rsidRDefault="005718F6" w:rsidP="005718F6">
            <w:pPr>
              <w:pStyle w:val="a7"/>
            </w:pPr>
            <w:r w:rsidRPr="00DE4199">
              <w:t>0</w:t>
            </w:r>
          </w:p>
        </w:tc>
        <w:tc>
          <w:tcPr>
            <w:tcW w:w="851" w:type="dxa"/>
            <w:vAlign w:val="center"/>
          </w:tcPr>
          <w:p w:rsidR="005718F6" w:rsidRPr="00DE4199" w:rsidRDefault="005718F6" w:rsidP="005718F6">
            <w:pPr>
              <w:pStyle w:val="a7"/>
            </w:pPr>
            <w:r w:rsidRPr="00DE4199">
              <w:t>0</w:t>
            </w:r>
          </w:p>
        </w:tc>
        <w:tc>
          <w:tcPr>
            <w:tcW w:w="850" w:type="dxa"/>
            <w:vAlign w:val="center"/>
          </w:tcPr>
          <w:p w:rsidR="005718F6" w:rsidRPr="00DE4199" w:rsidRDefault="005718F6" w:rsidP="005718F6">
            <w:pPr>
              <w:pStyle w:val="a7"/>
            </w:pPr>
            <w:r w:rsidRPr="00DE4199">
              <w:t>0</w:t>
            </w:r>
          </w:p>
        </w:tc>
        <w:tc>
          <w:tcPr>
            <w:tcW w:w="1256" w:type="dxa"/>
            <w:vAlign w:val="center"/>
          </w:tcPr>
          <w:p w:rsidR="005718F6" w:rsidRPr="00DE4199" w:rsidRDefault="005718F6" w:rsidP="005718F6">
            <w:pPr>
              <w:pStyle w:val="a7"/>
            </w:pPr>
            <w:r w:rsidRPr="00DE4199">
              <w:t>/</w:t>
            </w:r>
          </w:p>
        </w:tc>
      </w:tr>
      <w:tr w:rsidR="005718F6" w:rsidRPr="00DE4199" w:rsidTr="005718F6">
        <w:trPr>
          <w:trHeight w:val="312"/>
          <w:jc w:val="center"/>
        </w:trPr>
        <w:tc>
          <w:tcPr>
            <w:tcW w:w="1597" w:type="dxa"/>
            <w:vAlign w:val="center"/>
          </w:tcPr>
          <w:p w:rsidR="005718F6" w:rsidRPr="00DE4199" w:rsidRDefault="005718F6" w:rsidP="005718F6">
            <w:pPr>
              <w:pStyle w:val="a7"/>
            </w:pPr>
            <w:r w:rsidRPr="00DE4199">
              <w:t>道路及场地区</w:t>
            </w:r>
          </w:p>
        </w:tc>
        <w:tc>
          <w:tcPr>
            <w:tcW w:w="1134" w:type="dxa"/>
            <w:vAlign w:val="center"/>
          </w:tcPr>
          <w:p w:rsidR="005718F6" w:rsidRPr="00DE4199" w:rsidRDefault="005718F6" w:rsidP="005718F6">
            <w:pPr>
              <w:pStyle w:val="a7"/>
            </w:pPr>
            <w:r w:rsidRPr="00DE4199">
              <w:rPr>
                <w:rFonts w:hint="eastAsia"/>
              </w:rPr>
              <w:t>0.54</w:t>
            </w:r>
          </w:p>
        </w:tc>
        <w:tc>
          <w:tcPr>
            <w:tcW w:w="1276" w:type="dxa"/>
            <w:vAlign w:val="center"/>
          </w:tcPr>
          <w:p w:rsidR="005718F6" w:rsidRPr="00DE4199" w:rsidRDefault="005718F6" w:rsidP="005718F6">
            <w:pPr>
              <w:pStyle w:val="a7"/>
            </w:pPr>
            <w:r w:rsidRPr="00DE4199">
              <w:rPr>
                <w:rFonts w:hint="eastAsia"/>
              </w:rPr>
              <w:t>0.54</w:t>
            </w:r>
          </w:p>
        </w:tc>
        <w:tc>
          <w:tcPr>
            <w:tcW w:w="1276" w:type="dxa"/>
            <w:vAlign w:val="center"/>
          </w:tcPr>
          <w:p w:rsidR="005718F6" w:rsidRPr="00DE4199" w:rsidRDefault="005718F6" w:rsidP="005718F6">
            <w:pPr>
              <w:pStyle w:val="a7"/>
            </w:pPr>
            <w:r w:rsidRPr="00DE4199">
              <w:t>0.54</w:t>
            </w:r>
          </w:p>
        </w:tc>
        <w:tc>
          <w:tcPr>
            <w:tcW w:w="992" w:type="dxa"/>
            <w:vAlign w:val="center"/>
          </w:tcPr>
          <w:p w:rsidR="005718F6" w:rsidRPr="00DE4199" w:rsidRDefault="005718F6" w:rsidP="005718F6">
            <w:pPr>
              <w:pStyle w:val="a7"/>
            </w:pPr>
            <w:r w:rsidRPr="00DE4199">
              <w:t>0</w:t>
            </w:r>
          </w:p>
        </w:tc>
        <w:tc>
          <w:tcPr>
            <w:tcW w:w="851" w:type="dxa"/>
            <w:vAlign w:val="center"/>
          </w:tcPr>
          <w:p w:rsidR="005718F6" w:rsidRPr="00DE4199" w:rsidRDefault="005718F6" w:rsidP="005718F6">
            <w:pPr>
              <w:pStyle w:val="a7"/>
            </w:pPr>
            <w:r w:rsidRPr="00DE4199">
              <w:t>0</w:t>
            </w:r>
          </w:p>
        </w:tc>
        <w:tc>
          <w:tcPr>
            <w:tcW w:w="850" w:type="dxa"/>
            <w:vAlign w:val="center"/>
          </w:tcPr>
          <w:p w:rsidR="005718F6" w:rsidRPr="00DE4199" w:rsidRDefault="005718F6" w:rsidP="005718F6">
            <w:pPr>
              <w:pStyle w:val="a7"/>
            </w:pPr>
            <w:r w:rsidRPr="00DE4199">
              <w:t>0</w:t>
            </w:r>
          </w:p>
        </w:tc>
        <w:tc>
          <w:tcPr>
            <w:tcW w:w="1256" w:type="dxa"/>
            <w:vAlign w:val="center"/>
          </w:tcPr>
          <w:p w:rsidR="005718F6" w:rsidRPr="00DE4199" w:rsidRDefault="005718F6" w:rsidP="005718F6">
            <w:pPr>
              <w:pStyle w:val="a7"/>
            </w:pPr>
            <w:r w:rsidRPr="00DE4199">
              <w:t>/</w:t>
            </w:r>
          </w:p>
        </w:tc>
      </w:tr>
      <w:tr w:rsidR="005718F6" w:rsidRPr="00DE4199" w:rsidTr="005718F6">
        <w:trPr>
          <w:trHeight w:val="312"/>
          <w:jc w:val="center"/>
        </w:trPr>
        <w:tc>
          <w:tcPr>
            <w:tcW w:w="1597" w:type="dxa"/>
            <w:vAlign w:val="center"/>
          </w:tcPr>
          <w:p w:rsidR="005718F6" w:rsidRPr="00DE4199" w:rsidRDefault="005718F6" w:rsidP="005718F6">
            <w:pPr>
              <w:pStyle w:val="a7"/>
            </w:pPr>
            <w:r w:rsidRPr="00DE4199">
              <w:t>绿化区</w:t>
            </w:r>
          </w:p>
        </w:tc>
        <w:tc>
          <w:tcPr>
            <w:tcW w:w="1134" w:type="dxa"/>
            <w:vAlign w:val="center"/>
          </w:tcPr>
          <w:p w:rsidR="005718F6" w:rsidRPr="00DE4199" w:rsidRDefault="005718F6" w:rsidP="005718F6">
            <w:pPr>
              <w:pStyle w:val="a7"/>
            </w:pPr>
            <w:r w:rsidRPr="00DE4199">
              <w:rPr>
                <w:rFonts w:hint="eastAsia"/>
              </w:rPr>
              <w:t>0.37</w:t>
            </w:r>
          </w:p>
        </w:tc>
        <w:tc>
          <w:tcPr>
            <w:tcW w:w="1276" w:type="dxa"/>
            <w:vAlign w:val="center"/>
          </w:tcPr>
          <w:p w:rsidR="005718F6" w:rsidRPr="00DE4199" w:rsidRDefault="005718F6" w:rsidP="005718F6">
            <w:pPr>
              <w:pStyle w:val="a7"/>
            </w:pPr>
            <w:r w:rsidRPr="00DE4199">
              <w:rPr>
                <w:rFonts w:hint="eastAsia"/>
              </w:rPr>
              <w:t>0.37</w:t>
            </w:r>
          </w:p>
        </w:tc>
        <w:tc>
          <w:tcPr>
            <w:tcW w:w="1276" w:type="dxa"/>
            <w:vAlign w:val="center"/>
          </w:tcPr>
          <w:p w:rsidR="005718F6" w:rsidRPr="00DE4199" w:rsidRDefault="005718F6" w:rsidP="005718F6">
            <w:pPr>
              <w:pStyle w:val="a7"/>
            </w:pPr>
            <w:r w:rsidRPr="00DE4199">
              <w:t>0</w:t>
            </w:r>
          </w:p>
        </w:tc>
        <w:tc>
          <w:tcPr>
            <w:tcW w:w="992" w:type="dxa"/>
            <w:vAlign w:val="center"/>
          </w:tcPr>
          <w:p w:rsidR="005718F6" w:rsidRPr="00DE4199" w:rsidRDefault="005718F6" w:rsidP="005718F6">
            <w:pPr>
              <w:pStyle w:val="a7"/>
            </w:pPr>
            <w:r w:rsidRPr="00DE4199">
              <w:rPr>
                <w:rFonts w:hint="eastAsia"/>
              </w:rPr>
              <w:t>0.37</w:t>
            </w:r>
          </w:p>
        </w:tc>
        <w:tc>
          <w:tcPr>
            <w:tcW w:w="851" w:type="dxa"/>
            <w:vAlign w:val="center"/>
          </w:tcPr>
          <w:p w:rsidR="005718F6" w:rsidRPr="00DE4199" w:rsidRDefault="005718F6" w:rsidP="005718F6">
            <w:pPr>
              <w:pStyle w:val="a7"/>
            </w:pPr>
            <w:r w:rsidRPr="00DE4199">
              <w:rPr>
                <w:rFonts w:hint="eastAsia"/>
              </w:rPr>
              <w:t>0</w:t>
            </w:r>
          </w:p>
        </w:tc>
        <w:tc>
          <w:tcPr>
            <w:tcW w:w="850" w:type="dxa"/>
            <w:vAlign w:val="center"/>
          </w:tcPr>
          <w:p w:rsidR="005718F6" w:rsidRPr="00DE4199" w:rsidRDefault="005718F6" w:rsidP="005718F6">
            <w:pPr>
              <w:pStyle w:val="a7"/>
            </w:pPr>
            <w:r w:rsidRPr="00DE4199">
              <w:t>0.37</w:t>
            </w:r>
          </w:p>
        </w:tc>
        <w:tc>
          <w:tcPr>
            <w:tcW w:w="1256" w:type="dxa"/>
            <w:vAlign w:val="center"/>
          </w:tcPr>
          <w:p w:rsidR="005718F6" w:rsidRPr="00DE4199" w:rsidRDefault="005718F6" w:rsidP="005718F6">
            <w:pPr>
              <w:pStyle w:val="a7"/>
            </w:pPr>
            <w:r w:rsidRPr="00DE4199">
              <w:rPr>
                <w:rFonts w:hint="eastAsia"/>
              </w:rPr>
              <w:t>99</w:t>
            </w:r>
          </w:p>
        </w:tc>
      </w:tr>
      <w:tr w:rsidR="005718F6" w:rsidRPr="00DE4199" w:rsidTr="005718F6">
        <w:trPr>
          <w:trHeight w:val="312"/>
          <w:jc w:val="center"/>
        </w:trPr>
        <w:tc>
          <w:tcPr>
            <w:tcW w:w="1597" w:type="dxa"/>
            <w:vAlign w:val="center"/>
          </w:tcPr>
          <w:p w:rsidR="005718F6" w:rsidRPr="00DE4199" w:rsidRDefault="005718F6" w:rsidP="005718F6">
            <w:pPr>
              <w:pStyle w:val="a7"/>
            </w:pPr>
            <w:r w:rsidRPr="00DE4199">
              <w:rPr>
                <w:rFonts w:hint="eastAsia"/>
              </w:rPr>
              <w:t>弃渣堆存区</w:t>
            </w:r>
          </w:p>
        </w:tc>
        <w:tc>
          <w:tcPr>
            <w:tcW w:w="1134" w:type="dxa"/>
            <w:vAlign w:val="center"/>
          </w:tcPr>
          <w:p w:rsidR="005718F6" w:rsidRPr="00DE4199" w:rsidRDefault="005718F6" w:rsidP="005718F6">
            <w:pPr>
              <w:pStyle w:val="a7"/>
            </w:pPr>
            <w:r w:rsidRPr="00DE4199">
              <w:rPr>
                <w:rFonts w:hint="eastAsia"/>
              </w:rPr>
              <w:t>0.10</w:t>
            </w:r>
          </w:p>
        </w:tc>
        <w:tc>
          <w:tcPr>
            <w:tcW w:w="1276" w:type="dxa"/>
            <w:vAlign w:val="center"/>
          </w:tcPr>
          <w:p w:rsidR="005718F6" w:rsidRPr="00DE4199" w:rsidRDefault="005718F6" w:rsidP="005718F6">
            <w:pPr>
              <w:pStyle w:val="a7"/>
            </w:pPr>
            <w:r w:rsidRPr="00DE4199">
              <w:rPr>
                <w:rFonts w:hint="eastAsia"/>
              </w:rPr>
              <w:t>0.10</w:t>
            </w:r>
          </w:p>
        </w:tc>
        <w:tc>
          <w:tcPr>
            <w:tcW w:w="1276" w:type="dxa"/>
            <w:vAlign w:val="center"/>
          </w:tcPr>
          <w:p w:rsidR="005718F6" w:rsidRPr="00DE4199" w:rsidRDefault="005718F6" w:rsidP="005718F6">
            <w:pPr>
              <w:pStyle w:val="a7"/>
            </w:pPr>
            <w:r w:rsidRPr="00DE4199">
              <w:rPr>
                <w:rFonts w:hint="eastAsia"/>
              </w:rPr>
              <w:t>0</w:t>
            </w:r>
          </w:p>
        </w:tc>
        <w:tc>
          <w:tcPr>
            <w:tcW w:w="992" w:type="dxa"/>
            <w:vAlign w:val="center"/>
          </w:tcPr>
          <w:p w:rsidR="005718F6" w:rsidRPr="00DE4199" w:rsidRDefault="005718F6" w:rsidP="005718F6">
            <w:pPr>
              <w:pStyle w:val="a7"/>
            </w:pPr>
            <w:r w:rsidRPr="00DE4199">
              <w:rPr>
                <w:rFonts w:hint="eastAsia"/>
              </w:rPr>
              <w:t>0.10</w:t>
            </w:r>
          </w:p>
        </w:tc>
        <w:tc>
          <w:tcPr>
            <w:tcW w:w="851" w:type="dxa"/>
            <w:vAlign w:val="center"/>
          </w:tcPr>
          <w:p w:rsidR="005718F6" w:rsidRPr="00DE4199" w:rsidRDefault="005718F6" w:rsidP="005718F6">
            <w:pPr>
              <w:pStyle w:val="a7"/>
            </w:pPr>
            <w:r w:rsidRPr="00DE4199">
              <w:rPr>
                <w:rFonts w:hint="eastAsia"/>
              </w:rPr>
              <w:t>0</w:t>
            </w:r>
          </w:p>
        </w:tc>
        <w:tc>
          <w:tcPr>
            <w:tcW w:w="850" w:type="dxa"/>
            <w:vAlign w:val="center"/>
          </w:tcPr>
          <w:p w:rsidR="005718F6" w:rsidRPr="00DE4199" w:rsidRDefault="005718F6" w:rsidP="005718F6">
            <w:pPr>
              <w:pStyle w:val="a7"/>
            </w:pPr>
            <w:r w:rsidRPr="00DE4199">
              <w:t>0.10</w:t>
            </w:r>
          </w:p>
        </w:tc>
        <w:tc>
          <w:tcPr>
            <w:tcW w:w="1256" w:type="dxa"/>
            <w:vAlign w:val="center"/>
          </w:tcPr>
          <w:p w:rsidR="005718F6" w:rsidRPr="00DE4199" w:rsidRDefault="005718F6" w:rsidP="005718F6">
            <w:pPr>
              <w:pStyle w:val="a7"/>
            </w:pPr>
            <w:r w:rsidRPr="00DE4199">
              <w:rPr>
                <w:rFonts w:hint="eastAsia"/>
              </w:rPr>
              <w:t>99</w:t>
            </w:r>
          </w:p>
        </w:tc>
      </w:tr>
      <w:tr w:rsidR="005718F6" w:rsidRPr="00DE4199" w:rsidTr="005718F6">
        <w:trPr>
          <w:trHeight w:val="312"/>
          <w:jc w:val="center"/>
        </w:trPr>
        <w:tc>
          <w:tcPr>
            <w:tcW w:w="1597" w:type="dxa"/>
            <w:vAlign w:val="center"/>
          </w:tcPr>
          <w:p w:rsidR="005718F6" w:rsidRPr="00DE4199" w:rsidRDefault="005718F6" w:rsidP="005718F6">
            <w:pPr>
              <w:pStyle w:val="a7"/>
            </w:pPr>
            <w:r w:rsidRPr="00DE4199">
              <w:rPr>
                <w:rFonts w:hint="eastAsia"/>
              </w:rPr>
              <w:t>合计</w:t>
            </w:r>
          </w:p>
        </w:tc>
        <w:tc>
          <w:tcPr>
            <w:tcW w:w="1134" w:type="dxa"/>
            <w:vAlign w:val="center"/>
          </w:tcPr>
          <w:p w:rsidR="005718F6" w:rsidRPr="00DE4199" w:rsidRDefault="005718F6" w:rsidP="005718F6">
            <w:pPr>
              <w:pStyle w:val="a7"/>
            </w:pPr>
            <w:r w:rsidRPr="00DE4199">
              <w:rPr>
                <w:rFonts w:hint="eastAsia"/>
              </w:rPr>
              <w:t>1.17</w:t>
            </w:r>
          </w:p>
        </w:tc>
        <w:tc>
          <w:tcPr>
            <w:tcW w:w="1276" w:type="dxa"/>
            <w:vAlign w:val="center"/>
          </w:tcPr>
          <w:p w:rsidR="005718F6" w:rsidRPr="00DE4199" w:rsidRDefault="005718F6" w:rsidP="005718F6">
            <w:pPr>
              <w:pStyle w:val="a7"/>
            </w:pPr>
            <w:r w:rsidRPr="00DE4199">
              <w:rPr>
                <w:rFonts w:hint="eastAsia"/>
              </w:rPr>
              <w:t>1.17</w:t>
            </w:r>
          </w:p>
        </w:tc>
        <w:tc>
          <w:tcPr>
            <w:tcW w:w="1276" w:type="dxa"/>
            <w:vAlign w:val="center"/>
          </w:tcPr>
          <w:p w:rsidR="005718F6" w:rsidRPr="00DE4199" w:rsidRDefault="005718F6" w:rsidP="005718F6">
            <w:pPr>
              <w:pStyle w:val="a7"/>
            </w:pPr>
            <w:r w:rsidRPr="00DE4199">
              <w:t>0.70</w:t>
            </w:r>
          </w:p>
        </w:tc>
        <w:tc>
          <w:tcPr>
            <w:tcW w:w="992" w:type="dxa"/>
            <w:vAlign w:val="center"/>
          </w:tcPr>
          <w:p w:rsidR="005718F6" w:rsidRPr="00DE4199" w:rsidRDefault="005718F6" w:rsidP="005718F6">
            <w:pPr>
              <w:pStyle w:val="a7"/>
            </w:pPr>
            <w:r w:rsidRPr="00DE4199">
              <w:rPr>
                <w:rFonts w:hint="eastAsia"/>
              </w:rPr>
              <w:t>0.47</w:t>
            </w:r>
          </w:p>
        </w:tc>
        <w:tc>
          <w:tcPr>
            <w:tcW w:w="851" w:type="dxa"/>
            <w:vAlign w:val="center"/>
          </w:tcPr>
          <w:p w:rsidR="005718F6" w:rsidRPr="00DE4199" w:rsidRDefault="005718F6" w:rsidP="005718F6">
            <w:pPr>
              <w:pStyle w:val="a7"/>
            </w:pPr>
            <w:r w:rsidRPr="00DE4199">
              <w:t>0</w:t>
            </w:r>
          </w:p>
        </w:tc>
        <w:tc>
          <w:tcPr>
            <w:tcW w:w="850" w:type="dxa"/>
            <w:vAlign w:val="center"/>
          </w:tcPr>
          <w:p w:rsidR="005718F6" w:rsidRPr="00DE4199" w:rsidRDefault="005718F6" w:rsidP="005718F6">
            <w:pPr>
              <w:pStyle w:val="a7"/>
            </w:pPr>
            <w:r w:rsidRPr="00DE4199">
              <w:rPr>
                <w:rFonts w:hint="eastAsia"/>
              </w:rPr>
              <w:t>0.</w:t>
            </w:r>
            <w:r w:rsidRPr="00DE4199">
              <w:t>47</w:t>
            </w:r>
          </w:p>
        </w:tc>
        <w:tc>
          <w:tcPr>
            <w:tcW w:w="1256" w:type="dxa"/>
            <w:vAlign w:val="center"/>
          </w:tcPr>
          <w:p w:rsidR="005718F6" w:rsidRPr="00DE4199" w:rsidRDefault="005718F6" w:rsidP="005718F6">
            <w:pPr>
              <w:pStyle w:val="a7"/>
            </w:pPr>
            <w:r w:rsidRPr="00DE4199">
              <w:rPr>
                <w:rFonts w:hint="eastAsia"/>
              </w:rPr>
              <w:t>99</w:t>
            </w:r>
          </w:p>
        </w:tc>
      </w:tr>
    </w:tbl>
    <w:p w:rsidR="006A769E" w:rsidRPr="00DE4199" w:rsidRDefault="005718F6" w:rsidP="00297639">
      <w:pPr>
        <w:pStyle w:val="2"/>
      </w:pPr>
      <w:bookmarkStart w:id="186" w:name="_Toc99444983"/>
      <w:bookmarkEnd w:id="183"/>
      <w:bookmarkEnd w:id="184"/>
      <w:bookmarkEnd w:id="185"/>
      <w:r w:rsidRPr="00DE4199">
        <w:t>渣土防护率</w:t>
      </w:r>
      <w:bookmarkEnd w:id="186"/>
    </w:p>
    <w:p w:rsidR="00767D99" w:rsidRPr="00DE4199" w:rsidRDefault="005718F6" w:rsidP="00767D99">
      <w:pPr>
        <w:spacing w:before="120"/>
        <w:ind w:firstLine="480"/>
      </w:pPr>
      <w:bookmarkStart w:id="187" w:name="_Toc525221717"/>
      <w:r w:rsidRPr="00DE4199">
        <w:rPr>
          <w:rFonts w:hint="eastAsia"/>
        </w:rPr>
        <w:t>经查阅施工资料，本项目建设过程中土石方开挖总量为</w:t>
      </w:r>
      <w:r w:rsidRPr="00DE4199">
        <w:rPr>
          <w:rFonts w:hint="eastAsia"/>
        </w:rPr>
        <w:t>3.31</w:t>
      </w:r>
      <w:r w:rsidRPr="00DE4199">
        <w:t>万</w:t>
      </w:r>
      <w:r w:rsidRPr="00DE4199">
        <w:t>m</w:t>
      </w:r>
      <w:r w:rsidRPr="00DE4199">
        <w:rPr>
          <w:vertAlign w:val="superscript"/>
        </w:rPr>
        <w:t>3</w:t>
      </w:r>
      <w:r w:rsidRPr="00DE4199">
        <w:t>（一般土石方</w:t>
      </w:r>
      <w:r w:rsidRPr="00DE4199">
        <w:rPr>
          <w:rFonts w:hint="eastAsia"/>
        </w:rPr>
        <w:t>3.12</w:t>
      </w:r>
      <w:r w:rsidRPr="00DE4199">
        <w:t>万</w:t>
      </w:r>
      <w:r w:rsidRPr="00DE4199">
        <w:t>m</w:t>
      </w:r>
      <w:r w:rsidRPr="00DE4199">
        <w:rPr>
          <w:vertAlign w:val="superscript"/>
        </w:rPr>
        <w:t>3</w:t>
      </w:r>
      <w:r w:rsidRPr="00DE4199">
        <w:t>，</w:t>
      </w:r>
      <w:r w:rsidRPr="00DE4199">
        <w:rPr>
          <w:rFonts w:hint="eastAsia"/>
        </w:rPr>
        <w:t>表土</w:t>
      </w:r>
      <w:r w:rsidRPr="00DE4199">
        <w:rPr>
          <w:rFonts w:hint="eastAsia"/>
        </w:rPr>
        <w:t>0.19</w:t>
      </w:r>
      <w:r w:rsidRPr="00DE4199">
        <w:t>万</w:t>
      </w:r>
      <w:r w:rsidRPr="00DE4199">
        <w:t>m</w:t>
      </w:r>
      <w:r w:rsidRPr="00DE4199">
        <w:rPr>
          <w:vertAlign w:val="superscript"/>
        </w:rPr>
        <w:t>3</w:t>
      </w:r>
      <w:r w:rsidRPr="00DE4199">
        <w:t>），土石方回填</w:t>
      </w:r>
      <w:r w:rsidRPr="00DE4199">
        <w:rPr>
          <w:rFonts w:hint="eastAsia"/>
        </w:rPr>
        <w:t>3.06</w:t>
      </w:r>
      <w:r w:rsidRPr="00DE4199">
        <w:t>万</w:t>
      </w:r>
      <w:r w:rsidRPr="00DE4199">
        <w:t>m</w:t>
      </w:r>
      <w:r w:rsidRPr="00DE4199">
        <w:rPr>
          <w:vertAlign w:val="superscript"/>
        </w:rPr>
        <w:t>3</w:t>
      </w:r>
      <w:r w:rsidRPr="00DE4199">
        <w:t>（一般土石方</w:t>
      </w:r>
      <w:r w:rsidRPr="00DE4199">
        <w:rPr>
          <w:rFonts w:hint="eastAsia"/>
        </w:rPr>
        <w:t>2.87</w:t>
      </w:r>
      <w:r w:rsidRPr="00DE4199">
        <w:t>万</w:t>
      </w:r>
      <w:r w:rsidRPr="00DE4199">
        <w:t>m</w:t>
      </w:r>
      <w:r w:rsidRPr="00DE4199">
        <w:rPr>
          <w:vertAlign w:val="superscript"/>
        </w:rPr>
        <w:t>3</w:t>
      </w:r>
      <w:r w:rsidRPr="00DE4199">
        <w:t>，</w:t>
      </w:r>
      <w:r w:rsidRPr="00DE4199">
        <w:rPr>
          <w:rFonts w:hint="eastAsia"/>
        </w:rPr>
        <w:t>绿化覆土</w:t>
      </w:r>
      <w:r w:rsidRPr="00DE4199">
        <w:rPr>
          <w:rFonts w:hint="eastAsia"/>
        </w:rPr>
        <w:t>0.19</w:t>
      </w:r>
      <w:r w:rsidRPr="00DE4199">
        <w:t>万</w:t>
      </w:r>
      <w:r w:rsidRPr="00DE4199">
        <w:t>m</w:t>
      </w:r>
      <w:r w:rsidRPr="00DE4199">
        <w:rPr>
          <w:vertAlign w:val="superscript"/>
        </w:rPr>
        <w:t>3</w:t>
      </w:r>
      <w:r w:rsidRPr="00DE4199">
        <w:t>）</w:t>
      </w:r>
      <w:r w:rsidRPr="00DE4199">
        <w:rPr>
          <w:rFonts w:hint="eastAsia"/>
        </w:rPr>
        <w:t>，项目建设产生弃渣</w:t>
      </w:r>
      <w:r w:rsidRPr="00DE4199">
        <w:rPr>
          <w:rFonts w:hint="eastAsia"/>
        </w:rPr>
        <w:t>0.25</w:t>
      </w:r>
      <w:r w:rsidRPr="00DE4199">
        <w:t>万</w:t>
      </w:r>
      <w:r w:rsidRPr="00DE4199">
        <w:t>m</w:t>
      </w:r>
      <w:r w:rsidRPr="00DE4199">
        <w:rPr>
          <w:vertAlign w:val="superscript"/>
        </w:rPr>
        <w:t>3</w:t>
      </w:r>
      <w:r w:rsidRPr="00DE4199">
        <w:rPr>
          <w:rFonts w:hint="eastAsia"/>
        </w:rPr>
        <w:t>堆存于项目建设区东侧项目区外的林地区域，堆存占地面积</w:t>
      </w:r>
      <w:r w:rsidRPr="00DE4199">
        <w:rPr>
          <w:rFonts w:hint="eastAsia"/>
        </w:rPr>
        <w:t>0.10hm</w:t>
      </w:r>
      <w:r w:rsidRPr="00DE4199">
        <w:rPr>
          <w:rFonts w:hint="eastAsia"/>
          <w:vertAlign w:val="superscript"/>
        </w:rPr>
        <w:t>2</w:t>
      </w:r>
      <w:r w:rsidRPr="00DE4199">
        <w:rPr>
          <w:rFonts w:hint="eastAsia"/>
        </w:rPr>
        <w:t>，主体已进行植被恢复处</w:t>
      </w:r>
      <w:r w:rsidRPr="00DE4199">
        <w:rPr>
          <w:rFonts w:hint="eastAsia"/>
        </w:rPr>
        <w:lastRenderedPageBreak/>
        <w:t>理。</w:t>
      </w:r>
      <w:r w:rsidRPr="00DE4199">
        <w:t>根据现场调查，项目建设完成后未对项目区环境产生不利影响，考虑施工过程中的少量流失，本工程</w:t>
      </w:r>
      <w:r w:rsidRPr="00DE4199">
        <w:rPr>
          <w:rFonts w:hint="eastAsia"/>
        </w:rPr>
        <w:t>渣土防护率</w:t>
      </w:r>
      <w:r w:rsidRPr="00DE4199">
        <w:t>可达到</w:t>
      </w:r>
      <w:r w:rsidRPr="00DE4199">
        <w:t>9</w:t>
      </w:r>
      <w:r w:rsidRPr="00DE4199">
        <w:rPr>
          <w:rFonts w:hint="eastAsia"/>
        </w:rPr>
        <w:t>7.18</w:t>
      </w:r>
      <w:r w:rsidRPr="00DE4199">
        <w:t>%</w:t>
      </w:r>
      <w:r w:rsidRPr="00DE4199">
        <w:t>。</w:t>
      </w:r>
    </w:p>
    <w:p w:rsidR="006A769E" w:rsidRPr="00DE4199" w:rsidRDefault="006A769E" w:rsidP="00297639">
      <w:pPr>
        <w:pStyle w:val="2"/>
      </w:pPr>
      <w:bookmarkStart w:id="188" w:name="_Toc533155538"/>
      <w:bookmarkStart w:id="189" w:name="_Toc99444984"/>
      <w:r w:rsidRPr="00DE4199">
        <w:t>土壤流失控制比</w:t>
      </w:r>
      <w:bookmarkEnd w:id="187"/>
      <w:bookmarkEnd w:id="188"/>
      <w:bookmarkEnd w:id="189"/>
    </w:p>
    <w:p w:rsidR="006A769E" w:rsidRPr="00DE4199" w:rsidRDefault="006A769E" w:rsidP="00EC3DF8">
      <w:pPr>
        <w:ind w:firstLine="480"/>
      </w:pPr>
      <w:r w:rsidRPr="00DE4199">
        <w:t>土壤流失控制比是指项目建设区内，容许土壤流失量与治理后的平均土壤流失强度之比。</w:t>
      </w:r>
    </w:p>
    <w:p w:rsidR="00247ACF" w:rsidRPr="00DE4199" w:rsidRDefault="00247ACF" w:rsidP="00EC3DF8">
      <w:pPr>
        <w:spacing w:before="120"/>
        <w:ind w:firstLine="480"/>
      </w:pPr>
      <w:r w:rsidRPr="00DE4199">
        <w:t>本工程土壤容许流失量为</w:t>
      </w:r>
      <w:r w:rsidRPr="00DE4199">
        <w:t>500t/k</w:t>
      </w:r>
      <w:r w:rsidR="00AF0278" w:rsidRPr="00DE4199">
        <w:t>m</w:t>
      </w:r>
      <w:r w:rsidR="00AF0278" w:rsidRPr="00DE4199">
        <w:rPr>
          <w:vertAlign w:val="superscript"/>
        </w:rPr>
        <w:t>2</w:t>
      </w:r>
      <w:r w:rsidRPr="00DE4199">
        <w:t>.a</w:t>
      </w:r>
      <w:r w:rsidRPr="00DE4199">
        <w:t>。由水土保持监测资料得知，工程在扰动期间土壤侵蚀量比较大，本项目自投入运行以来，运行正常，且植被恢复较差区域已经经过补</w:t>
      </w:r>
      <w:r w:rsidRPr="00DE4199">
        <w:rPr>
          <w:rFonts w:hint="eastAsia"/>
        </w:rPr>
        <w:t>撒草种</w:t>
      </w:r>
      <w:r w:rsidRPr="00DE4199">
        <w:t>，目前已得到较大改观，施工扰动区域大面积被建筑物、道路硬化、工程设施、植被所覆盖，水土流失已得到有效控制，经分析，本工程建设区内年均土壤侵蚀模数为</w:t>
      </w:r>
      <w:r w:rsidR="009B2934" w:rsidRPr="00DE4199">
        <w:rPr>
          <w:rFonts w:hint="eastAsia"/>
        </w:rPr>
        <w:t>480</w:t>
      </w:r>
      <w:r w:rsidR="00442DB0" w:rsidRPr="00DE4199">
        <w:rPr>
          <w:rFonts w:hint="eastAsia"/>
        </w:rPr>
        <w:t>t</w:t>
      </w:r>
      <w:r w:rsidRPr="00DE4199">
        <w:t>/</w:t>
      </w:r>
      <w:r w:rsidRPr="00DE4199">
        <w:t>（</w:t>
      </w:r>
      <w:r w:rsidRPr="00DE4199">
        <w:t>km².a</w:t>
      </w:r>
      <w:r w:rsidRPr="00DE4199">
        <w:t>），土壤流失控制比为</w:t>
      </w:r>
      <w:r w:rsidR="009B2934" w:rsidRPr="00DE4199">
        <w:rPr>
          <w:rFonts w:hint="eastAsia"/>
        </w:rPr>
        <w:t>1.04</w:t>
      </w:r>
      <w:r w:rsidRPr="00DE4199">
        <w:t>，达到验收目标值</w:t>
      </w:r>
      <w:r w:rsidRPr="00DE4199">
        <w:rPr>
          <w:rFonts w:hint="eastAsia"/>
        </w:rPr>
        <w:t>1.0</w:t>
      </w:r>
      <w:r w:rsidRPr="00DE4199">
        <w:t>。</w:t>
      </w:r>
    </w:p>
    <w:p w:rsidR="006A769E" w:rsidRPr="00DE4199" w:rsidRDefault="006A769E" w:rsidP="00334958">
      <w:pPr>
        <w:pStyle w:val="aa"/>
      </w:pPr>
      <w:r w:rsidRPr="00DE4199">
        <w:t>各防治分区水土流失控制比一览表</w:t>
      </w:r>
    </w:p>
    <w:p w:rsidR="006A769E" w:rsidRPr="00DE4199" w:rsidRDefault="006A769E" w:rsidP="00334958">
      <w:pPr>
        <w:pStyle w:val="a8"/>
      </w:pPr>
      <w:r w:rsidRPr="00DE4199">
        <w:t>表</w:t>
      </w:r>
      <w:r w:rsidRPr="00DE4199">
        <w:rPr>
          <w:rFonts w:hint="eastAsia"/>
        </w:rPr>
        <w:t>6</w:t>
      </w:r>
      <w:r w:rsidRPr="00DE4199">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2254"/>
        <w:gridCol w:w="2254"/>
        <w:gridCol w:w="1946"/>
      </w:tblGrid>
      <w:tr w:rsidR="009B2934" w:rsidRPr="00DE4199" w:rsidTr="005718F6">
        <w:trPr>
          <w:trHeight w:val="397"/>
        </w:trPr>
        <w:tc>
          <w:tcPr>
            <w:tcW w:w="1213" w:type="pct"/>
            <w:vMerge w:val="restart"/>
            <w:shd w:val="clear" w:color="auto" w:fill="auto"/>
            <w:vAlign w:val="center"/>
            <w:hideMark/>
          </w:tcPr>
          <w:p w:rsidR="009B2934" w:rsidRPr="00DE4199" w:rsidRDefault="009B2934" w:rsidP="009B2934">
            <w:pPr>
              <w:pStyle w:val="a7"/>
            </w:pPr>
            <w:bookmarkStart w:id="190" w:name="_Toc525221718"/>
            <w:bookmarkStart w:id="191" w:name="_Toc533155539"/>
            <w:r w:rsidRPr="00DE4199">
              <w:rPr>
                <w:rFonts w:hint="eastAsia"/>
              </w:rPr>
              <w:t>分区名称</w:t>
            </w:r>
          </w:p>
        </w:tc>
        <w:tc>
          <w:tcPr>
            <w:tcW w:w="1322" w:type="pct"/>
            <w:vMerge w:val="restart"/>
            <w:shd w:val="clear" w:color="auto" w:fill="auto"/>
            <w:vAlign w:val="center"/>
            <w:hideMark/>
          </w:tcPr>
          <w:p w:rsidR="009B2934" w:rsidRPr="00DE4199" w:rsidRDefault="009B2934" w:rsidP="009B2934">
            <w:pPr>
              <w:pStyle w:val="a7"/>
            </w:pPr>
            <w:r w:rsidRPr="00DE4199">
              <w:rPr>
                <w:rFonts w:hint="eastAsia"/>
              </w:rPr>
              <w:t>监测结束时的土壤侵蚀模数（</w:t>
            </w:r>
            <w:r w:rsidRPr="00DE4199">
              <w:rPr>
                <w:rFonts w:hint="eastAsia"/>
              </w:rPr>
              <w:t>t/km</w:t>
            </w:r>
            <w:r w:rsidRPr="00DE4199">
              <w:rPr>
                <w:vertAlign w:val="superscript"/>
              </w:rPr>
              <w:t>2</w:t>
            </w:r>
            <w:r w:rsidRPr="00DE4199">
              <w:rPr>
                <w:rFonts w:hint="eastAsia"/>
              </w:rPr>
              <w:t>·</w:t>
            </w:r>
            <w:r w:rsidRPr="00DE4199">
              <w:rPr>
                <w:rFonts w:hint="eastAsia"/>
              </w:rPr>
              <w:t>a</w:t>
            </w:r>
            <w:r w:rsidRPr="00DE4199">
              <w:rPr>
                <w:rFonts w:hint="eastAsia"/>
              </w:rPr>
              <w:t>）</w:t>
            </w:r>
          </w:p>
        </w:tc>
        <w:tc>
          <w:tcPr>
            <w:tcW w:w="1322" w:type="pct"/>
            <w:vMerge w:val="restart"/>
            <w:shd w:val="clear" w:color="auto" w:fill="auto"/>
            <w:vAlign w:val="center"/>
            <w:hideMark/>
          </w:tcPr>
          <w:p w:rsidR="009B2934" w:rsidRPr="00DE4199" w:rsidRDefault="009B2934" w:rsidP="009B2934">
            <w:pPr>
              <w:pStyle w:val="a7"/>
            </w:pPr>
            <w:r w:rsidRPr="00DE4199">
              <w:rPr>
                <w:rFonts w:hint="eastAsia"/>
              </w:rPr>
              <w:t>容许土壤侵蚀量（</w:t>
            </w:r>
            <w:r w:rsidRPr="00DE4199">
              <w:rPr>
                <w:rFonts w:hint="eastAsia"/>
              </w:rPr>
              <w:t>t/km</w:t>
            </w:r>
            <w:r w:rsidRPr="00DE4199">
              <w:rPr>
                <w:vertAlign w:val="superscript"/>
              </w:rPr>
              <w:t>2</w:t>
            </w:r>
            <w:r w:rsidRPr="00DE4199">
              <w:rPr>
                <w:rFonts w:hint="eastAsia"/>
              </w:rPr>
              <w:t>·</w:t>
            </w:r>
            <w:r w:rsidRPr="00DE4199">
              <w:rPr>
                <w:rFonts w:hint="eastAsia"/>
              </w:rPr>
              <w:t>a</w:t>
            </w:r>
            <w:r w:rsidRPr="00DE4199">
              <w:rPr>
                <w:rFonts w:hint="eastAsia"/>
              </w:rPr>
              <w:t>）</w:t>
            </w:r>
          </w:p>
        </w:tc>
        <w:tc>
          <w:tcPr>
            <w:tcW w:w="1142" w:type="pct"/>
            <w:vMerge w:val="restart"/>
            <w:shd w:val="clear" w:color="auto" w:fill="auto"/>
            <w:vAlign w:val="center"/>
            <w:hideMark/>
          </w:tcPr>
          <w:p w:rsidR="009B2934" w:rsidRPr="00DE4199" w:rsidRDefault="009B2934" w:rsidP="009B2934">
            <w:pPr>
              <w:pStyle w:val="a7"/>
            </w:pPr>
            <w:r w:rsidRPr="00DE4199">
              <w:rPr>
                <w:rFonts w:hint="eastAsia"/>
              </w:rPr>
              <w:t>土壤流失控制比</w:t>
            </w:r>
          </w:p>
        </w:tc>
      </w:tr>
      <w:tr w:rsidR="009B2934" w:rsidRPr="00DE4199" w:rsidTr="005718F6">
        <w:trPr>
          <w:trHeight w:val="397"/>
        </w:trPr>
        <w:tc>
          <w:tcPr>
            <w:tcW w:w="1213" w:type="pct"/>
            <w:vMerge/>
            <w:vAlign w:val="center"/>
            <w:hideMark/>
          </w:tcPr>
          <w:p w:rsidR="009B2934" w:rsidRPr="00DE4199" w:rsidRDefault="009B2934" w:rsidP="009B2934">
            <w:pPr>
              <w:pStyle w:val="a7"/>
            </w:pPr>
          </w:p>
        </w:tc>
        <w:tc>
          <w:tcPr>
            <w:tcW w:w="1322" w:type="pct"/>
            <w:vMerge/>
            <w:vAlign w:val="center"/>
            <w:hideMark/>
          </w:tcPr>
          <w:p w:rsidR="009B2934" w:rsidRPr="00DE4199" w:rsidRDefault="009B2934" w:rsidP="009B2934">
            <w:pPr>
              <w:pStyle w:val="a7"/>
            </w:pPr>
          </w:p>
        </w:tc>
        <w:tc>
          <w:tcPr>
            <w:tcW w:w="1322" w:type="pct"/>
            <w:vMerge/>
            <w:vAlign w:val="center"/>
            <w:hideMark/>
          </w:tcPr>
          <w:p w:rsidR="009B2934" w:rsidRPr="00DE4199" w:rsidRDefault="009B2934" w:rsidP="009B2934">
            <w:pPr>
              <w:pStyle w:val="a7"/>
            </w:pPr>
          </w:p>
        </w:tc>
        <w:tc>
          <w:tcPr>
            <w:tcW w:w="1142" w:type="pct"/>
            <w:vMerge/>
            <w:vAlign w:val="center"/>
            <w:hideMark/>
          </w:tcPr>
          <w:p w:rsidR="009B2934" w:rsidRPr="00DE4199" w:rsidRDefault="009B2934" w:rsidP="009B2934">
            <w:pPr>
              <w:pStyle w:val="a7"/>
            </w:pPr>
          </w:p>
        </w:tc>
      </w:tr>
      <w:tr w:rsidR="009B2934" w:rsidRPr="00DE4199" w:rsidTr="005718F6">
        <w:trPr>
          <w:trHeight w:val="397"/>
        </w:trPr>
        <w:tc>
          <w:tcPr>
            <w:tcW w:w="1213" w:type="pct"/>
            <w:shd w:val="clear" w:color="000000" w:fill="FFFFFF"/>
            <w:vAlign w:val="center"/>
            <w:hideMark/>
          </w:tcPr>
          <w:p w:rsidR="009B2934" w:rsidRPr="00DE4199" w:rsidRDefault="009B2934" w:rsidP="009B2934">
            <w:pPr>
              <w:pStyle w:val="a7"/>
            </w:pPr>
            <w:r w:rsidRPr="00DE4199">
              <w:t>建构筑物区</w:t>
            </w:r>
          </w:p>
        </w:tc>
        <w:tc>
          <w:tcPr>
            <w:tcW w:w="1322" w:type="pct"/>
            <w:shd w:val="clear" w:color="auto" w:fill="auto"/>
            <w:noWrap/>
            <w:vAlign w:val="center"/>
            <w:hideMark/>
          </w:tcPr>
          <w:p w:rsidR="009B2934" w:rsidRPr="00DE4199" w:rsidRDefault="009B2934" w:rsidP="009B2934">
            <w:pPr>
              <w:pStyle w:val="a7"/>
            </w:pPr>
            <w:r w:rsidRPr="00DE4199">
              <w:rPr>
                <w:rFonts w:hint="eastAsia"/>
              </w:rPr>
              <w:t>300</w:t>
            </w:r>
          </w:p>
        </w:tc>
        <w:tc>
          <w:tcPr>
            <w:tcW w:w="1322" w:type="pct"/>
            <w:shd w:val="clear" w:color="auto" w:fill="auto"/>
            <w:noWrap/>
            <w:vAlign w:val="center"/>
            <w:hideMark/>
          </w:tcPr>
          <w:p w:rsidR="009B2934" w:rsidRPr="00DE4199" w:rsidRDefault="009B2934" w:rsidP="009B2934">
            <w:pPr>
              <w:pStyle w:val="a7"/>
            </w:pPr>
            <w:r w:rsidRPr="00DE4199">
              <w:rPr>
                <w:rFonts w:hint="eastAsia"/>
              </w:rPr>
              <w:t>500</w:t>
            </w:r>
          </w:p>
        </w:tc>
        <w:tc>
          <w:tcPr>
            <w:tcW w:w="1142" w:type="pct"/>
            <w:shd w:val="clear" w:color="auto" w:fill="auto"/>
            <w:noWrap/>
            <w:vAlign w:val="center"/>
            <w:hideMark/>
          </w:tcPr>
          <w:p w:rsidR="009B2934" w:rsidRPr="00DE4199" w:rsidRDefault="009B2934" w:rsidP="009B2934">
            <w:pPr>
              <w:pStyle w:val="a7"/>
            </w:pPr>
            <w:r w:rsidRPr="00DE4199">
              <w:rPr>
                <w:rFonts w:hint="eastAsia"/>
              </w:rPr>
              <w:t>1.67</w:t>
            </w:r>
          </w:p>
        </w:tc>
      </w:tr>
      <w:tr w:rsidR="009B2934" w:rsidRPr="00DE4199" w:rsidTr="005718F6">
        <w:trPr>
          <w:trHeight w:val="397"/>
        </w:trPr>
        <w:tc>
          <w:tcPr>
            <w:tcW w:w="1213" w:type="pct"/>
            <w:shd w:val="clear" w:color="auto" w:fill="auto"/>
            <w:vAlign w:val="center"/>
            <w:hideMark/>
          </w:tcPr>
          <w:p w:rsidR="009B2934" w:rsidRPr="00DE4199" w:rsidRDefault="009B2934" w:rsidP="009B2934">
            <w:pPr>
              <w:pStyle w:val="a7"/>
            </w:pPr>
            <w:r w:rsidRPr="00DE4199">
              <w:t>道路及场地区</w:t>
            </w:r>
          </w:p>
        </w:tc>
        <w:tc>
          <w:tcPr>
            <w:tcW w:w="1322" w:type="pct"/>
            <w:shd w:val="clear" w:color="auto" w:fill="auto"/>
            <w:noWrap/>
            <w:vAlign w:val="center"/>
            <w:hideMark/>
          </w:tcPr>
          <w:p w:rsidR="009B2934" w:rsidRPr="00DE4199" w:rsidRDefault="009B2934" w:rsidP="009B2934">
            <w:pPr>
              <w:pStyle w:val="a7"/>
            </w:pPr>
            <w:r w:rsidRPr="00DE4199">
              <w:rPr>
                <w:rFonts w:hint="eastAsia"/>
              </w:rPr>
              <w:t>300</w:t>
            </w:r>
          </w:p>
        </w:tc>
        <w:tc>
          <w:tcPr>
            <w:tcW w:w="1322" w:type="pct"/>
            <w:shd w:val="clear" w:color="auto" w:fill="auto"/>
            <w:noWrap/>
            <w:vAlign w:val="center"/>
            <w:hideMark/>
          </w:tcPr>
          <w:p w:rsidR="009B2934" w:rsidRPr="00DE4199" w:rsidRDefault="009B2934" w:rsidP="009B2934">
            <w:pPr>
              <w:pStyle w:val="a7"/>
            </w:pPr>
            <w:r w:rsidRPr="00DE4199">
              <w:rPr>
                <w:rFonts w:hint="eastAsia"/>
              </w:rPr>
              <w:t>500</w:t>
            </w:r>
          </w:p>
        </w:tc>
        <w:tc>
          <w:tcPr>
            <w:tcW w:w="1142" w:type="pct"/>
            <w:shd w:val="clear" w:color="auto" w:fill="auto"/>
            <w:noWrap/>
            <w:vAlign w:val="center"/>
            <w:hideMark/>
          </w:tcPr>
          <w:p w:rsidR="009B2934" w:rsidRPr="00DE4199" w:rsidRDefault="009B2934" w:rsidP="009B2934">
            <w:pPr>
              <w:pStyle w:val="a7"/>
            </w:pPr>
            <w:r w:rsidRPr="00DE4199">
              <w:rPr>
                <w:rFonts w:hint="eastAsia"/>
              </w:rPr>
              <w:t>1.67</w:t>
            </w:r>
          </w:p>
        </w:tc>
      </w:tr>
      <w:tr w:rsidR="009B2934" w:rsidRPr="00DE4199" w:rsidTr="005718F6">
        <w:trPr>
          <w:trHeight w:val="397"/>
        </w:trPr>
        <w:tc>
          <w:tcPr>
            <w:tcW w:w="1213" w:type="pct"/>
            <w:shd w:val="clear" w:color="auto" w:fill="auto"/>
            <w:vAlign w:val="center"/>
          </w:tcPr>
          <w:p w:rsidR="009B2934" w:rsidRPr="00DE4199" w:rsidRDefault="009B2934" w:rsidP="009B2934">
            <w:pPr>
              <w:pStyle w:val="a7"/>
            </w:pPr>
            <w:r w:rsidRPr="00DE4199">
              <w:t>绿化区</w:t>
            </w:r>
          </w:p>
        </w:tc>
        <w:tc>
          <w:tcPr>
            <w:tcW w:w="1322" w:type="pct"/>
            <w:shd w:val="clear" w:color="auto" w:fill="auto"/>
            <w:noWrap/>
            <w:vAlign w:val="center"/>
          </w:tcPr>
          <w:p w:rsidR="009B2934" w:rsidRPr="00DE4199" w:rsidRDefault="009B2934" w:rsidP="009B2934">
            <w:pPr>
              <w:pStyle w:val="a7"/>
            </w:pPr>
            <w:r w:rsidRPr="00DE4199">
              <w:rPr>
                <w:rFonts w:hint="eastAsia"/>
              </w:rPr>
              <w:t>500</w:t>
            </w:r>
          </w:p>
        </w:tc>
        <w:tc>
          <w:tcPr>
            <w:tcW w:w="1322" w:type="pct"/>
            <w:shd w:val="clear" w:color="auto" w:fill="auto"/>
            <w:noWrap/>
            <w:vAlign w:val="center"/>
          </w:tcPr>
          <w:p w:rsidR="009B2934" w:rsidRPr="00DE4199" w:rsidRDefault="009B2934" w:rsidP="009B2934">
            <w:pPr>
              <w:pStyle w:val="a7"/>
            </w:pPr>
            <w:r w:rsidRPr="00DE4199">
              <w:rPr>
                <w:rFonts w:hint="eastAsia"/>
              </w:rPr>
              <w:t>500</w:t>
            </w:r>
          </w:p>
        </w:tc>
        <w:tc>
          <w:tcPr>
            <w:tcW w:w="1142" w:type="pct"/>
            <w:shd w:val="clear" w:color="auto" w:fill="auto"/>
            <w:noWrap/>
            <w:vAlign w:val="center"/>
          </w:tcPr>
          <w:p w:rsidR="009B2934" w:rsidRPr="00DE4199" w:rsidRDefault="009B2934" w:rsidP="009B2934">
            <w:pPr>
              <w:pStyle w:val="a7"/>
            </w:pPr>
            <w:r w:rsidRPr="00DE4199">
              <w:rPr>
                <w:rFonts w:hint="eastAsia"/>
              </w:rPr>
              <w:t>1.0</w:t>
            </w:r>
          </w:p>
        </w:tc>
      </w:tr>
      <w:tr w:rsidR="009B2934" w:rsidRPr="00DE4199" w:rsidTr="005718F6">
        <w:trPr>
          <w:trHeight w:val="397"/>
        </w:trPr>
        <w:tc>
          <w:tcPr>
            <w:tcW w:w="1213" w:type="pct"/>
            <w:shd w:val="clear" w:color="auto" w:fill="auto"/>
            <w:vAlign w:val="center"/>
          </w:tcPr>
          <w:p w:rsidR="009B2934" w:rsidRPr="00DE4199" w:rsidRDefault="009B2934" w:rsidP="009B2934">
            <w:pPr>
              <w:pStyle w:val="a7"/>
            </w:pPr>
            <w:r w:rsidRPr="00DE4199">
              <w:rPr>
                <w:rFonts w:hint="eastAsia"/>
              </w:rPr>
              <w:t>弃渣堆存区</w:t>
            </w:r>
          </w:p>
        </w:tc>
        <w:tc>
          <w:tcPr>
            <w:tcW w:w="1322" w:type="pct"/>
            <w:shd w:val="clear" w:color="auto" w:fill="auto"/>
            <w:noWrap/>
            <w:vAlign w:val="center"/>
          </w:tcPr>
          <w:p w:rsidR="009B2934" w:rsidRPr="00DE4199" w:rsidRDefault="009B2934" w:rsidP="009B2934">
            <w:pPr>
              <w:pStyle w:val="a7"/>
            </w:pPr>
            <w:r w:rsidRPr="00DE4199">
              <w:rPr>
                <w:rFonts w:hint="eastAsia"/>
              </w:rPr>
              <w:t>450</w:t>
            </w:r>
          </w:p>
        </w:tc>
        <w:tc>
          <w:tcPr>
            <w:tcW w:w="1322" w:type="pct"/>
            <w:shd w:val="clear" w:color="auto" w:fill="auto"/>
            <w:noWrap/>
            <w:vAlign w:val="center"/>
          </w:tcPr>
          <w:p w:rsidR="009B2934" w:rsidRPr="00DE4199" w:rsidRDefault="009B2934" w:rsidP="009B2934">
            <w:pPr>
              <w:pStyle w:val="a7"/>
            </w:pPr>
            <w:r w:rsidRPr="00DE4199">
              <w:rPr>
                <w:rFonts w:hint="eastAsia"/>
              </w:rPr>
              <w:t>500</w:t>
            </w:r>
          </w:p>
        </w:tc>
        <w:tc>
          <w:tcPr>
            <w:tcW w:w="1142" w:type="pct"/>
            <w:shd w:val="clear" w:color="auto" w:fill="auto"/>
            <w:noWrap/>
            <w:vAlign w:val="center"/>
          </w:tcPr>
          <w:p w:rsidR="009B2934" w:rsidRPr="00DE4199" w:rsidRDefault="009B2934" w:rsidP="009B2934">
            <w:pPr>
              <w:pStyle w:val="a7"/>
            </w:pPr>
            <w:r w:rsidRPr="00DE4199">
              <w:rPr>
                <w:rFonts w:hint="eastAsia"/>
              </w:rPr>
              <w:t>1.11</w:t>
            </w:r>
          </w:p>
        </w:tc>
      </w:tr>
      <w:tr w:rsidR="009B2934" w:rsidRPr="00DE4199" w:rsidTr="005718F6">
        <w:trPr>
          <w:trHeight w:val="397"/>
        </w:trPr>
        <w:tc>
          <w:tcPr>
            <w:tcW w:w="1213" w:type="pct"/>
            <w:shd w:val="clear" w:color="auto" w:fill="auto"/>
            <w:vAlign w:val="center"/>
            <w:hideMark/>
          </w:tcPr>
          <w:p w:rsidR="009B2934" w:rsidRPr="00DE4199" w:rsidRDefault="009B2934" w:rsidP="009B2934">
            <w:pPr>
              <w:pStyle w:val="a7"/>
            </w:pPr>
            <w:r w:rsidRPr="00DE4199">
              <w:rPr>
                <w:rFonts w:hint="eastAsia"/>
              </w:rPr>
              <w:t>合计</w:t>
            </w:r>
          </w:p>
        </w:tc>
        <w:tc>
          <w:tcPr>
            <w:tcW w:w="1322" w:type="pct"/>
            <w:shd w:val="clear" w:color="auto" w:fill="auto"/>
            <w:noWrap/>
            <w:vAlign w:val="center"/>
            <w:hideMark/>
          </w:tcPr>
          <w:p w:rsidR="009B2934" w:rsidRPr="00DE4199" w:rsidRDefault="009B2934" w:rsidP="009B2934">
            <w:pPr>
              <w:pStyle w:val="a7"/>
            </w:pPr>
            <w:r w:rsidRPr="00DE4199">
              <w:rPr>
                <w:rFonts w:hint="eastAsia"/>
              </w:rPr>
              <w:t>480</w:t>
            </w:r>
          </w:p>
        </w:tc>
        <w:tc>
          <w:tcPr>
            <w:tcW w:w="1322" w:type="pct"/>
            <w:shd w:val="clear" w:color="auto" w:fill="auto"/>
            <w:noWrap/>
            <w:vAlign w:val="center"/>
            <w:hideMark/>
          </w:tcPr>
          <w:p w:rsidR="009B2934" w:rsidRPr="00DE4199" w:rsidRDefault="009B2934" w:rsidP="009B2934">
            <w:pPr>
              <w:pStyle w:val="a7"/>
            </w:pPr>
            <w:r w:rsidRPr="00DE4199">
              <w:rPr>
                <w:rFonts w:hint="eastAsia"/>
              </w:rPr>
              <w:t>500</w:t>
            </w:r>
          </w:p>
        </w:tc>
        <w:tc>
          <w:tcPr>
            <w:tcW w:w="1142" w:type="pct"/>
            <w:shd w:val="clear" w:color="auto" w:fill="auto"/>
            <w:noWrap/>
            <w:vAlign w:val="center"/>
            <w:hideMark/>
          </w:tcPr>
          <w:p w:rsidR="009B2934" w:rsidRPr="00DE4199" w:rsidRDefault="009B2934" w:rsidP="009B2934">
            <w:pPr>
              <w:pStyle w:val="a7"/>
            </w:pPr>
            <w:r w:rsidRPr="00DE4199">
              <w:rPr>
                <w:rFonts w:hint="eastAsia"/>
              </w:rPr>
              <w:t>1.04</w:t>
            </w:r>
          </w:p>
        </w:tc>
      </w:tr>
    </w:tbl>
    <w:p w:rsidR="005718F6" w:rsidRPr="00DE4199" w:rsidRDefault="005718F6" w:rsidP="005718F6">
      <w:pPr>
        <w:pStyle w:val="2"/>
      </w:pPr>
      <w:bookmarkStart w:id="192" w:name="_Toc99444985"/>
      <w:r w:rsidRPr="00DE4199">
        <w:rPr>
          <w:rFonts w:hint="eastAsia"/>
        </w:rPr>
        <w:t>表土保护率</w:t>
      </w:r>
      <w:bookmarkEnd w:id="192"/>
    </w:p>
    <w:p w:rsidR="005718F6" w:rsidRPr="00DE4199" w:rsidRDefault="005718F6" w:rsidP="005718F6">
      <w:pPr>
        <w:ind w:firstLine="480"/>
      </w:pPr>
      <w:r w:rsidRPr="00DE4199">
        <w:rPr>
          <w:rFonts w:hint="eastAsia"/>
        </w:rPr>
        <w:t>表土保护率是指项目水土流失防治责任范围内保护的表土数量占可剥离表土总量的百分比。</w:t>
      </w:r>
      <w:r w:rsidRPr="00DE4199">
        <w:t>根据现场查勘及查阅施工</w:t>
      </w:r>
      <w:r w:rsidRPr="00DE4199">
        <w:rPr>
          <w:rFonts w:hint="eastAsia"/>
        </w:rPr>
        <w:t>、</w:t>
      </w:r>
      <w:r w:rsidRPr="00DE4199">
        <w:t>监理资料</w:t>
      </w:r>
      <w:r w:rsidRPr="00DE4199">
        <w:rPr>
          <w:rFonts w:hint="eastAsia"/>
        </w:rPr>
        <w:t>，</w:t>
      </w:r>
      <w:r w:rsidRPr="00DE4199">
        <w:t>本项目在</w:t>
      </w:r>
      <w:r w:rsidRPr="00DE4199">
        <w:rPr>
          <w:rFonts w:hint="eastAsia"/>
        </w:rPr>
        <w:t>道路工程区</w:t>
      </w:r>
      <w:r w:rsidRPr="00DE4199">
        <w:t>实施表土剥离</w:t>
      </w:r>
      <w:r w:rsidRPr="00DE4199">
        <w:rPr>
          <w:rFonts w:hint="eastAsia"/>
        </w:rPr>
        <w:t>，可</w:t>
      </w:r>
      <w:r w:rsidRPr="00DE4199">
        <w:t>剥离表土总量为</w:t>
      </w:r>
      <w:r w:rsidRPr="00DE4199">
        <w:rPr>
          <w:rFonts w:hint="eastAsia"/>
        </w:rPr>
        <w:t>0.20</w:t>
      </w:r>
      <w:r w:rsidRPr="00DE4199">
        <w:rPr>
          <w:rFonts w:hint="eastAsia"/>
        </w:rPr>
        <w:t>万</w:t>
      </w:r>
      <w:r w:rsidRPr="00DE4199">
        <w:rPr>
          <w:rFonts w:hint="eastAsia"/>
        </w:rPr>
        <w:t>m</w:t>
      </w:r>
      <w:r w:rsidRPr="00DE4199">
        <w:rPr>
          <w:rFonts w:hint="eastAsia"/>
          <w:vertAlign w:val="superscript"/>
        </w:rPr>
        <w:t>3</w:t>
      </w:r>
      <w:r w:rsidRPr="00DE4199">
        <w:rPr>
          <w:rFonts w:hint="eastAsia"/>
        </w:rPr>
        <w:t>，水土流失</w:t>
      </w:r>
      <w:r w:rsidRPr="00DE4199">
        <w:t>防治责任范围内保护的表土数量为</w:t>
      </w:r>
      <w:r w:rsidRPr="00DE4199">
        <w:rPr>
          <w:rFonts w:hint="eastAsia"/>
        </w:rPr>
        <w:t>0.194</w:t>
      </w:r>
      <w:r w:rsidRPr="00DE4199">
        <w:rPr>
          <w:rFonts w:hint="eastAsia"/>
        </w:rPr>
        <w:t>万</w:t>
      </w:r>
      <w:r w:rsidRPr="00DE4199">
        <w:rPr>
          <w:rFonts w:hint="eastAsia"/>
        </w:rPr>
        <w:t>m</w:t>
      </w:r>
      <w:r w:rsidRPr="00DE4199">
        <w:rPr>
          <w:rFonts w:hint="eastAsia"/>
          <w:vertAlign w:val="superscript"/>
        </w:rPr>
        <w:t>3</w:t>
      </w:r>
      <w:r w:rsidRPr="00DE4199">
        <w:rPr>
          <w:rFonts w:hint="eastAsia"/>
        </w:rPr>
        <w:t>，经计算表土保护率为</w:t>
      </w:r>
      <w:r w:rsidRPr="00DE4199">
        <w:rPr>
          <w:rFonts w:hint="eastAsia"/>
        </w:rPr>
        <w:t>97%</w:t>
      </w:r>
      <w:r w:rsidRPr="00DE4199">
        <w:rPr>
          <w:rFonts w:hint="eastAsia"/>
        </w:rPr>
        <w:t>，达到验收目标值</w:t>
      </w:r>
      <w:r w:rsidRPr="00DE4199">
        <w:rPr>
          <w:rFonts w:hint="eastAsia"/>
        </w:rPr>
        <w:t>95%</w:t>
      </w:r>
      <w:r w:rsidRPr="00DE4199">
        <w:rPr>
          <w:rFonts w:hint="eastAsia"/>
        </w:rPr>
        <w:t>。</w:t>
      </w:r>
    </w:p>
    <w:p w:rsidR="00D517D5" w:rsidRPr="00DE4199" w:rsidRDefault="00D517D5" w:rsidP="00297639">
      <w:pPr>
        <w:pStyle w:val="2"/>
      </w:pPr>
      <w:bookmarkStart w:id="193" w:name="_Toc99444986"/>
      <w:r w:rsidRPr="00DE4199">
        <w:lastRenderedPageBreak/>
        <w:t>林草植被恢复率</w:t>
      </w:r>
      <w:bookmarkEnd w:id="190"/>
      <w:bookmarkEnd w:id="191"/>
      <w:bookmarkEnd w:id="193"/>
    </w:p>
    <w:p w:rsidR="00D517D5" w:rsidRPr="00DE4199" w:rsidRDefault="00D517D5" w:rsidP="00EC3DF8">
      <w:pPr>
        <w:ind w:firstLine="480"/>
      </w:pPr>
      <w:r w:rsidRPr="00DE4199">
        <w:t>林草植被恢复率是指项目建设区内，林草类植被面积占可恢复林草植被（在目前经济、技术条件下适宜于恢复林草植被）面积的百分比。</w:t>
      </w:r>
    </w:p>
    <w:p w:rsidR="00D517D5" w:rsidRPr="00DE4199" w:rsidRDefault="00D517D5" w:rsidP="00EC3DF8">
      <w:pPr>
        <w:spacing w:before="120"/>
        <w:ind w:firstLine="480"/>
      </w:pPr>
      <w:r w:rsidRPr="00DE4199">
        <w:t>该工程水土保持方案实施后，实测项目区域实际可恢复植被面积为</w:t>
      </w:r>
      <w:r w:rsidR="009B2934" w:rsidRPr="00DE4199">
        <w:rPr>
          <w:rFonts w:hint="eastAsia"/>
        </w:rPr>
        <w:t>0.47</w:t>
      </w:r>
      <w:r w:rsidRPr="00DE4199">
        <w:t>h</w:t>
      </w:r>
      <w:r w:rsidR="00AF0278" w:rsidRPr="00DE4199">
        <w:t>m</w:t>
      </w:r>
      <w:r w:rsidR="00AF0278" w:rsidRPr="00DE4199">
        <w:rPr>
          <w:vertAlign w:val="superscript"/>
        </w:rPr>
        <w:t>2</w:t>
      </w:r>
      <w:r w:rsidRPr="00DE4199">
        <w:t>，植物措施面积为</w:t>
      </w:r>
      <w:r w:rsidR="009B2934" w:rsidRPr="00DE4199">
        <w:rPr>
          <w:rFonts w:hint="eastAsia"/>
        </w:rPr>
        <w:t>0.47</w:t>
      </w:r>
      <w:r w:rsidRPr="00DE4199">
        <w:t>h</w:t>
      </w:r>
      <w:r w:rsidR="00AF0278" w:rsidRPr="00DE4199">
        <w:t>m</w:t>
      </w:r>
      <w:r w:rsidR="00AF0278" w:rsidRPr="00DE4199">
        <w:rPr>
          <w:vertAlign w:val="superscript"/>
        </w:rPr>
        <w:t>2</w:t>
      </w:r>
      <w:r w:rsidRPr="00DE4199">
        <w:t>。大部分植被恢复良好，部分区域植被生长一般，林草植被恢复率达</w:t>
      </w:r>
      <w:r w:rsidR="00155DF8" w:rsidRPr="00DE4199">
        <w:rPr>
          <w:rFonts w:hint="eastAsia"/>
        </w:rPr>
        <w:t>99.9</w:t>
      </w:r>
      <w:r w:rsidR="009B2934" w:rsidRPr="00DE4199">
        <w:rPr>
          <w:rFonts w:hint="eastAsia"/>
        </w:rPr>
        <w:t>9</w:t>
      </w:r>
      <w:r w:rsidRPr="00DE4199">
        <w:t>%</w:t>
      </w:r>
      <w:r w:rsidRPr="00DE4199">
        <w:t>，达到验收目标值</w:t>
      </w:r>
      <w:r w:rsidRPr="00DE4199">
        <w:t>9</w:t>
      </w:r>
      <w:r w:rsidR="00767D99" w:rsidRPr="00DE4199">
        <w:rPr>
          <w:rFonts w:hint="eastAsia"/>
        </w:rPr>
        <w:t>7</w:t>
      </w:r>
      <w:r w:rsidRPr="00DE4199">
        <w:t>%</w:t>
      </w:r>
      <w:r w:rsidRPr="00DE4199">
        <w:t>。林草被恢复率计算见</w:t>
      </w:r>
      <w:r w:rsidRPr="00DE4199">
        <w:rPr>
          <w:rFonts w:hint="eastAsia"/>
        </w:rPr>
        <w:t>下</w:t>
      </w:r>
      <w:r w:rsidRPr="00DE4199">
        <w:t>表。</w:t>
      </w:r>
    </w:p>
    <w:p w:rsidR="00D517D5" w:rsidRPr="00DE4199" w:rsidRDefault="00D517D5" w:rsidP="00334958">
      <w:pPr>
        <w:pStyle w:val="aa"/>
      </w:pPr>
      <w:r w:rsidRPr="00DE4199">
        <w:t>各防治分区林草植被恢复率一览表</w:t>
      </w:r>
    </w:p>
    <w:p w:rsidR="00D517D5" w:rsidRPr="00DE4199" w:rsidRDefault="00D517D5" w:rsidP="00334958">
      <w:pPr>
        <w:pStyle w:val="a8"/>
        <w:rPr>
          <w:vertAlign w:val="superscript"/>
        </w:rPr>
      </w:pPr>
      <w:r w:rsidRPr="00DE4199">
        <w:t>表</w:t>
      </w:r>
      <w:r w:rsidRPr="00DE4199">
        <w:rPr>
          <w:rFonts w:hint="eastAsia"/>
        </w:rPr>
        <w:t>6</w:t>
      </w:r>
      <w:r w:rsidRPr="00DE4199">
        <w:t xml:space="preserve">-4                                       </w:t>
      </w:r>
      <w:r w:rsidRPr="00DE4199">
        <w:rPr>
          <w:rFonts w:hint="eastAsia"/>
        </w:rPr>
        <w:t xml:space="preserve">                                                          </w:t>
      </w:r>
      <w:r w:rsidRPr="00DE4199">
        <w:t xml:space="preserve">            </w:t>
      </w:r>
      <w:r w:rsidRPr="00DE4199">
        <w:t>单位：</w:t>
      </w:r>
      <w:r w:rsidRPr="00DE4199">
        <w:t>h</w:t>
      </w:r>
      <w:r w:rsidR="00AF0278" w:rsidRPr="00DE4199">
        <w:t>m</w:t>
      </w:r>
      <w:r w:rsidR="00AF0278" w:rsidRPr="00DE4199">
        <w:rPr>
          <w:vertAlign w:val="superscript"/>
        </w:rPr>
        <w:t>2</w:t>
      </w:r>
    </w:p>
    <w:tbl>
      <w:tblPr>
        <w:tblW w:w="5000" w:type="pct"/>
        <w:tblLook w:val="04A0" w:firstRow="1" w:lastRow="0" w:firstColumn="1" w:lastColumn="0" w:noHBand="0" w:noVBand="1"/>
      </w:tblPr>
      <w:tblGrid>
        <w:gridCol w:w="2093"/>
        <w:gridCol w:w="1318"/>
        <w:gridCol w:w="1704"/>
        <w:gridCol w:w="1704"/>
        <w:gridCol w:w="1703"/>
      </w:tblGrid>
      <w:tr w:rsidR="009B2934" w:rsidRPr="00DE4199" w:rsidTr="009B2934">
        <w:trPr>
          <w:trHeight w:val="397"/>
        </w:trPr>
        <w:tc>
          <w:tcPr>
            <w:tcW w:w="1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D99" w:rsidRPr="00DE4199" w:rsidRDefault="00767D99" w:rsidP="00767D99">
            <w:pPr>
              <w:pStyle w:val="a7"/>
            </w:pPr>
            <w:bookmarkStart w:id="194" w:name="_Toc525221719"/>
            <w:bookmarkStart w:id="195" w:name="_Toc533155540"/>
            <w:r w:rsidRPr="00DE4199">
              <w:rPr>
                <w:rFonts w:hint="eastAsia"/>
              </w:rPr>
              <w:t>项目分区</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rsidR="00767D99" w:rsidRPr="00DE4199" w:rsidRDefault="00767D99" w:rsidP="00767D99">
            <w:pPr>
              <w:pStyle w:val="a7"/>
            </w:pPr>
            <w:r w:rsidRPr="00DE4199">
              <w:rPr>
                <w:rFonts w:hint="eastAsia"/>
              </w:rPr>
              <w:t>总面积</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767D99" w:rsidRPr="00DE4199" w:rsidRDefault="00767D99" w:rsidP="00767D99">
            <w:pPr>
              <w:pStyle w:val="a7"/>
            </w:pPr>
            <w:r w:rsidRPr="00DE4199">
              <w:rPr>
                <w:rFonts w:hint="eastAsia"/>
              </w:rPr>
              <w:t>可绿化面积</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767D99" w:rsidRPr="00DE4199" w:rsidRDefault="00767D99" w:rsidP="00767D99">
            <w:pPr>
              <w:pStyle w:val="a7"/>
            </w:pPr>
            <w:r w:rsidRPr="00DE4199">
              <w:rPr>
                <w:rFonts w:hint="eastAsia"/>
              </w:rPr>
              <w:t>植物措施面积</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rsidR="00767D99" w:rsidRPr="00DE4199" w:rsidRDefault="00767D99" w:rsidP="00767D99">
            <w:pPr>
              <w:pStyle w:val="a7"/>
            </w:pPr>
            <w:r w:rsidRPr="00DE4199">
              <w:rPr>
                <w:rFonts w:hint="eastAsia"/>
              </w:rPr>
              <w:t>林草植被恢复率</w:t>
            </w:r>
          </w:p>
        </w:tc>
      </w:tr>
      <w:tr w:rsidR="009B2934" w:rsidRPr="00DE4199" w:rsidTr="009B2934">
        <w:trPr>
          <w:trHeight w:val="397"/>
        </w:trPr>
        <w:tc>
          <w:tcPr>
            <w:tcW w:w="1228" w:type="pct"/>
            <w:vMerge/>
            <w:tcBorders>
              <w:top w:val="single" w:sz="4" w:space="0" w:color="auto"/>
              <w:left w:val="single" w:sz="4" w:space="0" w:color="auto"/>
              <w:bottom w:val="single" w:sz="4" w:space="0" w:color="auto"/>
              <w:right w:val="single" w:sz="4" w:space="0" w:color="auto"/>
            </w:tcBorders>
            <w:vAlign w:val="center"/>
            <w:hideMark/>
          </w:tcPr>
          <w:p w:rsidR="00767D99" w:rsidRPr="00DE4199" w:rsidRDefault="00767D99" w:rsidP="00767D99">
            <w:pPr>
              <w:pStyle w:val="a7"/>
            </w:pPr>
          </w:p>
        </w:tc>
        <w:tc>
          <w:tcPr>
            <w:tcW w:w="277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767D99" w:rsidRPr="00DE4199" w:rsidRDefault="00767D99" w:rsidP="00767D99">
            <w:pPr>
              <w:pStyle w:val="a7"/>
            </w:pPr>
            <w:r w:rsidRPr="00DE4199">
              <w:rPr>
                <w:rFonts w:hint="eastAsia"/>
              </w:rPr>
              <w:t>单位：</w:t>
            </w:r>
            <w:r w:rsidRPr="00DE4199">
              <w:rPr>
                <w:rFonts w:hint="eastAsia"/>
              </w:rPr>
              <w:t>h</w:t>
            </w:r>
            <w:r w:rsidR="00AF0278" w:rsidRPr="00DE4199">
              <w:rPr>
                <w:rFonts w:hint="eastAsia"/>
              </w:rPr>
              <w:t>m</w:t>
            </w:r>
            <w:r w:rsidR="00AF0278" w:rsidRPr="00DE4199">
              <w:rPr>
                <w:rFonts w:hint="eastAsia"/>
                <w:vertAlign w:val="superscript"/>
              </w:rPr>
              <w:t>2</w:t>
            </w:r>
          </w:p>
        </w:tc>
        <w:tc>
          <w:tcPr>
            <w:tcW w:w="999" w:type="pct"/>
            <w:tcBorders>
              <w:top w:val="nil"/>
              <w:left w:val="nil"/>
              <w:bottom w:val="single" w:sz="4" w:space="0" w:color="auto"/>
              <w:right w:val="single" w:sz="4" w:space="0" w:color="auto"/>
            </w:tcBorders>
            <w:shd w:val="clear" w:color="auto" w:fill="auto"/>
            <w:noWrap/>
            <w:vAlign w:val="center"/>
            <w:hideMark/>
          </w:tcPr>
          <w:p w:rsidR="00767D99" w:rsidRPr="00DE4199" w:rsidRDefault="00767D99" w:rsidP="00767D99">
            <w:pPr>
              <w:pStyle w:val="a7"/>
            </w:pPr>
            <w:r w:rsidRPr="00DE4199">
              <w:rPr>
                <w:rFonts w:hint="eastAsia"/>
              </w:rPr>
              <w:t>％</w:t>
            </w:r>
          </w:p>
        </w:tc>
      </w:tr>
      <w:tr w:rsidR="009B2934" w:rsidRPr="00DE4199" w:rsidTr="009B2934">
        <w:trPr>
          <w:trHeight w:val="397"/>
        </w:trPr>
        <w:tc>
          <w:tcPr>
            <w:tcW w:w="12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B2934" w:rsidRPr="00DE4199" w:rsidRDefault="009B2934" w:rsidP="005718F6">
            <w:pPr>
              <w:pStyle w:val="a7"/>
            </w:pPr>
            <w:r w:rsidRPr="00DE4199">
              <w:rPr>
                <w:rFonts w:hint="eastAsia"/>
                <w:szCs w:val="21"/>
              </w:rPr>
              <w:t>建构筑物区</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0.16</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c>
          <w:tcPr>
            <w:tcW w:w="999"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r>
      <w:tr w:rsidR="009B2934" w:rsidRPr="00DE4199" w:rsidTr="009B2934">
        <w:trPr>
          <w:trHeight w:val="397"/>
        </w:trPr>
        <w:tc>
          <w:tcPr>
            <w:tcW w:w="1228" w:type="pct"/>
            <w:tcBorders>
              <w:top w:val="nil"/>
              <w:left w:val="single" w:sz="8" w:space="0" w:color="auto"/>
              <w:bottom w:val="single" w:sz="8" w:space="0" w:color="auto"/>
              <w:right w:val="single" w:sz="8" w:space="0" w:color="auto"/>
            </w:tcBorders>
            <w:shd w:val="clear" w:color="auto" w:fill="auto"/>
            <w:vAlign w:val="center"/>
            <w:hideMark/>
          </w:tcPr>
          <w:p w:rsidR="009B2934" w:rsidRPr="00DE4199" w:rsidRDefault="009B2934" w:rsidP="005718F6">
            <w:pPr>
              <w:pStyle w:val="a7"/>
            </w:pPr>
            <w:r w:rsidRPr="00DE4199">
              <w:rPr>
                <w:rFonts w:hint="eastAsia"/>
                <w:szCs w:val="21"/>
              </w:rPr>
              <w:t>道路及场地区</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0.54</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c>
          <w:tcPr>
            <w:tcW w:w="999"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w:t>
            </w:r>
          </w:p>
        </w:tc>
      </w:tr>
      <w:tr w:rsidR="009B2934" w:rsidRPr="00DE4199" w:rsidTr="009B2934">
        <w:trPr>
          <w:trHeight w:val="397"/>
        </w:trPr>
        <w:tc>
          <w:tcPr>
            <w:tcW w:w="1228" w:type="pct"/>
            <w:tcBorders>
              <w:top w:val="nil"/>
              <w:left w:val="single" w:sz="8" w:space="0" w:color="auto"/>
              <w:bottom w:val="single" w:sz="8" w:space="0" w:color="auto"/>
              <w:right w:val="single" w:sz="8" w:space="0" w:color="auto"/>
            </w:tcBorders>
            <w:shd w:val="clear" w:color="auto" w:fill="auto"/>
            <w:vAlign w:val="center"/>
            <w:hideMark/>
          </w:tcPr>
          <w:p w:rsidR="009B2934" w:rsidRPr="00DE4199" w:rsidRDefault="009B2934" w:rsidP="005718F6">
            <w:pPr>
              <w:pStyle w:val="a7"/>
            </w:pPr>
            <w:r w:rsidRPr="00DE4199">
              <w:rPr>
                <w:rFonts w:hint="eastAsia"/>
                <w:szCs w:val="21"/>
              </w:rPr>
              <w:t>绿化区</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0.37</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 xml:space="preserve">0.37 </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 xml:space="preserve">0.37 </w:t>
            </w:r>
          </w:p>
        </w:tc>
        <w:tc>
          <w:tcPr>
            <w:tcW w:w="999"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99.99</w:t>
            </w:r>
          </w:p>
        </w:tc>
      </w:tr>
      <w:tr w:rsidR="009B2934" w:rsidRPr="00DE4199" w:rsidTr="009B2934">
        <w:trPr>
          <w:trHeight w:val="397"/>
        </w:trPr>
        <w:tc>
          <w:tcPr>
            <w:tcW w:w="1228" w:type="pct"/>
            <w:tcBorders>
              <w:top w:val="nil"/>
              <w:left w:val="single" w:sz="8" w:space="0" w:color="auto"/>
              <w:bottom w:val="single" w:sz="8" w:space="0" w:color="auto"/>
              <w:right w:val="single" w:sz="8" w:space="0" w:color="auto"/>
            </w:tcBorders>
            <w:shd w:val="clear" w:color="auto" w:fill="auto"/>
            <w:vAlign w:val="center"/>
          </w:tcPr>
          <w:p w:rsidR="009B2934" w:rsidRPr="00DE4199" w:rsidRDefault="009B2934" w:rsidP="005718F6">
            <w:pPr>
              <w:pStyle w:val="a7"/>
              <w:rPr>
                <w:szCs w:val="21"/>
              </w:rPr>
            </w:pPr>
            <w:r w:rsidRPr="00DE4199">
              <w:rPr>
                <w:rFonts w:hint="eastAsia"/>
                <w:szCs w:val="21"/>
              </w:rPr>
              <w:t>弃渣堆存区</w:t>
            </w:r>
          </w:p>
        </w:tc>
        <w:tc>
          <w:tcPr>
            <w:tcW w:w="773" w:type="pct"/>
            <w:tcBorders>
              <w:top w:val="nil"/>
              <w:left w:val="single" w:sz="4" w:space="0" w:color="auto"/>
              <w:bottom w:val="single" w:sz="4" w:space="0" w:color="auto"/>
              <w:right w:val="single" w:sz="4" w:space="0" w:color="auto"/>
            </w:tcBorders>
            <w:shd w:val="clear" w:color="auto" w:fill="auto"/>
            <w:noWrap/>
            <w:vAlign w:val="center"/>
          </w:tcPr>
          <w:p w:rsidR="009B2934" w:rsidRPr="00DE4199" w:rsidRDefault="009B2934" w:rsidP="005718F6">
            <w:pPr>
              <w:pStyle w:val="a7"/>
            </w:pPr>
            <w:r w:rsidRPr="00DE4199">
              <w:rPr>
                <w:rFonts w:hint="eastAsia"/>
              </w:rPr>
              <w:t>0.10</w:t>
            </w:r>
          </w:p>
        </w:tc>
        <w:tc>
          <w:tcPr>
            <w:tcW w:w="1000" w:type="pct"/>
            <w:tcBorders>
              <w:top w:val="nil"/>
              <w:left w:val="nil"/>
              <w:bottom w:val="single" w:sz="4" w:space="0" w:color="auto"/>
              <w:right w:val="single" w:sz="4" w:space="0" w:color="auto"/>
            </w:tcBorders>
            <w:shd w:val="clear" w:color="auto" w:fill="auto"/>
            <w:noWrap/>
            <w:vAlign w:val="center"/>
          </w:tcPr>
          <w:p w:rsidR="009B2934" w:rsidRPr="00DE4199" w:rsidRDefault="009B2934" w:rsidP="005718F6">
            <w:pPr>
              <w:pStyle w:val="a7"/>
            </w:pPr>
            <w:r w:rsidRPr="00DE4199">
              <w:rPr>
                <w:rFonts w:hint="eastAsia"/>
              </w:rPr>
              <w:t>0.10</w:t>
            </w:r>
          </w:p>
        </w:tc>
        <w:tc>
          <w:tcPr>
            <w:tcW w:w="1000" w:type="pct"/>
            <w:tcBorders>
              <w:top w:val="nil"/>
              <w:left w:val="nil"/>
              <w:bottom w:val="single" w:sz="4" w:space="0" w:color="auto"/>
              <w:right w:val="single" w:sz="4" w:space="0" w:color="auto"/>
            </w:tcBorders>
            <w:shd w:val="clear" w:color="auto" w:fill="auto"/>
            <w:noWrap/>
            <w:vAlign w:val="center"/>
          </w:tcPr>
          <w:p w:rsidR="009B2934" w:rsidRPr="00DE4199" w:rsidRDefault="009B2934" w:rsidP="005718F6">
            <w:pPr>
              <w:pStyle w:val="a7"/>
            </w:pPr>
            <w:r w:rsidRPr="00DE4199">
              <w:rPr>
                <w:rFonts w:hint="eastAsia"/>
              </w:rPr>
              <w:t>0.10</w:t>
            </w:r>
          </w:p>
        </w:tc>
        <w:tc>
          <w:tcPr>
            <w:tcW w:w="999" w:type="pct"/>
            <w:tcBorders>
              <w:top w:val="nil"/>
              <w:left w:val="nil"/>
              <w:bottom w:val="single" w:sz="4" w:space="0" w:color="auto"/>
              <w:right w:val="single" w:sz="4" w:space="0" w:color="auto"/>
            </w:tcBorders>
            <w:shd w:val="clear" w:color="auto" w:fill="auto"/>
            <w:noWrap/>
            <w:vAlign w:val="center"/>
          </w:tcPr>
          <w:p w:rsidR="009B2934" w:rsidRPr="00DE4199" w:rsidRDefault="009B2934" w:rsidP="00767D99">
            <w:pPr>
              <w:pStyle w:val="a7"/>
            </w:pPr>
            <w:r w:rsidRPr="00DE4199">
              <w:rPr>
                <w:rFonts w:hint="eastAsia"/>
              </w:rPr>
              <w:t>99.99</w:t>
            </w:r>
          </w:p>
        </w:tc>
      </w:tr>
      <w:tr w:rsidR="009B2934" w:rsidRPr="00DE4199" w:rsidTr="009B2934">
        <w:trPr>
          <w:trHeight w:val="397"/>
        </w:trPr>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合计</w:t>
            </w:r>
          </w:p>
        </w:tc>
        <w:tc>
          <w:tcPr>
            <w:tcW w:w="773"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1.17</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0.47</w:t>
            </w:r>
          </w:p>
        </w:tc>
        <w:tc>
          <w:tcPr>
            <w:tcW w:w="1000"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5718F6">
            <w:pPr>
              <w:pStyle w:val="a7"/>
            </w:pPr>
            <w:r w:rsidRPr="00DE4199">
              <w:rPr>
                <w:rFonts w:hint="eastAsia"/>
              </w:rPr>
              <w:t>0.47</w:t>
            </w:r>
          </w:p>
        </w:tc>
        <w:tc>
          <w:tcPr>
            <w:tcW w:w="999" w:type="pct"/>
            <w:tcBorders>
              <w:top w:val="nil"/>
              <w:left w:val="nil"/>
              <w:bottom w:val="single" w:sz="4" w:space="0" w:color="auto"/>
              <w:right w:val="single" w:sz="4" w:space="0" w:color="auto"/>
            </w:tcBorders>
            <w:shd w:val="clear" w:color="auto" w:fill="auto"/>
            <w:noWrap/>
            <w:vAlign w:val="center"/>
            <w:hideMark/>
          </w:tcPr>
          <w:p w:rsidR="009B2934" w:rsidRPr="00DE4199" w:rsidRDefault="009B2934" w:rsidP="00767D99">
            <w:pPr>
              <w:pStyle w:val="a7"/>
            </w:pPr>
            <w:r w:rsidRPr="00DE4199">
              <w:rPr>
                <w:rFonts w:hint="eastAsia"/>
              </w:rPr>
              <w:t>99.99</w:t>
            </w:r>
          </w:p>
        </w:tc>
      </w:tr>
    </w:tbl>
    <w:p w:rsidR="00D517D5" w:rsidRPr="00DE4199" w:rsidRDefault="00D517D5" w:rsidP="00297639">
      <w:pPr>
        <w:pStyle w:val="2"/>
      </w:pPr>
      <w:bookmarkStart w:id="196" w:name="_Toc99444987"/>
      <w:r w:rsidRPr="00DE4199">
        <w:t>林草覆盖率</w:t>
      </w:r>
      <w:bookmarkEnd w:id="194"/>
      <w:bookmarkEnd w:id="195"/>
      <w:bookmarkEnd w:id="196"/>
    </w:p>
    <w:p w:rsidR="006B014E" w:rsidRPr="00DE4199" w:rsidRDefault="00D517D5" w:rsidP="00EC3DF8">
      <w:pPr>
        <w:ind w:firstLine="480"/>
      </w:pPr>
      <w:r w:rsidRPr="00DE4199">
        <w:t>林草覆盖率为项目建设区内林草植被面积占项目建设区面积的百分比。林草类植被面积是指开发建设项目建设区内所有人工和天然森林、灌木林和草地的面积。</w:t>
      </w:r>
      <w:r w:rsidR="006B014E" w:rsidRPr="00DE4199">
        <w:t>项目</w:t>
      </w:r>
      <w:r w:rsidR="006B014E" w:rsidRPr="00DE4199">
        <w:rPr>
          <w:rFonts w:hint="eastAsia"/>
        </w:rPr>
        <w:t>建设期扰动土地</w:t>
      </w:r>
      <w:r w:rsidR="006B014E" w:rsidRPr="00DE4199">
        <w:t>面积为</w:t>
      </w:r>
      <w:r w:rsidR="00DC0DA4" w:rsidRPr="00DE4199">
        <w:rPr>
          <w:rFonts w:hint="eastAsia"/>
        </w:rPr>
        <w:t>1.17</w:t>
      </w:r>
      <w:r w:rsidR="006B014E" w:rsidRPr="00DE4199">
        <w:rPr>
          <w:rFonts w:hint="eastAsia"/>
        </w:rPr>
        <w:t>h</w:t>
      </w:r>
      <w:r w:rsidR="00AF0278" w:rsidRPr="00DE4199">
        <w:t>m</w:t>
      </w:r>
      <w:r w:rsidR="00AF0278" w:rsidRPr="00DE4199">
        <w:rPr>
          <w:vertAlign w:val="superscript"/>
        </w:rPr>
        <w:t>2</w:t>
      </w:r>
      <w:r w:rsidR="006B014E" w:rsidRPr="00DE4199">
        <w:t>，</w:t>
      </w:r>
      <w:r w:rsidR="00DC0DA4" w:rsidRPr="00DE4199">
        <w:rPr>
          <w:rFonts w:cs="Times New Roman"/>
        </w:rPr>
        <w:t>项目建设区扣除建筑物占地</w:t>
      </w:r>
      <w:r w:rsidR="00DC0DA4" w:rsidRPr="00DE4199">
        <w:rPr>
          <w:rFonts w:cs="Times New Roman" w:hint="eastAsia"/>
        </w:rPr>
        <w:t>等</w:t>
      </w:r>
      <w:r w:rsidR="00DC0DA4" w:rsidRPr="00DE4199">
        <w:rPr>
          <w:rFonts w:cs="Times New Roman"/>
        </w:rPr>
        <w:t>非可景观绿化区域后，共有</w:t>
      </w:r>
      <w:r w:rsidR="00DC0DA4" w:rsidRPr="00DE4199">
        <w:rPr>
          <w:rFonts w:cs="Times New Roman" w:hint="eastAsia"/>
        </w:rPr>
        <w:t>0.47</w:t>
      </w:r>
      <w:r w:rsidR="00DC0DA4" w:rsidRPr="00DE4199">
        <w:rPr>
          <w:rFonts w:cs="Times New Roman"/>
        </w:rPr>
        <w:t>hm</w:t>
      </w:r>
      <w:r w:rsidR="00DC0DA4" w:rsidRPr="00DE4199">
        <w:rPr>
          <w:rFonts w:cs="Times New Roman"/>
          <w:vertAlign w:val="superscript"/>
        </w:rPr>
        <w:t>2</w:t>
      </w:r>
      <w:r w:rsidR="00DC0DA4" w:rsidRPr="00DE4199">
        <w:rPr>
          <w:rFonts w:cs="Times New Roman"/>
        </w:rPr>
        <w:t>属于可绿化面积。至监测结束时，工程区植被恢复面积为</w:t>
      </w:r>
      <w:r w:rsidR="00DC0DA4" w:rsidRPr="00DE4199">
        <w:rPr>
          <w:rFonts w:cs="Times New Roman" w:hint="eastAsia"/>
        </w:rPr>
        <w:t>0.47</w:t>
      </w:r>
      <w:r w:rsidR="00DC0DA4" w:rsidRPr="00DE4199">
        <w:rPr>
          <w:rFonts w:cs="Times New Roman"/>
        </w:rPr>
        <w:t>hm</w:t>
      </w:r>
      <w:r w:rsidR="00DC0DA4" w:rsidRPr="00DE4199">
        <w:rPr>
          <w:rFonts w:cs="Times New Roman"/>
          <w:vertAlign w:val="superscript"/>
        </w:rPr>
        <w:t>2</w:t>
      </w:r>
      <w:r w:rsidR="00DC0DA4" w:rsidRPr="00DE4199">
        <w:rPr>
          <w:rFonts w:cs="Times New Roman"/>
        </w:rPr>
        <w:t>，</w:t>
      </w:r>
      <w:r w:rsidR="006B014E" w:rsidRPr="00DE4199">
        <w:t>林草覆盖率计算详见</w:t>
      </w:r>
      <w:r w:rsidR="006B014E" w:rsidRPr="00DE4199">
        <w:rPr>
          <w:rFonts w:hint="eastAsia"/>
        </w:rPr>
        <w:t>下</w:t>
      </w:r>
      <w:r w:rsidR="006B014E" w:rsidRPr="00DE4199">
        <w:t>表。</w:t>
      </w:r>
    </w:p>
    <w:p w:rsidR="006B014E" w:rsidRPr="00DE4199" w:rsidRDefault="006B014E" w:rsidP="00FF6F28">
      <w:pPr>
        <w:pStyle w:val="aa"/>
      </w:pPr>
      <w:r w:rsidRPr="00DE4199">
        <w:t>各防治分区林草覆盖率一览表</w:t>
      </w:r>
    </w:p>
    <w:p w:rsidR="00F12C8B" w:rsidRPr="00DE4199" w:rsidRDefault="006B014E" w:rsidP="00FF6F28">
      <w:pPr>
        <w:pStyle w:val="a8"/>
      </w:pPr>
      <w:r w:rsidRPr="00DE4199">
        <w:rPr>
          <w:rFonts w:hint="eastAsia"/>
        </w:rPr>
        <w:t>表</w:t>
      </w:r>
      <w:r w:rsidRPr="00DE4199">
        <w:rPr>
          <w:rFonts w:hint="eastAsia"/>
        </w:rPr>
        <w:t xml:space="preserve"> 6</w:t>
      </w:r>
      <w:r w:rsidRPr="00DE4199">
        <w:noBreakHyphen/>
      </w:r>
      <w:r w:rsidRPr="00DE4199">
        <w:rPr>
          <w:rFonts w:hint="eastAsia"/>
        </w:rPr>
        <w:t>5</w:t>
      </w:r>
    </w:p>
    <w:tbl>
      <w:tblPr>
        <w:tblW w:w="5000" w:type="pct"/>
        <w:tblLook w:val="04A0" w:firstRow="1" w:lastRow="0" w:firstColumn="1" w:lastColumn="0" w:noHBand="0" w:noVBand="1"/>
      </w:tblPr>
      <w:tblGrid>
        <w:gridCol w:w="2150"/>
        <w:gridCol w:w="1333"/>
        <w:gridCol w:w="1657"/>
        <w:gridCol w:w="1867"/>
        <w:gridCol w:w="1515"/>
      </w:tblGrid>
      <w:tr w:rsidR="000D51CE" w:rsidRPr="00DE4199" w:rsidTr="005718F6">
        <w:trPr>
          <w:trHeight w:val="397"/>
        </w:trPr>
        <w:tc>
          <w:tcPr>
            <w:tcW w:w="1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项目分区</w:t>
            </w: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总面积</w:t>
            </w:r>
            <w:r w:rsidR="005718F6" w:rsidRPr="00DE4199">
              <w:rPr>
                <w:rFonts w:hint="eastAsia"/>
              </w:rPr>
              <w:t>hm</w:t>
            </w:r>
            <w:r w:rsidR="005718F6" w:rsidRPr="00DE4199">
              <w:rPr>
                <w:rFonts w:hint="eastAsia"/>
                <w:vertAlign w:val="superscript"/>
              </w:rPr>
              <w:t>2</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可绿化面积</w:t>
            </w:r>
            <w:r w:rsidR="005718F6" w:rsidRPr="00DE4199">
              <w:rPr>
                <w:rFonts w:hint="eastAsia"/>
              </w:rPr>
              <w:t>hm</w:t>
            </w:r>
            <w:r w:rsidR="005718F6" w:rsidRPr="00DE4199">
              <w:rPr>
                <w:rFonts w:hint="eastAsia"/>
                <w:vertAlign w:val="superscript"/>
              </w:rPr>
              <w:t>2</w:t>
            </w:r>
          </w:p>
        </w:tc>
        <w:tc>
          <w:tcPr>
            <w:tcW w:w="1095" w:type="pct"/>
            <w:tcBorders>
              <w:top w:val="single" w:sz="4" w:space="0" w:color="auto"/>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植物措施面积</w:t>
            </w:r>
            <w:r w:rsidR="005718F6" w:rsidRPr="00DE4199">
              <w:rPr>
                <w:rFonts w:hint="eastAsia"/>
              </w:rPr>
              <w:t>hm</w:t>
            </w:r>
            <w:r w:rsidR="005718F6" w:rsidRPr="00DE4199">
              <w:rPr>
                <w:rFonts w:hint="eastAsia"/>
                <w:vertAlign w:val="superscript"/>
              </w:rPr>
              <w:t>2</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林草覆盖率</w:t>
            </w:r>
            <w:r w:rsidR="005718F6" w:rsidRPr="00DE4199">
              <w:rPr>
                <w:rFonts w:hint="eastAsia"/>
              </w:rPr>
              <w:t>％</w:t>
            </w:r>
          </w:p>
        </w:tc>
      </w:tr>
      <w:tr w:rsidR="000D51CE" w:rsidRPr="00DE4199" w:rsidTr="005718F6">
        <w:trPr>
          <w:trHeight w:val="397"/>
        </w:trPr>
        <w:tc>
          <w:tcPr>
            <w:tcW w:w="126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D51CE" w:rsidRPr="00DE4199" w:rsidRDefault="000D51CE" w:rsidP="000D51CE">
            <w:pPr>
              <w:pStyle w:val="a7"/>
            </w:pPr>
            <w:r w:rsidRPr="00DE4199">
              <w:rPr>
                <w:rFonts w:hint="eastAsia"/>
                <w:szCs w:val="21"/>
              </w:rPr>
              <w:t>建构筑物区</w:t>
            </w:r>
          </w:p>
        </w:tc>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0.16</w:t>
            </w:r>
          </w:p>
        </w:tc>
        <w:tc>
          <w:tcPr>
            <w:tcW w:w="972"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c>
          <w:tcPr>
            <w:tcW w:w="1095"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c>
          <w:tcPr>
            <w:tcW w:w="889"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r>
      <w:tr w:rsidR="000D51CE" w:rsidRPr="00DE4199" w:rsidTr="005718F6">
        <w:trPr>
          <w:trHeight w:val="397"/>
        </w:trPr>
        <w:tc>
          <w:tcPr>
            <w:tcW w:w="1261" w:type="pct"/>
            <w:tcBorders>
              <w:top w:val="nil"/>
              <w:left w:val="single" w:sz="8" w:space="0" w:color="auto"/>
              <w:bottom w:val="single" w:sz="8" w:space="0" w:color="auto"/>
              <w:right w:val="single" w:sz="8" w:space="0" w:color="auto"/>
            </w:tcBorders>
            <w:shd w:val="clear" w:color="auto" w:fill="auto"/>
            <w:vAlign w:val="center"/>
            <w:hideMark/>
          </w:tcPr>
          <w:p w:rsidR="000D51CE" w:rsidRPr="00DE4199" w:rsidRDefault="00DC0DA4" w:rsidP="000D51CE">
            <w:pPr>
              <w:pStyle w:val="a7"/>
            </w:pPr>
            <w:r w:rsidRPr="00DE4199">
              <w:rPr>
                <w:rFonts w:hint="eastAsia"/>
                <w:szCs w:val="21"/>
              </w:rPr>
              <w:t>道路及</w:t>
            </w:r>
            <w:r w:rsidR="000D51CE" w:rsidRPr="00DE4199">
              <w:rPr>
                <w:rFonts w:hint="eastAsia"/>
                <w:szCs w:val="21"/>
              </w:rPr>
              <w:t>场地区</w:t>
            </w:r>
          </w:p>
        </w:tc>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0.54</w:t>
            </w:r>
          </w:p>
        </w:tc>
        <w:tc>
          <w:tcPr>
            <w:tcW w:w="972"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c>
          <w:tcPr>
            <w:tcW w:w="1095"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c>
          <w:tcPr>
            <w:tcW w:w="889"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w:t>
            </w:r>
          </w:p>
        </w:tc>
      </w:tr>
      <w:tr w:rsidR="000D51CE" w:rsidRPr="00DE4199" w:rsidTr="005718F6">
        <w:trPr>
          <w:trHeight w:val="397"/>
        </w:trPr>
        <w:tc>
          <w:tcPr>
            <w:tcW w:w="1261" w:type="pct"/>
            <w:tcBorders>
              <w:top w:val="nil"/>
              <w:left w:val="single" w:sz="8" w:space="0" w:color="auto"/>
              <w:bottom w:val="single" w:sz="8" w:space="0" w:color="auto"/>
              <w:right w:val="single" w:sz="8" w:space="0" w:color="auto"/>
            </w:tcBorders>
            <w:shd w:val="clear" w:color="auto" w:fill="auto"/>
            <w:vAlign w:val="center"/>
            <w:hideMark/>
          </w:tcPr>
          <w:p w:rsidR="000D51CE" w:rsidRPr="00DE4199" w:rsidRDefault="000D51CE" w:rsidP="000D51CE">
            <w:pPr>
              <w:pStyle w:val="a7"/>
            </w:pPr>
            <w:r w:rsidRPr="00DE4199">
              <w:rPr>
                <w:rFonts w:hint="eastAsia"/>
                <w:szCs w:val="21"/>
              </w:rPr>
              <w:t>绿化区</w:t>
            </w:r>
          </w:p>
        </w:tc>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0.37</w:t>
            </w:r>
          </w:p>
        </w:tc>
        <w:tc>
          <w:tcPr>
            <w:tcW w:w="972"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0.37</w:t>
            </w:r>
            <w:r w:rsidR="000D51CE" w:rsidRPr="00DE4199">
              <w:rPr>
                <w:rFonts w:hint="eastAsia"/>
              </w:rPr>
              <w:t xml:space="preserve"> </w:t>
            </w:r>
          </w:p>
        </w:tc>
        <w:tc>
          <w:tcPr>
            <w:tcW w:w="1095"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0.37</w:t>
            </w:r>
          </w:p>
        </w:tc>
        <w:tc>
          <w:tcPr>
            <w:tcW w:w="889" w:type="pct"/>
            <w:tcBorders>
              <w:top w:val="nil"/>
              <w:left w:val="nil"/>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100</w:t>
            </w:r>
          </w:p>
        </w:tc>
      </w:tr>
      <w:tr w:rsidR="00DC0DA4" w:rsidRPr="00DE4199" w:rsidTr="005718F6">
        <w:trPr>
          <w:trHeight w:val="397"/>
        </w:trPr>
        <w:tc>
          <w:tcPr>
            <w:tcW w:w="1261" w:type="pct"/>
            <w:tcBorders>
              <w:top w:val="nil"/>
              <w:left w:val="single" w:sz="8" w:space="0" w:color="auto"/>
              <w:bottom w:val="single" w:sz="8" w:space="0" w:color="auto"/>
              <w:right w:val="single" w:sz="8" w:space="0" w:color="auto"/>
            </w:tcBorders>
            <w:shd w:val="clear" w:color="auto" w:fill="auto"/>
            <w:vAlign w:val="center"/>
          </w:tcPr>
          <w:p w:rsidR="00DC0DA4" w:rsidRPr="00DE4199" w:rsidRDefault="00DC0DA4" w:rsidP="000D51CE">
            <w:pPr>
              <w:pStyle w:val="a7"/>
              <w:rPr>
                <w:szCs w:val="21"/>
              </w:rPr>
            </w:pPr>
            <w:r w:rsidRPr="00DE4199">
              <w:rPr>
                <w:rFonts w:hint="eastAsia"/>
                <w:szCs w:val="21"/>
              </w:rPr>
              <w:t>弃渣堆存区</w:t>
            </w:r>
          </w:p>
        </w:tc>
        <w:tc>
          <w:tcPr>
            <w:tcW w:w="782" w:type="pct"/>
            <w:tcBorders>
              <w:top w:val="nil"/>
              <w:left w:val="single" w:sz="4" w:space="0" w:color="auto"/>
              <w:bottom w:val="single" w:sz="4" w:space="0" w:color="auto"/>
              <w:right w:val="single" w:sz="4" w:space="0" w:color="auto"/>
            </w:tcBorders>
            <w:shd w:val="clear" w:color="auto" w:fill="auto"/>
            <w:noWrap/>
            <w:vAlign w:val="center"/>
          </w:tcPr>
          <w:p w:rsidR="00DC0DA4" w:rsidRPr="00DE4199" w:rsidRDefault="00DC0DA4" w:rsidP="000D51CE">
            <w:pPr>
              <w:pStyle w:val="a7"/>
            </w:pPr>
            <w:r w:rsidRPr="00DE4199">
              <w:rPr>
                <w:rFonts w:hint="eastAsia"/>
              </w:rPr>
              <w:t>0.10</w:t>
            </w:r>
          </w:p>
        </w:tc>
        <w:tc>
          <w:tcPr>
            <w:tcW w:w="972" w:type="pct"/>
            <w:tcBorders>
              <w:top w:val="nil"/>
              <w:left w:val="nil"/>
              <w:bottom w:val="single" w:sz="4" w:space="0" w:color="auto"/>
              <w:right w:val="single" w:sz="4" w:space="0" w:color="auto"/>
            </w:tcBorders>
            <w:shd w:val="clear" w:color="auto" w:fill="auto"/>
            <w:noWrap/>
            <w:vAlign w:val="center"/>
          </w:tcPr>
          <w:p w:rsidR="00DC0DA4" w:rsidRPr="00DE4199" w:rsidRDefault="00DC0DA4" w:rsidP="000D51CE">
            <w:pPr>
              <w:pStyle w:val="a7"/>
            </w:pPr>
            <w:r w:rsidRPr="00DE4199">
              <w:rPr>
                <w:rFonts w:hint="eastAsia"/>
              </w:rPr>
              <w:t>0.10</w:t>
            </w:r>
          </w:p>
        </w:tc>
        <w:tc>
          <w:tcPr>
            <w:tcW w:w="1095" w:type="pct"/>
            <w:tcBorders>
              <w:top w:val="nil"/>
              <w:left w:val="nil"/>
              <w:bottom w:val="single" w:sz="4" w:space="0" w:color="auto"/>
              <w:right w:val="single" w:sz="4" w:space="0" w:color="auto"/>
            </w:tcBorders>
            <w:shd w:val="clear" w:color="auto" w:fill="auto"/>
            <w:noWrap/>
            <w:vAlign w:val="center"/>
          </w:tcPr>
          <w:p w:rsidR="00DC0DA4" w:rsidRPr="00DE4199" w:rsidRDefault="00DC0DA4" w:rsidP="000D51CE">
            <w:pPr>
              <w:pStyle w:val="a7"/>
            </w:pPr>
            <w:r w:rsidRPr="00DE4199">
              <w:rPr>
                <w:rFonts w:hint="eastAsia"/>
              </w:rPr>
              <w:t>0.10</w:t>
            </w:r>
          </w:p>
        </w:tc>
        <w:tc>
          <w:tcPr>
            <w:tcW w:w="889" w:type="pct"/>
            <w:tcBorders>
              <w:top w:val="nil"/>
              <w:left w:val="nil"/>
              <w:bottom w:val="single" w:sz="4" w:space="0" w:color="auto"/>
              <w:right w:val="single" w:sz="4" w:space="0" w:color="auto"/>
            </w:tcBorders>
            <w:shd w:val="clear" w:color="auto" w:fill="auto"/>
            <w:noWrap/>
            <w:vAlign w:val="center"/>
          </w:tcPr>
          <w:p w:rsidR="00DC0DA4" w:rsidRPr="00DE4199" w:rsidRDefault="00DC0DA4" w:rsidP="000D51CE">
            <w:pPr>
              <w:pStyle w:val="a7"/>
            </w:pPr>
            <w:r w:rsidRPr="00DE4199">
              <w:rPr>
                <w:rFonts w:hint="eastAsia"/>
              </w:rPr>
              <w:t>100</w:t>
            </w:r>
          </w:p>
        </w:tc>
      </w:tr>
      <w:tr w:rsidR="000D51CE" w:rsidRPr="00DE4199" w:rsidTr="005718F6">
        <w:trPr>
          <w:trHeight w:val="397"/>
        </w:trPr>
        <w:tc>
          <w:tcPr>
            <w:tcW w:w="1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1CE" w:rsidRPr="00DE4199" w:rsidRDefault="000D51CE" w:rsidP="000D51CE">
            <w:pPr>
              <w:pStyle w:val="a7"/>
            </w:pPr>
            <w:r w:rsidRPr="00DE4199">
              <w:rPr>
                <w:rFonts w:hint="eastAsia"/>
              </w:rPr>
              <w:t>合计</w:t>
            </w:r>
          </w:p>
        </w:tc>
        <w:tc>
          <w:tcPr>
            <w:tcW w:w="782"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1.17</w:t>
            </w:r>
          </w:p>
        </w:tc>
        <w:tc>
          <w:tcPr>
            <w:tcW w:w="972"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0.47</w:t>
            </w:r>
          </w:p>
        </w:tc>
        <w:tc>
          <w:tcPr>
            <w:tcW w:w="1095"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0.47</w:t>
            </w:r>
          </w:p>
        </w:tc>
        <w:tc>
          <w:tcPr>
            <w:tcW w:w="889" w:type="pct"/>
            <w:tcBorders>
              <w:top w:val="nil"/>
              <w:left w:val="nil"/>
              <w:bottom w:val="single" w:sz="4" w:space="0" w:color="auto"/>
              <w:right w:val="single" w:sz="4" w:space="0" w:color="auto"/>
            </w:tcBorders>
            <w:shd w:val="clear" w:color="auto" w:fill="auto"/>
            <w:noWrap/>
            <w:vAlign w:val="center"/>
            <w:hideMark/>
          </w:tcPr>
          <w:p w:rsidR="000D51CE" w:rsidRPr="00DE4199" w:rsidRDefault="00DC0DA4" w:rsidP="000D51CE">
            <w:pPr>
              <w:pStyle w:val="a7"/>
            </w:pPr>
            <w:r w:rsidRPr="00DE4199">
              <w:rPr>
                <w:rFonts w:hint="eastAsia"/>
              </w:rPr>
              <w:t>40.17</w:t>
            </w:r>
          </w:p>
        </w:tc>
      </w:tr>
    </w:tbl>
    <w:p w:rsidR="00182F14" w:rsidRPr="00DE4199" w:rsidRDefault="00182F14" w:rsidP="00591AE1">
      <w:pPr>
        <w:pStyle w:val="1"/>
        <w:numPr>
          <w:ilvl w:val="0"/>
          <w:numId w:val="1"/>
        </w:numPr>
      </w:pPr>
      <w:bookmarkStart w:id="197" w:name="_Toc455152122"/>
      <w:bookmarkStart w:id="198" w:name="_Toc523152448"/>
      <w:bookmarkStart w:id="199" w:name="_Toc525221720"/>
      <w:bookmarkStart w:id="200" w:name="_Toc533155541"/>
      <w:bookmarkStart w:id="201" w:name="_Toc99444988"/>
      <w:r w:rsidRPr="00DE4199">
        <w:lastRenderedPageBreak/>
        <w:t>结论</w:t>
      </w:r>
      <w:bookmarkEnd w:id="197"/>
      <w:bookmarkEnd w:id="198"/>
      <w:bookmarkEnd w:id="199"/>
      <w:bookmarkEnd w:id="200"/>
      <w:bookmarkEnd w:id="201"/>
    </w:p>
    <w:p w:rsidR="00182F14" w:rsidRPr="00DE4199" w:rsidRDefault="00182F14" w:rsidP="00297639">
      <w:pPr>
        <w:pStyle w:val="2"/>
      </w:pPr>
      <w:bookmarkStart w:id="202" w:name="_Toc455152123"/>
      <w:bookmarkStart w:id="203" w:name="_Toc523152449"/>
      <w:bookmarkStart w:id="204" w:name="_Toc525221721"/>
      <w:bookmarkStart w:id="205" w:name="_Toc533155542"/>
      <w:bookmarkStart w:id="206" w:name="_Toc99444989"/>
      <w:r w:rsidRPr="00DE4199">
        <w:t>水土流失动态变化</w:t>
      </w:r>
      <w:bookmarkEnd w:id="202"/>
      <w:bookmarkEnd w:id="203"/>
      <w:bookmarkEnd w:id="204"/>
      <w:bookmarkEnd w:id="205"/>
      <w:bookmarkEnd w:id="206"/>
    </w:p>
    <w:p w:rsidR="00E90B29" w:rsidRPr="00DE4199" w:rsidRDefault="00182F14" w:rsidP="00EC3DF8">
      <w:pPr>
        <w:ind w:firstLine="480"/>
      </w:pPr>
      <w:r w:rsidRPr="00DE4199">
        <w:t>监测结果表明，本工程建设水土流失防治责任范围面积为</w:t>
      </w:r>
      <w:r w:rsidR="00261FF7" w:rsidRPr="00DE4199">
        <w:rPr>
          <w:rFonts w:hint="eastAsia"/>
        </w:rPr>
        <w:t>1.17</w:t>
      </w:r>
      <w:r w:rsidRPr="00DE4199">
        <w:t>h</w:t>
      </w:r>
      <w:r w:rsidR="00AF0278" w:rsidRPr="00DE4199">
        <w:t>m</w:t>
      </w:r>
      <w:r w:rsidR="00AF0278" w:rsidRPr="00DE4199">
        <w:rPr>
          <w:vertAlign w:val="superscript"/>
        </w:rPr>
        <w:t>2</w:t>
      </w:r>
      <w:r w:rsidRPr="00DE4199">
        <w:t>，其中项目建设区</w:t>
      </w:r>
      <w:r w:rsidR="00261FF7" w:rsidRPr="00DE4199">
        <w:rPr>
          <w:rFonts w:hint="eastAsia"/>
        </w:rPr>
        <w:t>1.17</w:t>
      </w:r>
      <w:r w:rsidRPr="00DE4199">
        <w:t>h</w:t>
      </w:r>
      <w:r w:rsidR="00AF0278" w:rsidRPr="00DE4199">
        <w:t>m</w:t>
      </w:r>
      <w:r w:rsidR="00AF0278" w:rsidRPr="00DE4199">
        <w:rPr>
          <w:vertAlign w:val="superscript"/>
        </w:rPr>
        <w:t>2</w:t>
      </w:r>
      <w:r w:rsidRPr="00DE4199">
        <w:t>，直接影响区为</w:t>
      </w:r>
      <w:r w:rsidRPr="00DE4199">
        <w:rPr>
          <w:rFonts w:hint="eastAsia"/>
        </w:rPr>
        <w:t>0</w:t>
      </w:r>
      <w:r w:rsidRPr="00DE4199">
        <w:t>h</w:t>
      </w:r>
      <w:r w:rsidR="00AF0278" w:rsidRPr="00DE4199">
        <w:t>m</w:t>
      </w:r>
      <w:r w:rsidR="00AF0278" w:rsidRPr="00DE4199">
        <w:rPr>
          <w:vertAlign w:val="superscript"/>
        </w:rPr>
        <w:t>2</w:t>
      </w:r>
      <w:r w:rsidRPr="00DE4199">
        <w:t xml:space="preserve"> </w:t>
      </w:r>
      <w:r w:rsidR="00B56529" w:rsidRPr="00DE4199">
        <w:t>，</w:t>
      </w:r>
      <w:r w:rsidR="00E90B29" w:rsidRPr="00DE4199">
        <w:t>实际水土流失防治责任范围面积</w:t>
      </w:r>
      <w:r w:rsidR="00261FF7" w:rsidRPr="00DE4199">
        <w:rPr>
          <w:rFonts w:hint="eastAsia"/>
        </w:rPr>
        <w:t>与</w:t>
      </w:r>
      <w:r w:rsidR="00E90B29" w:rsidRPr="00DE4199">
        <w:t>方案批复面积</w:t>
      </w:r>
      <w:r w:rsidR="00261FF7" w:rsidRPr="00DE4199">
        <w:rPr>
          <w:rFonts w:hint="eastAsia"/>
        </w:rPr>
        <w:t>一致</w:t>
      </w:r>
      <w:r w:rsidR="00E90B29" w:rsidRPr="00DE4199">
        <w:t>。</w:t>
      </w:r>
    </w:p>
    <w:p w:rsidR="00182F14" w:rsidRPr="00DE4199" w:rsidRDefault="00182F14" w:rsidP="00EC3DF8">
      <w:pPr>
        <w:ind w:firstLine="480"/>
      </w:pPr>
      <w:r w:rsidRPr="00DE4199">
        <w:t>通过监测，项目区</w:t>
      </w:r>
      <w:r w:rsidR="005718F6" w:rsidRPr="00DE4199">
        <w:t>水土流失</w:t>
      </w:r>
      <w:r w:rsidRPr="00DE4199">
        <w:t>治理度为</w:t>
      </w:r>
      <w:r w:rsidR="005718F6" w:rsidRPr="00DE4199">
        <w:t>99</w:t>
      </w:r>
      <w:r w:rsidRPr="00DE4199">
        <w:t>%</w:t>
      </w:r>
      <w:r w:rsidRPr="00DE4199">
        <w:t>，土壤流失控制比为</w:t>
      </w:r>
      <w:r w:rsidR="005718F6" w:rsidRPr="00DE4199">
        <w:t>1.04</w:t>
      </w:r>
      <w:r w:rsidRPr="00DE4199">
        <w:t>，</w:t>
      </w:r>
      <w:r w:rsidR="005718F6" w:rsidRPr="00DE4199">
        <w:rPr>
          <w:rFonts w:hint="eastAsia"/>
        </w:rPr>
        <w:t>渣土防护率</w:t>
      </w:r>
      <w:r w:rsidR="005718F6" w:rsidRPr="00DE4199">
        <w:t>9</w:t>
      </w:r>
      <w:r w:rsidR="005718F6" w:rsidRPr="00DE4199">
        <w:rPr>
          <w:rFonts w:hint="eastAsia"/>
        </w:rPr>
        <w:t>7.18</w:t>
      </w:r>
      <w:r w:rsidR="005718F6" w:rsidRPr="00DE4199">
        <w:t>%</w:t>
      </w:r>
      <w:r w:rsidR="005718F6" w:rsidRPr="00DE4199">
        <w:t>，表土保护率</w:t>
      </w:r>
      <w:r w:rsidR="005718F6" w:rsidRPr="00DE4199">
        <w:t>97</w:t>
      </w:r>
      <w:r w:rsidRPr="00DE4199">
        <w:t>%</w:t>
      </w:r>
      <w:r w:rsidRPr="00DE4199">
        <w:t>，林草植被恢复率为</w:t>
      </w:r>
      <w:r w:rsidR="00155DF8" w:rsidRPr="00DE4199">
        <w:rPr>
          <w:rFonts w:hint="eastAsia"/>
        </w:rPr>
        <w:t>99.9</w:t>
      </w:r>
      <w:r w:rsidR="005718F6" w:rsidRPr="00DE4199">
        <w:t>9</w:t>
      </w:r>
      <w:r w:rsidRPr="00DE4199">
        <w:t>%</w:t>
      </w:r>
      <w:r w:rsidRPr="00DE4199">
        <w:t>，林草覆盖率为</w:t>
      </w:r>
      <w:r w:rsidR="005718F6" w:rsidRPr="00DE4199">
        <w:t>40.17</w:t>
      </w:r>
      <w:r w:rsidRPr="00DE4199">
        <w:t>%</w:t>
      </w:r>
      <w:r w:rsidRPr="00DE4199">
        <w:t>，</w:t>
      </w:r>
      <w:r w:rsidR="005A45BF" w:rsidRPr="00DE4199">
        <w:t>各项指标基本达到方案目标值和现行水土流失防治标准</w:t>
      </w:r>
      <w:r w:rsidR="005A45BF" w:rsidRPr="00DE4199">
        <w:rPr>
          <w:rFonts w:hint="eastAsia"/>
        </w:rPr>
        <w:t>；</w:t>
      </w:r>
      <w:r w:rsidR="005A45BF" w:rsidRPr="00DE4199">
        <w:t>水土保持设施所产生的经济效益、生态效益和社会效益显著，满足国家对开发建设项目水土保持的要求。</w:t>
      </w:r>
    </w:p>
    <w:p w:rsidR="00182F14" w:rsidRPr="00DE4199" w:rsidRDefault="00182F14" w:rsidP="00B56529">
      <w:pPr>
        <w:pStyle w:val="aa"/>
      </w:pPr>
      <w:r w:rsidRPr="00DE4199">
        <w:t>水土流失防治指标达标情况一览表</w:t>
      </w:r>
    </w:p>
    <w:p w:rsidR="00182F14" w:rsidRPr="00DE4199" w:rsidRDefault="00182F14" w:rsidP="00B56529">
      <w:pPr>
        <w:pStyle w:val="a8"/>
      </w:pPr>
      <w:r w:rsidRPr="00DE4199">
        <w:t>表</w:t>
      </w:r>
      <w:r w:rsidRPr="00DE4199">
        <w:rPr>
          <w:rFonts w:hint="eastAsia"/>
        </w:rPr>
        <w:t>7</w:t>
      </w:r>
      <w:r w:rsidRPr="00DE4199">
        <w:t>-1</w:t>
      </w:r>
    </w:p>
    <w:tbl>
      <w:tblPr>
        <w:tblW w:w="5000" w:type="pct"/>
        <w:tblLook w:val="04A0" w:firstRow="1" w:lastRow="0" w:firstColumn="1" w:lastColumn="0" w:noHBand="0" w:noVBand="1"/>
      </w:tblPr>
      <w:tblGrid>
        <w:gridCol w:w="2802"/>
        <w:gridCol w:w="2269"/>
        <w:gridCol w:w="2195"/>
        <w:gridCol w:w="1256"/>
      </w:tblGrid>
      <w:tr w:rsidR="001C0A81" w:rsidRPr="00DE4199" w:rsidTr="00136476">
        <w:trPr>
          <w:trHeight w:val="397"/>
        </w:trPr>
        <w:tc>
          <w:tcPr>
            <w:tcW w:w="16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C0A81" w:rsidRPr="00DE4199" w:rsidRDefault="001C0A81" w:rsidP="001C0A81">
            <w:pPr>
              <w:pStyle w:val="a7"/>
            </w:pPr>
            <w:r w:rsidRPr="00DE4199">
              <w:rPr>
                <w:rFonts w:hint="eastAsia"/>
              </w:rPr>
              <w:t>效益指标</w:t>
            </w:r>
          </w:p>
        </w:tc>
        <w:tc>
          <w:tcPr>
            <w:tcW w:w="1331" w:type="pct"/>
            <w:tcBorders>
              <w:top w:val="single" w:sz="8" w:space="0" w:color="auto"/>
              <w:left w:val="nil"/>
              <w:bottom w:val="single" w:sz="8" w:space="0" w:color="auto"/>
              <w:right w:val="single" w:sz="8" w:space="0" w:color="auto"/>
            </w:tcBorders>
            <w:shd w:val="clear" w:color="auto" w:fill="auto"/>
            <w:vAlign w:val="center"/>
            <w:hideMark/>
          </w:tcPr>
          <w:p w:rsidR="001C0A81" w:rsidRPr="00DE4199" w:rsidRDefault="001C0A81" w:rsidP="001C0A81">
            <w:pPr>
              <w:pStyle w:val="a7"/>
            </w:pPr>
            <w:r w:rsidRPr="00DE4199">
              <w:rPr>
                <w:rFonts w:hint="eastAsia"/>
              </w:rPr>
              <w:t>水保方案防治目标</w:t>
            </w:r>
          </w:p>
        </w:tc>
        <w:tc>
          <w:tcPr>
            <w:tcW w:w="1288" w:type="pct"/>
            <w:tcBorders>
              <w:top w:val="single" w:sz="8" w:space="0" w:color="auto"/>
              <w:left w:val="nil"/>
              <w:bottom w:val="single" w:sz="8" w:space="0" w:color="auto"/>
              <w:right w:val="single" w:sz="8" w:space="0" w:color="auto"/>
            </w:tcBorders>
            <w:shd w:val="clear" w:color="auto" w:fill="auto"/>
            <w:vAlign w:val="center"/>
            <w:hideMark/>
          </w:tcPr>
          <w:p w:rsidR="001C0A81" w:rsidRPr="00DE4199" w:rsidRDefault="001C0A81" w:rsidP="001C0A81">
            <w:pPr>
              <w:pStyle w:val="a7"/>
            </w:pPr>
            <w:r w:rsidRPr="00DE4199">
              <w:rPr>
                <w:rFonts w:hint="eastAsia"/>
              </w:rPr>
              <w:t>实际达到指标值</w:t>
            </w:r>
          </w:p>
        </w:tc>
        <w:tc>
          <w:tcPr>
            <w:tcW w:w="737" w:type="pct"/>
            <w:tcBorders>
              <w:top w:val="single" w:sz="8" w:space="0" w:color="auto"/>
              <w:left w:val="nil"/>
              <w:bottom w:val="single" w:sz="8" w:space="0" w:color="auto"/>
              <w:right w:val="single" w:sz="8" w:space="0" w:color="auto"/>
            </w:tcBorders>
            <w:shd w:val="clear" w:color="auto" w:fill="auto"/>
            <w:vAlign w:val="center"/>
            <w:hideMark/>
          </w:tcPr>
          <w:p w:rsidR="001C0A81" w:rsidRPr="00DE4199" w:rsidRDefault="001C0A81" w:rsidP="001C0A81">
            <w:pPr>
              <w:pStyle w:val="a7"/>
            </w:pPr>
            <w:r w:rsidRPr="00DE4199">
              <w:rPr>
                <w:rFonts w:hint="eastAsia"/>
              </w:rPr>
              <w:t>是否达标</w:t>
            </w:r>
          </w:p>
        </w:tc>
      </w:tr>
      <w:tr w:rsidR="005718F6" w:rsidRPr="00DE4199" w:rsidTr="0013647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rPr>
                <w:rFonts w:hint="eastAsia"/>
              </w:rPr>
              <w:t>水土流失治理度（％）</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97</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t>99</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达标</w:t>
            </w:r>
          </w:p>
        </w:tc>
      </w:tr>
      <w:tr w:rsidR="005718F6" w:rsidRPr="00DE4199" w:rsidTr="005718F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tcPr>
          <w:p w:rsidR="005718F6" w:rsidRPr="00DE4199" w:rsidRDefault="005718F6" w:rsidP="005718F6">
            <w:pPr>
              <w:pStyle w:val="a7"/>
            </w:pPr>
            <w:r w:rsidRPr="00DE4199">
              <w:rPr>
                <w:rFonts w:hint="eastAsia"/>
              </w:rPr>
              <w:t>土壤流失控制比</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1</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t>1.04</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达标</w:t>
            </w:r>
          </w:p>
        </w:tc>
      </w:tr>
      <w:tr w:rsidR="005718F6" w:rsidRPr="00DE4199" w:rsidTr="005718F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tcPr>
          <w:p w:rsidR="005718F6" w:rsidRPr="00DE4199" w:rsidRDefault="005718F6" w:rsidP="005718F6">
            <w:pPr>
              <w:pStyle w:val="a7"/>
            </w:pPr>
            <w:r w:rsidRPr="00DE4199">
              <w:rPr>
                <w:rFonts w:hint="eastAsia"/>
              </w:rPr>
              <w:t>拦渣率（％）</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92</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t>9</w:t>
            </w:r>
            <w:r w:rsidR="00C8034C" w:rsidRPr="00DE4199">
              <w:t>7.18</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达标</w:t>
            </w:r>
          </w:p>
        </w:tc>
      </w:tr>
      <w:tr w:rsidR="005718F6" w:rsidRPr="00DE4199" w:rsidTr="005718F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tcPr>
          <w:p w:rsidR="005718F6" w:rsidRPr="00DE4199" w:rsidRDefault="005718F6" w:rsidP="005718F6">
            <w:pPr>
              <w:pStyle w:val="a7"/>
            </w:pPr>
            <w:r w:rsidRPr="00DE4199">
              <w:t>表土保护率</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9</w:t>
            </w:r>
            <w:r w:rsidRPr="00DE4199">
              <w:rPr>
                <w:rFonts w:hint="eastAsia"/>
              </w:rPr>
              <w:t>5</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C8034C" w:rsidP="005718F6">
            <w:pPr>
              <w:pStyle w:val="a7"/>
            </w:pPr>
            <w:r w:rsidRPr="00DE4199">
              <w:t>97</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达标</w:t>
            </w:r>
          </w:p>
        </w:tc>
      </w:tr>
      <w:tr w:rsidR="005718F6" w:rsidRPr="00DE4199" w:rsidTr="0013647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rPr>
                <w:rFonts w:hint="eastAsia"/>
              </w:rPr>
              <w:t>林草植被恢复率（％）</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9</w:t>
            </w:r>
            <w:r w:rsidRPr="00DE4199">
              <w:rPr>
                <w:rFonts w:hint="eastAsia"/>
              </w:rPr>
              <w:t>6</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99.9</w:t>
            </w:r>
            <w:r w:rsidR="00C8034C" w:rsidRPr="00DE4199">
              <w:t>9</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5718F6" w:rsidP="005718F6">
            <w:pPr>
              <w:pStyle w:val="a7"/>
            </w:pPr>
            <w:r w:rsidRPr="00DE4199">
              <w:rPr>
                <w:rFonts w:hint="eastAsia"/>
              </w:rPr>
              <w:t>达标</w:t>
            </w:r>
          </w:p>
        </w:tc>
      </w:tr>
      <w:tr w:rsidR="005718F6" w:rsidRPr="00DE4199" w:rsidTr="00136476">
        <w:trPr>
          <w:trHeight w:val="397"/>
        </w:trPr>
        <w:tc>
          <w:tcPr>
            <w:tcW w:w="1644" w:type="pct"/>
            <w:tcBorders>
              <w:top w:val="nil"/>
              <w:left w:val="single" w:sz="8" w:space="0" w:color="auto"/>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rPr>
                <w:rFonts w:hint="eastAsia"/>
              </w:rPr>
              <w:t>植被覆盖率（％）</w:t>
            </w:r>
          </w:p>
        </w:tc>
        <w:tc>
          <w:tcPr>
            <w:tcW w:w="1331" w:type="pct"/>
            <w:tcBorders>
              <w:top w:val="nil"/>
              <w:left w:val="nil"/>
              <w:bottom w:val="single" w:sz="8" w:space="0" w:color="auto"/>
              <w:right w:val="single" w:sz="8" w:space="0" w:color="auto"/>
            </w:tcBorders>
            <w:shd w:val="clear" w:color="auto" w:fill="auto"/>
            <w:vAlign w:val="center"/>
            <w:hideMark/>
          </w:tcPr>
          <w:p w:rsidR="005718F6" w:rsidRPr="00DE4199" w:rsidRDefault="005718F6" w:rsidP="005718F6">
            <w:pPr>
              <w:pStyle w:val="a7"/>
            </w:pPr>
            <w:r w:rsidRPr="00DE4199">
              <w:t>2</w:t>
            </w:r>
            <w:r w:rsidRPr="00DE4199">
              <w:rPr>
                <w:rFonts w:hint="eastAsia"/>
              </w:rPr>
              <w:t>3</w:t>
            </w:r>
          </w:p>
        </w:tc>
        <w:tc>
          <w:tcPr>
            <w:tcW w:w="1288" w:type="pct"/>
            <w:tcBorders>
              <w:top w:val="nil"/>
              <w:left w:val="nil"/>
              <w:bottom w:val="single" w:sz="8" w:space="0" w:color="auto"/>
              <w:right w:val="single" w:sz="8" w:space="0" w:color="auto"/>
            </w:tcBorders>
            <w:shd w:val="clear" w:color="auto" w:fill="auto"/>
            <w:noWrap/>
            <w:vAlign w:val="center"/>
            <w:hideMark/>
          </w:tcPr>
          <w:p w:rsidR="005718F6" w:rsidRPr="00DE4199" w:rsidRDefault="00C8034C" w:rsidP="005718F6">
            <w:pPr>
              <w:pStyle w:val="a7"/>
            </w:pPr>
            <w:r w:rsidRPr="00DE4199">
              <w:t>40.17</w:t>
            </w:r>
          </w:p>
        </w:tc>
        <w:tc>
          <w:tcPr>
            <w:tcW w:w="737" w:type="pct"/>
            <w:tcBorders>
              <w:top w:val="nil"/>
              <w:left w:val="nil"/>
              <w:bottom w:val="single" w:sz="8" w:space="0" w:color="auto"/>
              <w:right w:val="single" w:sz="8" w:space="0" w:color="auto"/>
            </w:tcBorders>
            <w:shd w:val="clear" w:color="auto" w:fill="auto"/>
            <w:noWrap/>
            <w:vAlign w:val="center"/>
            <w:hideMark/>
          </w:tcPr>
          <w:p w:rsidR="005718F6" w:rsidRPr="00DE4199" w:rsidRDefault="00C8034C" w:rsidP="005718F6">
            <w:pPr>
              <w:pStyle w:val="a7"/>
            </w:pPr>
            <w:r w:rsidRPr="00DE4199">
              <w:rPr>
                <w:rFonts w:hint="eastAsia"/>
              </w:rPr>
              <w:t>达标</w:t>
            </w:r>
          </w:p>
        </w:tc>
      </w:tr>
    </w:tbl>
    <w:p w:rsidR="00D464DF" w:rsidRPr="00DE4199" w:rsidRDefault="00D464DF" w:rsidP="00297639">
      <w:pPr>
        <w:pStyle w:val="2"/>
      </w:pPr>
      <w:bookmarkStart w:id="207" w:name="_Toc525221722"/>
      <w:bookmarkStart w:id="208" w:name="_Toc533155543"/>
      <w:bookmarkStart w:id="209" w:name="_Toc99444990"/>
      <w:r w:rsidRPr="00DE4199">
        <w:t>水土保持措施评价</w:t>
      </w:r>
      <w:bookmarkEnd w:id="207"/>
      <w:bookmarkEnd w:id="208"/>
      <w:bookmarkEnd w:id="209"/>
    </w:p>
    <w:p w:rsidR="00D464DF" w:rsidRPr="00DE4199" w:rsidRDefault="00D464DF" w:rsidP="00261FF7">
      <w:pPr>
        <w:ind w:firstLine="480"/>
      </w:pPr>
      <w:r w:rsidRPr="00DE4199">
        <w:t>通过实地监测，为有效防治工程建设产生的水土流失，建设单位组织施工单位在施工建设过程中严格遵循水土保持</w:t>
      </w:r>
      <w:r w:rsidRPr="00DE4199">
        <w:t>“</w:t>
      </w:r>
      <w:r w:rsidRPr="00DE4199">
        <w:t>三同时</w:t>
      </w:r>
      <w:r w:rsidRPr="00DE4199">
        <w:t>”</w:t>
      </w:r>
      <w:r w:rsidRPr="00DE4199">
        <w:t>原则，积极落实水土保持方案设计的各项水土流失防治措施。修建的</w:t>
      </w:r>
      <w:r w:rsidRPr="00DE4199">
        <w:rPr>
          <w:rFonts w:hint="eastAsia"/>
        </w:rPr>
        <w:t>排水</w:t>
      </w:r>
      <w:r w:rsidR="0090622E" w:rsidRPr="00DE4199">
        <w:rPr>
          <w:rFonts w:hint="eastAsia"/>
        </w:rPr>
        <w:t>沟</w:t>
      </w:r>
      <w:r w:rsidRPr="00DE4199">
        <w:t>等水土保持工程措施布局合理，排水通畅，工程完好率达</w:t>
      </w:r>
      <w:r w:rsidRPr="00DE4199">
        <w:t>95%</w:t>
      </w:r>
      <w:r w:rsidRPr="00DE4199">
        <w:t>以上；实施的植物措施采用乔灌草相结合，配置合理，绿化达到园林绿化标准，苗木品种以绿化树种为主，成活率达</w:t>
      </w:r>
      <w:r w:rsidRPr="00DE4199">
        <w:t>90%</w:t>
      </w:r>
      <w:r w:rsidRPr="00DE4199">
        <w:t>以上；项目区水土保持措施保存率达</w:t>
      </w:r>
      <w:r w:rsidRPr="00DE4199">
        <w:t>85%</w:t>
      </w:r>
      <w:r w:rsidRPr="00DE4199">
        <w:t>以上。各项水土流失防治措施效果明显，达到水土保持方案设计要求。对改善区域生态环境状况起到了积极作用。</w:t>
      </w:r>
    </w:p>
    <w:p w:rsidR="00D464DF" w:rsidRPr="00DE4199" w:rsidRDefault="00D464DF" w:rsidP="00297639">
      <w:pPr>
        <w:pStyle w:val="2"/>
      </w:pPr>
      <w:bookmarkStart w:id="210" w:name="_Toc455152125"/>
      <w:bookmarkStart w:id="211" w:name="_Toc523152451"/>
      <w:bookmarkStart w:id="212" w:name="_Toc525221723"/>
      <w:bookmarkStart w:id="213" w:name="_Toc533155544"/>
      <w:bookmarkStart w:id="214" w:name="_Toc99444991"/>
      <w:r w:rsidRPr="00DE4199">
        <w:lastRenderedPageBreak/>
        <w:t>存在问题及建议</w:t>
      </w:r>
      <w:bookmarkEnd w:id="210"/>
      <w:bookmarkEnd w:id="211"/>
      <w:bookmarkEnd w:id="212"/>
      <w:bookmarkEnd w:id="213"/>
      <w:bookmarkEnd w:id="214"/>
    </w:p>
    <w:p w:rsidR="004A6C87" w:rsidRPr="00DE4199" w:rsidRDefault="004A6C87" w:rsidP="00261FF7">
      <w:pPr>
        <w:ind w:firstLine="480"/>
      </w:pPr>
      <w:bookmarkStart w:id="215" w:name="_Toc455152126"/>
      <w:bookmarkStart w:id="216" w:name="_Toc523152452"/>
      <w:r w:rsidRPr="00DE4199">
        <w:t>在工程建设过程中，项目区内未发生重大的水土流失事故，这与合理的工程设计、严格的施工管理和施工技术水平有关。但现阶段也存在一些问题急待完善，主要有以下几项：</w:t>
      </w:r>
    </w:p>
    <w:p w:rsidR="004A6C87" w:rsidRPr="00DE4199" w:rsidRDefault="004A6C87" w:rsidP="00261FF7">
      <w:pPr>
        <w:ind w:firstLine="480"/>
      </w:pPr>
      <w:r w:rsidRPr="00DE4199">
        <w:rPr>
          <w:rFonts w:hint="eastAsia"/>
        </w:rPr>
        <w:t>1</w:t>
      </w:r>
      <w:r w:rsidRPr="00DE4199">
        <w:t>、在运行期加强</w:t>
      </w:r>
      <w:r w:rsidRPr="00DE4199">
        <w:rPr>
          <w:rFonts w:hint="eastAsia"/>
        </w:rPr>
        <w:t>已实施的</w:t>
      </w:r>
      <w:r w:rsidRPr="00DE4199">
        <w:t>水土保持</w:t>
      </w:r>
      <w:r w:rsidRPr="00DE4199">
        <w:rPr>
          <w:rFonts w:hint="eastAsia"/>
        </w:rPr>
        <w:t>措施</w:t>
      </w:r>
      <w:r w:rsidRPr="00DE4199">
        <w:t>的管理和养护</w:t>
      </w:r>
      <w:r w:rsidRPr="00DE4199">
        <w:rPr>
          <w:rFonts w:hint="eastAsia"/>
        </w:rPr>
        <w:t>工作</w:t>
      </w:r>
      <w:r w:rsidRPr="00DE4199">
        <w:t>；</w:t>
      </w:r>
    </w:p>
    <w:p w:rsidR="004A6C87" w:rsidRPr="00DE4199" w:rsidRDefault="004A6C87" w:rsidP="00261FF7">
      <w:pPr>
        <w:ind w:firstLine="480"/>
      </w:pPr>
      <w:r w:rsidRPr="00DE4199">
        <w:rPr>
          <w:rFonts w:hint="eastAsia"/>
        </w:rPr>
        <w:t>2</w:t>
      </w:r>
      <w:r w:rsidRPr="00DE4199">
        <w:t>、建议在工程运行期间，业主需对项目水土保持设施的运行情况和效益进行跟踪调查和监测，并将监测成果定期上报水行政主管部门。</w:t>
      </w:r>
    </w:p>
    <w:p w:rsidR="004A6C87" w:rsidRPr="00DE4199" w:rsidRDefault="004A6C87" w:rsidP="00261FF7">
      <w:pPr>
        <w:ind w:firstLine="480"/>
      </w:pPr>
      <w:r w:rsidRPr="00DE4199">
        <w:rPr>
          <w:rFonts w:hint="eastAsia"/>
        </w:rPr>
        <w:t>3</w:t>
      </w:r>
      <w:r w:rsidRPr="00DE4199">
        <w:rPr>
          <w:rFonts w:hint="eastAsia"/>
        </w:rPr>
        <w:t>、</w:t>
      </w:r>
      <w:r w:rsidR="00527012" w:rsidRPr="00DE4199">
        <w:t>水土保持监测工作开展较滞后，导致施工准备期及施工期的水土流失状况特别是土壤流失量只能通过调查、类比方法得出，从而一定程度上影响土壤流失量监测数据的准确性。</w:t>
      </w:r>
    </w:p>
    <w:p w:rsidR="00D464DF" w:rsidRPr="00DE4199" w:rsidRDefault="00D464DF" w:rsidP="00297639">
      <w:pPr>
        <w:pStyle w:val="2"/>
      </w:pPr>
      <w:bookmarkStart w:id="217" w:name="_Toc525221724"/>
      <w:bookmarkStart w:id="218" w:name="_Toc533155545"/>
      <w:bookmarkStart w:id="219" w:name="_Toc99444992"/>
      <w:r w:rsidRPr="00DE4199">
        <w:t>综合结论</w:t>
      </w:r>
      <w:bookmarkEnd w:id="215"/>
      <w:bookmarkEnd w:id="216"/>
      <w:bookmarkEnd w:id="217"/>
      <w:bookmarkEnd w:id="218"/>
      <w:bookmarkEnd w:id="219"/>
    </w:p>
    <w:p w:rsidR="0045783F" w:rsidRPr="00DE4199" w:rsidRDefault="0045783F" w:rsidP="00261FF7">
      <w:pPr>
        <w:ind w:firstLine="480"/>
      </w:pPr>
      <w:r w:rsidRPr="00DE4199">
        <w:t>根据项目水土保持监测，对照土壤侵蚀背景状况及调查监测结果的分析可以看出，业主和施工单位很重视水土保持工作和生态保护，根据监测成果分析，可以得出以下总体结论：</w:t>
      </w:r>
    </w:p>
    <w:p w:rsidR="0045783F" w:rsidRPr="00DE4199" w:rsidRDefault="0045783F" w:rsidP="00261FF7">
      <w:pPr>
        <w:ind w:firstLine="480"/>
      </w:pPr>
      <w:r w:rsidRPr="00DE4199">
        <w:t xml:space="preserve"> </w:t>
      </w:r>
      <w:r w:rsidRPr="00DE4199">
        <w:t>（</w:t>
      </w:r>
      <w:r w:rsidRPr="00DE4199">
        <w:t>1</w:t>
      </w:r>
      <w:r w:rsidRPr="00DE4199">
        <w:t>）通过现场踏勘及收集的资料综合分析，项目建设期间因工程建设施工扰动造成原地貌的改变，通过大量水土保持措施的实施，水土流失及危害得到最大限度的控制，其三色（绿黄红）评价判定为</w:t>
      </w:r>
      <w:r w:rsidRPr="00DE4199">
        <w:t>“</w:t>
      </w:r>
      <w:r w:rsidRPr="00DE4199">
        <w:t>绿</w:t>
      </w:r>
      <w:r w:rsidRPr="00DE4199">
        <w:t>”</w:t>
      </w:r>
      <w:r w:rsidRPr="00DE4199">
        <w:t>。</w:t>
      </w:r>
      <w:r w:rsidRPr="00DE4199">
        <w:t xml:space="preserve"> </w:t>
      </w:r>
    </w:p>
    <w:p w:rsidR="0045783F" w:rsidRPr="00DE4199" w:rsidRDefault="0045783F" w:rsidP="00261FF7">
      <w:pPr>
        <w:ind w:firstLine="480"/>
      </w:pPr>
      <w:r w:rsidRPr="00DE4199">
        <w:t>（</w:t>
      </w:r>
      <w:r w:rsidRPr="00DE4199">
        <w:t>2</w:t>
      </w:r>
      <w:r w:rsidRPr="00DE4199">
        <w:t>）结合监测结果进行分析，本项目水土保持工作基本得到落实，工程建设期间的水土保持措施实施到位。</w:t>
      </w:r>
      <w:r w:rsidRPr="00DE4199">
        <w:t xml:space="preserve"> </w:t>
      </w:r>
    </w:p>
    <w:p w:rsidR="0045783F" w:rsidRPr="00DE4199" w:rsidRDefault="0045783F" w:rsidP="00261FF7">
      <w:pPr>
        <w:ind w:firstLine="480"/>
      </w:pPr>
      <w:r w:rsidRPr="00DE4199">
        <w:t>（</w:t>
      </w:r>
      <w:r w:rsidRPr="00DE4199">
        <w:t>3</w:t>
      </w:r>
      <w:r w:rsidRPr="00DE4199">
        <w:t>）从现状防治效果和各防治指标值分析，实施的防治措施发挥了一定的保土蓄水功能，对防治项目建设引发的水土流失起到了很好的作用，达到预期的水土流失防治效果。</w:t>
      </w:r>
    </w:p>
    <w:p w:rsidR="0045783F" w:rsidRPr="00DE4199" w:rsidRDefault="0045783F" w:rsidP="00261FF7">
      <w:pPr>
        <w:ind w:firstLine="480"/>
      </w:pPr>
      <w:r w:rsidRPr="00DE4199">
        <w:t>（</w:t>
      </w:r>
      <w:r w:rsidRPr="00DE4199">
        <w:t>4</w:t>
      </w:r>
      <w:r w:rsidRPr="00DE4199">
        <w:t>）各项水土保持措施均基本实施到位，各项防治指标均达到</w:t>
      </w:r>
      <w:r w:rsidR="00AC6E6A" w:rsidRPr="00DE4199">
        <w:rPr>
          <w:rFonts w:hint="eastAsia"/>
        </w:rPr>
        <w:t>方案确定</w:t>
      </w:r>
      <w:r w:rsidR="00AC6E6A" w:rsidRPr="00DE4199">
        <w:t>的</w:t>
      </w:r>
      <w:r w:rsidRPr="00DE4199">
        <w:t>防治要求</w:t>
      </w:r>
      <w:r w:rsidRPr="00DE4199">
        <w:rPr>
          <w:rFonts w:hint="eastAsia"/>
        </w:rPr>
        <w:t>。</w:t>
      </w:r>
    </w:p>
    <w:p w:rsidR="00D464DF" w:rsidRPr="00DE4199" w:rsidRDefault="00261FF7" w:rsidP="00EC3DF8">
      <w:pPr>
        <w:ind w:firstLine="480"/>
      </w:pPr>
      <w:r w:rsidRPr="00DE4199">
        <w:t>大理英玛生物科技有限公司</w:t>
      </w:r>
      <w:r w:rsidR="00D464DF" w:rsidRPr="00DE4199">
        <w:t>在</w:t>
      </w:r>
      <w:r w:rsidR="00624292" w:rsidRPr="00DE4199">
        <w:t>大理州病死畜禽无害化处理及资源化利用中心</w:t>
      </w:r>
      <w:r w:rsidR="00D464DF" w:rsidRPr="00DE4199">
        <w:t>建设过程中重视水土保持工作，</w:t>
      </w:r>
      <w:r w:rsidR="004A6C87" w:rsidRPr="00DE4199">
        <w:t>按照水土保持</w:t>
      </w:r>
      <w:r w:rsidR="004A6C87" w:rsidRPr="00DE4199">
        <w:rPr>
          <w:rFonts w:hint="eastAsia"/>
        </w:rPr>
        <w:t>的相关</w:t>
      </w:r>
      <w:r w:rsidR="004A6C87" w:rsidRPr="00DE4199">
        <w:t>法律法规的规定，在项目前期依法编报了</w:t>
      </w:r>
      <w:r w:rsidR="004A6C87" w:rsidRPr="00DE4199">
        <w:rPr>
          <w:rFonts w:hint="eastAsia"/>
        </w:rPr>
        <w:t>《</w:t>
      </w:r>
      <w:r w:rsidR="004A6C87" w:rsidRPr="00DE4199">
        <w:t>水土保持方案</w:t>
      </w:r>
      <w:r w:rsidR="001C0A81" w:rsidRPr="00DE4199">
        <w:rPr>
          <w:rFonts w:hint="eastAsia"/>
        </w:rPr>
        <w:t>报告</w:t>
      </w:r>
      <w:r w:rsidRPr="00DE4199">
        <w:rPr>
          <w:rFonts w:hint="eastAsia"/>
        </w:rPr>
        <w:t>书</w:t>
      </w:r>
      <w:r w:rsidR="004A6C87" w:rsidRPr="00DE4199">
        <w:rPr>
          <w:rFonts w:hint="eastAsia"/>
        </w:rPr>
        <w:t>》</w:t>
      </w:r>
      <w:r w:rsidR="004A6C87" w:rsidRPr="00DE4199">
        <w:t>，并报</w:t>
      </w:r>
      <w:r w:rsidRPr="00DE4199">
        <w:rPr>
          <w:rFonts w:hint="eastAsia"/>
        </w:rPr>
        <w:t>弥渡</w:t>
      </w:r>
      <w:r w:rsidR="001C0A81" w:rsidRPr="00DE4199">
        <w:rPr>
          <w:rFonts w:hint="eastAsia"/>
        </w:rPr>
        <w:t>县</w:t>
      </w:r>
      <w:r w:rsidR="00527012" w:rsidRPr="00DE4199">
        <w:rPr>
          <w:rFonts w:hint="eastAsia"/>
        </w:rPr>
        <w:t>水务局</w:t>
      </w:r>
      <w:r w:rsidR="004A6C87" w:rsidRPr="00DE4199">
        <w:t>批复。</w:t>
      </w:r>
      <w:r w:rsidR="00D464DF" w:rsidRPr="00DE4199">
        <w:t>项目建设中成立了水土保持工作机构，建立了水土保持工作制度，落实了专人负责水</w:t>
      </w:r>
      <w:r w:rsidR="00D464DF" w:rsidRPr="00DE4199">
        <w:lastRenderedPageBreak/>
        <w:t>土保持工作，并开展了水土保持监理、监测工作。建设单位对水土流失防治责任范围内的水土流失进行了较为全面、系统的治理，完成了水土保持方案确定的各项防治任务。工程建设产生的各类开挖面、临时堆渣等得到了及时整治。施工过程中的水土流失得到了有效控制。经过综合整治，项目区的生态环境得到明显改善。项目区水土保持工程措施和植物措施运行情况良好，总体上具备较强的水土保持功能，达到了防治水土流失的目的，满足国家对开发建设项目水土保持的要求。</w:t>
      </w:r>
    </w:p>
    <w:p w:rsidR="00D464DF" w:rsidRPr="00DE4199" w:rsidRDefault="00D464DF" w:rsidP="00EC3DF8">
      <w:pPr>
        <w:ind w:firstLine="480"/>
      </w:pPr>
      <w:r w:rsidRPr="00DE4199">
        <w:t>通过实施水土保持措施，因项目建设扰动的土地得到全部整治，造成的水土流失面积得到全部治理，产生的临时堆土全部得到综合利用</w:t>
      </w:r>
      <w:r w:rsidR="005757B7" w:rsidRPr="00DE4199">
        <w:t>，</w:t>
      </w:r>
      <w:r w:rsidRPr="00DE4199">
        <w:t>项目区水土流失得到有效控制。</w:t>
      </w:r>
    </w:p>
    <w:p w:rsidR="00463FBD" w:rsidRPr="00DE4199" w:rsidRDefault="00D464DF" w:rsidP="00EC3DF8">
      <w:pPr>
        <w:ind w:firstLine="480"/>
        <w:jc w:val="left"/>
        <w:sectPr w:rsidR="00463FBD" w:rsidRPr="00DE4199" w:rsidSect="004358AB">
          <w:pgSz w:w="11906" w:h="16838"/>
          <w:pgMar w:top="1440" w:right="1800" w:bottom="1440" w:left="1800" w:header="708" w:footer="708" w:gutter="0"/>
          <w:cols w:space="708"/>
          <w:docGrid w:linePitch="360"/>
        </w:sectPr>
      </w:pPr>
      <w:r w:rsidRPr="00DE4199">
        <w:t>通过监测，</w:t>
      </w:r>
      <w:r w:rsidR="00624292" w:rsidRPr="00DE4199">
        <w:t>大理州病死畜禽无害化处理及资源化利用中心</w:t>
      </w:r>
      <w:r w:rsidRPr="00DE4199">
        <w:t>在施工建设过程中，全面贯彻执行水土保持法律法规，严格遵循水土保持</w:t>
      </w:r>
      <w:r w:rsidRPr="00DE4199">
        <w:t>“</w:t>
      </w:r>
      <w:r w:rsidRPr="00DE4199">
        <w:t>先拦后弃</w:t>
      </w:r>
      <w:r w:rsidRPr="00DE4199">
        <w:t>”</w:t>
      </w:r>
      <w:r w:rsidRPr="00DE4199">
        <w:t>原则及水土保持</w:t>
      </w:r>
      <w:r w:rsidRPr="00DE4199">
        <w:t>“</w:t>
      </w:r>
      <w:r w:rsidRPr="00DE4199">
        <w:t>三同时</w:t>
      </w:r>
      <w:r w:rsidRPr="00DE4199">
        <w:t>”</w:t>
      </w:r>
      <w:r w:rsidRPr="00DE4199">
        <w:t>制度，并严格按照批复的水土保持方案认真落实各项水土保持措施。监测结果表明，水土保持方案实施情况良好，水土保持措施质量合格、运行状况</w:t>
      </w:r>
      <w:r w:rsidR="005757B7" w:rsidRPr="00DE4199">
        <w:t>良好，六项水土流失防治指标均达到或超过水土保持方案确定的目标值，</w:t>
      </w:r>
      <w:r w:rsidR="005757B7" w:rsidRPr="00DE4199">
        <w:rPr>
          <w:rFonts w:hint="eastAsia"/>
        </w:rPr>
        <w:t>起到了良好的水土保持效果，</w:t>
      </w:r>
      <w:r w:rsidR="005757B7" w:rsidRPr="00DE4199">
        <w:rPr>
          <w:szCs w:val="28"/>
        </w:rPr>
        <w:t>水土保持效果显著。</w:t>
      </w:r>
    </w:p>
    <w:p w:rsidR="00463FBD" w:rsidRPr="00DE4199" w:rsidRDefault="00463FBD" w:rsidP="00591AE1">
      <w:pPr>
        <w:pStyle w:val="1"/>
        <w:numPr>
          <w:ilvl w:val="0"/>
          <w:numId w:val="1"/>
        </w:numPr>
      </w:pPr>
      <w:bookmarkStart w:id="220" w:name="_Toc523152453"/>
      <w:bookmarkStart w:id="221" w:name="_Toc525221725"/>
      <w:bookmarkStart w:id="222" w:name="_Toc533155546"/>
      <w:bookmarkStart w:id="223" w:name="_Toc99444993"/>
      <w:r w:rsidRPr="00DE4199">
        <w:rPr>
          <w:rFonts w:hint="eastAsia"/>
        </w:rPr>
        <w:lastRenderedPageBreak/>
        <w:t>附图及有关资料</w:t>
      </w:r>
      <w:bookmarkEnd w:id="220"/>
      <w:bookmarkEnd w:id="221"/>
      <w:bookmarkEnd w:id="222"/>
      <w:bookmarkEnd w:id="223"/>
    </w:p>
    <w:p w:rsidR="00463FBD" w:rsidRPr="00DE4199" w:rsidRDefault="00463FBD" w:rsidP="00297639">
      <w:pPr>
        <w:pStyle w:val="2"/>
      </w:pPr>
      <w:bookmarkStart w:id="224" w:name="_Toc523152454"/>
      <w:bookmarkStart w:id="225" w:name="_Toc525221726"/>
      <w:bookmarkStart w:id="226" w:name="_Toc533155547"/>
      <w:bookmarkStart w:id="227" w:name="_Toc99444994"/>
      <w:r w:rsidRPr="00DE4199">
        <w:rPr>
          <w:rFonts w:hint="eastAsia"/>
        </w:rPr>
        <w:t>附图</w:t>
      </w:r>
      <w:bookmarkEnd w:id="224"/>
      <w:bookmarkEnd w:id="225"/>
      <w:bookmarkEnd w:id="226"/>
      <w:bookmarkEnd w:id="227"/>
    </w:p>
    <w:p w:rsidR="00463FBD" w:rsidRPr="00DE4199" w:rsidRDefault="00463FBD" w:rsidP="00EC3DF8">
      <w:pPr>
        <w:ind w:firstLine="480"/>
      </w:pPr>
      <w:r w:rsidRPr="00DE4199">
        <w:rPr>
          <w:rFonts w:hint="eastAsia"/>
        </w:rPr>
        <w:t>（</w:t>
      </w:r>
      <w:r w:rsidRPr="00DE4199">
        <w:rPr>
          <w:rFonts w:hint="eastAsia"/>
        </w:rPr>
        <w:t>1</w:t>
      </w:r>
      <w:r w:rsidRPr="00DE4199">
        <w:rPr>
          <w:rFonts w:hint="eastAsia"/>
        </w:rPr>
        <w:t>）项目区地理位置图；</w:t>
      </w:r>
    </w:p>
    <w:p w:rsidR="00463FBD" w:rsidRPr="00DE4199" w:rsidRDefault="00463FBD" w:rsidP="00EC3DF8">
      <w:pPr>
        <w:ind w:firstLine="480"/>
      </w:pPr>
      <w:r w:rsidRPr="00DE4199">
        <w:rPr>
          <w:rFonts w:hint="eastAsia"/>
        </w:rPr>
        <w:t>（</w:t>
      </w:r>
      <w:r w:rsidRPr="00DE4199">
        <w:rPr>
          <w:rFonts w:hint="eastAsia"/>
        </w:rPr>
        <w:t>2</w:t>
      </w:r>
      <w:r w:rsidRPr="00DE4199">
        <w:rPr>
          <w:rFonts w:hint="eastAsia"/>
        </w:rPr>
        <w:t>）监测分区及监测点布设图；</w:t>
      </w:r>
    </w:p>
    <w:p w:rsidR="00463FBD" w:rsidRPr="00DE4199" w:rsidRDefault="00463FBD" w:rsidP="00EC3DF8">
      <w:pPr>
        <w:ind w:firstLine="480"/>
      </w:pPr>
      <w:r w:rsidRPr="00DE4199">
        <w:rPr>
          <w:rFonts w:hint="eastAsia"/>
        </w:rPr>
        <w:t>（</w:t>
      </w:r>
      <w:r w:rsidRPr="00DE4199">
        <w:rPr>
          <w:rFonts w:hint="eastAsia"/>
        </w:rPr>
        <w:t>3</w:t>
      </w:r>
      <w:r w:rsidR="00C8034C" w:rsidRPr="00DE4199">
        <w:rPr>
          <w:rFonts w:hint="eastAsia"/>
        </w:rPr>
        <w:t>）防治责任范围图。</w:t>
      </w:r>
    </w:p>
    <w:p w:rsidR="00463FBD" w:rsidRPr="00DE4199" w:rsidRDefault="00463FBD" w:rsidP="00297639">
      <w:pPr>
        <w:pStyle w:val="2"/>
      </w:pPr>
      <w:bookmarkStart w:id="228" w:name="_Toc523152455"/>
      <w:bookmarkStart w:id="229" w:name="_Toc525221727"/>
      <w:bookmarkStart w:id="230" w:name="_Toc533155548"/>
      <w:bookmarkStart w:id="231" w:name="_Toc99444995"/>
      <w:r w:rsidRPr="00DE4199">
        <w:rPr>
          <w:rFonts w:hint="eastAsia"/>
        </w:rPr>
        <w:t>有关资料</w:t>
      </w:r>
      <w:bookmarkEnd w:id="228"/>
      <w:bookmarkEnd w:id="229"/>
      <w:bookmarkEnd w:id="230"/>
      <w:bookmarkEnd w:id="231"/>
    </w:p>
    <w:p w:rsidR="00C8034C" w:rsidRPr="00DE4199" w:rsidRDefault="00C8034C" w:rsidP="00EC3DF8">
      <w:pPr>
        <w:ind w:firstLine="480"/>
      </w:pPr>
      <w:r w:rsidRPr="00DE4199">
        <w:rPr>
          <w:rFonts w:hint="eastAsia"/>
        </w:rPr>
        <w:t>1</w:t>
      </w:r>
      <w:r w:rsidRPr="00DE4199">
        <w:rPr>
          <w:rFonts w:hint="eastAsia"/>
        </w:rPr>
        <w:t>、弥渡县发展和改革局</w:t>
      </w:r>
      <w:r w:rsidRPr="00DE4199">
        <w:t>《</w:t>
      </w:r>
      <w:r w:rsidRPr="00DE4199">
        <w:rPr>
          <w:rFonts w:hint="eastAsia"/>
        </w:rPr>
        <w:t>投资项目备案证</w:t>
      </w:r>
      <w:r w:rsidRPr="00DE4199">
        <w:t>》</w:t>
      </w:r>
      <w:r w:rsidRPr="00DE4199">
        <w:rPr>
          <w:rFonts w:hint="eastAsia"/>
        </w:rPr>
        <w:t>（弥发改投资备案〔</w:t>
      </w:r>
      <w:r w:rsidRPr="00DE4199">
        <w:rPr>
          <w:rFonts w:hint="eastAsia"/>
        </w:rPr>
        <w:t>2018</w:t>
      </w:r>
      <w:r w:rsidRPr="00DE4199">
        <w:rPr>
          <w:rFonts w:hint="eastAsia"/>
        </w:rPr>
        <w:t>〕</w:t>
      </w:r>
      <w:r w:rsidRPr="00DE4199">
        <w:rPr>
          <w:rFonts w:hint="eastAsia"/>
        </w:rPr>
        <w:t>20</w:t>
      </w:r>
      <w:r w:rsidRPr="00DE4199">
        <w:rPr>
          <w:rFonts w:hint="eastAsia"/>
        </w:rPr>
        <w:t>号）</w:t>
      </w:r>
    </w:p>
    <w:p w:rsidR="00463FBD" w:rsidRPr="00DE4199" w:rsidRDefault="00C8034C" w:rsidP="00EC3DF8">
      <w:pPr>
        <w:ind w:firstLine="480"/>
      </w:pPr>
      <w:r w:rsidRPr="00DE4199">
        <w:t>2</w:t>
      </w:r>
      <w:r w:rsidRPr="00DE4199">
        <w:t>、</w:t>
      </w:r>
      <w:r w:rsidR="00261FF7" w:rsidRPr="00DE4199">
        <w:rPr>
          <w:rFonts w:hint="eastAsia"/>
        </w:rPr>
        <w:t>弥渡县</w:t>
      </w:r>
      <w:r w:rsidR="00943FF3" w:rsidRPr="00DE4199">
        <w:rPr>
          <w:rFonts w:hint="eastAsia"/>
        </w:rPr>
        <w:t>水务局关于</w:t>
      </w:r>
      <w:r w:rsidR="00943FF3" w:rsidRPr="00DE4199">
        <w:t>《</w:t>
      </w:r>
      <w:r w:rsidR="00624292" w:rsidRPr="00DE4199">
        <w:rPr>
          <w:rFonts w:hint="eastAsia"/>
        </w:rPr>
        <w:t>大理州病死畜禽无害化处理及资源化利用中心</w:t>
      </w:r>
      <w:r w:rsidR="00943FF3" w:rsidRPr="00DE4199">
        <w:rPr>
          <w:rFonts w:hint="eastAsia"/>
        </w:rPr>
        <w:t>水土保持方案的行政许可决定书</w:t>
      </w:r>
      <w:r w:rsidR="00943FF3" w:rsidRPr="00DE4199">
        <w:t>》</w:t>
      </w:r>
      <w:r w:rsidR="00943FF3" w:rsidRPr="00DE4199">
        <w:rPr>
          <w:rFonts w:hint="eastAsia"/>
        </w:rPr>
        <w:t>的批复（</w:t>
      </w:r>
      <w:r w:rsidR="00261FF7" w:rsidRPr="00DE4199">
        <w:rPr>
          <w:rFonts w:hint="eastAsia"/>
        </w:rPr>
        <w:t>弥</w:t>
      </w:r>
      <w:r w:rsidR="00943FF3" w:rsidRPr="00DE4199">
        <w:rPr>
          <w:rFonts w:hint="eastAsia"/>
        </w:rPr>
        <w:t>水许〔</w:t>
      </w:r>
      <w:r w:rsidR="00261FF7" w:rsidRPr="00DE4199">
        <w:rPr>
          <w:rFonts w:hint="eastAsia"/>
        </w:rPr>
        <w:t>2021</w:t>
      </w:r>
      <w:r w:rsidR="00943FF3" w:rsidRPr="00DE4199">
        <w:rPr>
          <w:rFonts w:hint="eastAsia"/>
        </w:rPr>
        <w:t>〕</w:t>
      </w:r>
      <w:r w:rsidR="00261FF7" w:rsidRPr="00DE4199">
        <w:rPr>
          <w:rFonts w:hint="eastAsia"/>
        </w:rPr>
        <w:t>20</w:t>
      </w:r>
      <w:r w:rsidR="00943FF3" w:rsidRPr="00DE4199">
        <w:rPr>
          <w:rFonts w:hint="eastAsia"/>
        </w:rPr>
        <w:t>号）</w:t>
      </w:r>
      <w:r w:rsidR="00FA1265" w:rsidRPr="00DE4199">
        <w:t>；</w:t>
      </w:r>
    </w:p>
    <w:p w:rsidR="00B06775" w:rsidRPr="00DE4199" w:rsidRDefault="00C8034C" w:rsidP="00EC3DF8">
      <w:pPr>
        <w:ind w:firstLine="480"/>
        <w:jc w:val="left"/>
      </w:pPr>
      <w:r w:rsidRPr="00DE4199">
        <w:t>3</w:t>
      </w:r>
      <w:r w:rsidRPr="00DE4199">
        <w:t>、</w:t>
      </w:r>
      <w:r w:rsidRPr="00DE4199">
        <w:rPr>
          <w:rFonts w:hint="eastAsia"/>
        </w:rPr>
        <w:t>水土保持补偿费缴费凭证。</w:t>
      </w:r>
    </w:p>
    <w:sectPr w:rsidR="00B06775" w:rsidRPr="00DE4199"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11" w:rsidRDefault="00A10511" w:rsidP="00EC3DF8">
      <w:pPr>
        <w:spacing w:line="240" w:lineRule="auto"/>
        <w:ind w:firstLine="480"/>
      </w:pPr>
      <w:r>
        <w:separator/>
      </w:r>
    </w:p>
  </w:endnote>
  <w:endnote w:type="continuationSeparator" w:id="0">
    <w:p w:rsidR="00A10511" w:rsidRDefault="00A10511" w:rsidP="00EC3D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115EF7">
    <w:pPr>
      <w:pStyle w:val="a4"/>
      <w:ind w:firstLineChars="0" w:firstLine="0"/>
      <w:jc w:val="center"/>
    </w:pPr>
  </w:p>
  <w:p w:rsidR="004810E9" w:rsidRDefault="004810E9" w:rsidP="00B1699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115EF7">
    <w:pPr>
      <w:pStyle w:val="a4"/>
      <w:ind w:firstLineChars="0" w:firstLine="0"/>
      <w:jc w:val="center"/>
    </w:pPr>
  </w:p>
  <w:p w:rsidR="004810E9" w:rsidRDefault="004810E9" w:rsidP="00B16995">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58505"/>
      <w:docPartObj>
        <w:docPartGallery w:val="Page Numbers (Bottom of Page)"/>
        <w:docPartUnique/>
      </w:docPartObj>
    </w:sdtPr>
    <w:sdtContent>
      <w:p w:rsidR="004810E9" w:rsidRDefault="004810E9" w:rsidP="00A73403">
        <w:pPr>
          <w:pStyle w:val="a4"/>
          <w:pBdr>
            <w:top w:val="single" w:sz="4" w:space="1" w:color="auto"/>
          </w:pBdr>
          <w:ind w:firstLineChars="0" w:firstLine="0"/>
          <w:jc w:val="center"/>
        </w:pPr>
        <w:r>
          <w:rPr>
            <w:noProof/>
          </w:rPr>
          <mc:AlternateContent>
            <mc:Choice Requires="wps">
              <w:drawing>
                <wp:anchor distT="0" distB="0" distL="114300" distR="114300" simplePos="0" relativeHeight="251658240" behindDoc="0" locked="0" layoutInCell="1" allowOverlap="1" wp14:anchorId="7B26F779" wp14:editId="20F0DF42">
                  <wp:simplePos x="0" y="0"/>
                  <wp:positionH relativeFrom="column">
                    <wp:posOffset>-67945</wp:posOffset>
                  </wp:positionH>
                  <wp:positionV relativeFrom="paragraph">
                    <wp:posOffset>-8890</wp:posOffset>
                  </wp:positionV>
                  <wp:extent cx="2091055"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0E9" w:rsidRPr="00DA6D30" w:rsidRDefault="004810E9" w:rsidP="00E35EEE">
                              <w:pPr>
                                <w:ind w:firstLineChars="0" w:firstLine="0"/>
                                <w:rPr>
                                  <w:sz w:val="18"/>
                                  <w:szCs w:val="18"/>
                                </w:rPr>
                              </w:pPr>
                              <w:r w:rsidRPr="00DA6D30">
                                <w:rPr>
                                  <w:rFonts w:hint="eastAsia"/>
                                  <w:sz w:val="18"/>
                                  <w:szCs w:val="18"/>
                                </w:rPr>
                                <w:t>中经国策成都企业管理咨询有限公司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5.35pt;margin-top:-.7pt;width:164.6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9J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" filled="f" stroked="f">
                  <v:textbox>
                    <w:txbxContent>
                      <w:p w:rsidR="004810E9" w:rsidRPr="00DA6D30" w:rsidRDefault="004810E9" w:rsidP="00E35EEE">
                        <w:pPr>
                          <w:ind w:firstLineChars="0" w:firstLine="0"/>
                          <w:rPr>
                            <w:sz w:val="18"/>
                            <w:szCs w:val="18"/>
                          </w:rPr>
                        </w:pPr>
                        <w:r w:rsidRPr="00DA6D30">
                          <w:rPr>
                            <w:rFonts w:hint="eastAsia"/>
                            <w:sz w:val="18"/>
                            <w:szCs w:val="18"/>
                          </w:rPr>
                          <w:t>中经国策成都企业管理咨询有限公司</w:t>
                        </w:r>
                      </w:p>
                    </w:txbxContent>
                  </v:textbox>
                </v:shape>
              </w:pict>
            </mc:Fallback>
          </mc:AlternateContent>
        </w:r>
        <w:r>
          <w:fldChar w:fldCharType="begin"/>
        </w:r>
        <w:r>
          <w:instrText xml:space="preserve"> PAGE   \* MERGEFORMAT </w:instrText>
        </w:r>
        <w:r>
          <w:fldChar w:fldCharType="separate"/>
        </w:r>
        <w:r w:rsidR="00DE4199" w:rsidRPr="00DE4199">
          <w:rPr>
            <w:noProof/>
            <w:lang w:val="zh-CN"/>
          </w:rPr>
          <w:t>37</w:t>
        </w:r>
        <w:r>
          <w:rPr>
            <w:noProof/>
            <w:lang w:val="zh-CN"/>
          </w:rPr>
          <w:fldChar w:fldCharType="end"/>
        </w:r>
      </w:p>
    </w:sdtContent>
  </w:sdt>
  <w:p w:rsidR="004810E9" w:rsidRDefault="004810E9" w:rsidP="00A73403">
    <w:pPr>
      <w:pStyle w:val="a4"/>
      <w:pBdr>
        <w:top w:val="single" w:sz="4" w:space="1" w:color="auto"/>
      </w:pBdr>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11" w:rsidRDefault="00A10511" w:rsidP="00EC3DF8">
      <w:pPr>
        <w:spacing w:line="240" w:lineRule="auto"/>
        <w:ind w:firstLine="480"/>
      </w:pPr>
      <w:r>
        <w:separator/>
      </w:r>
    </w:p>
  </w:footnote>
  <w:footnote w:type="continuationSeparator" w:id="0">
    <w:p w:rsidR="00A10511" w:rsidRDefault="00A10511" w:rsidP="00EC3D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FD7826">
    <w:pPr>
      <w:pStyle w:val="a3"/>
      <w:pBdr>
        <w:bottom w:val="none" w:sz="0" w:space="0" w:color="auto"/>
      </w:pBdr>
      <w:spacing w:line="240" w:lineRule="auto"/>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FD7826">
    <w:pPr>
      <w:pStyle w:val="a3"/>
      <w:pBdr>
        <w:bottom w:val="none" w:sz="0" w:space="0" w:color="auto"/>
      </w:pBdr>
      <w:spacing w:line="240" w:lineRule="auto"/>
      <w:ind w:firstLineChars="0" w:firstLine="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E9" w:rsidRDefault="004810E9" w:rsidP="00B16995">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19C7"/>
    <w:multiLevelType w:val="multilevel"/>
    <w:tmpl w:val="46548752"/>
    <w:lvl w:ilvl="0">
      <w:start w:val="1"/>
      <w:numFmt w:val="decimal"/>
      <w:lvlText w:val="%1"/>
      <w:lvlJc w:val="left"/>
      <w:pPr>
        <w:ind w:left="450" w:hanging="450"/>
      </w:pPr>
      <w:rPr>
        <w:rFonts w:hint="default"/>
      </w:rPr>
    </w:lvl>
    <w:lvl w:ilvl="1">
      <w:start w:val="1"/>
      <w:numFmt w:val="decimal"/>
      <w:pStyle w:val="2"/>
      <w:lvlText w:val="%1.%2"/>
      <w:lvlJc w:val="left"/>
      <w:pPr>
        <w:ind w:left="6249" w:hanging="72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820"/>
    <w:rsid w:val="00007BFE"/>
    <w:rsid w:val="00007C3A"/>
    <w:rsid w:val="00016AFC"/>
    <w:rsid w:val="0002146B"/>
    <w:rsid w:val="000219C1"/>
    <w:rsid w:val="00021BAA"/>
    <w:rsid w:val="0002545B"/>
    <w:rsid w:val="00025776"/>
    <w:rsid w:val="00032F12"/>
    <w:rsid w:val="000348B0"/>
    <w:rsid w:val="00036148"/>
    <w:rsid w:val="000407B9"/>
    <w:rsid w:val="00041392"/>
    <w:rsid w:val="0004141B"/>
    <w:rsid w:val="0004222A"/>
    <w:rsid w:val="00044EA2"/>
    <w:rsid w:val="00046893"/>
    <w:rsid w:val="00052E0D"/>
    <w:rsid w:val="00061BFE"/>
    <w:rsid w:val="00065B70"/>
    <w:rsid w:val="000672AE"/>
    <w:rsid w:val="00067751"/>
    <w:rsid w:val="000734F6"/>
    <w:rsid w:val="00074A2E"/>
    <w:rsid w:val="00084500"/>
    <w:rsid w:val="00084643"/>
    <w:rsid w:val="000852D8"/>
    <w:rsid w:val="00087F4C"/>
    <w:rsid w:val="00087FA3"/>
    <w:rsid w:val="000B3367"/>
    <w:rsid w:val="000B6123"/>
    <w:rsid w:val="000C2585"/>
    <w:rsid w:val="000C2C8C"/>
    <w:rsid w:val="000D51CE"/>
    <w:rsid w:val="000D5356"/>
    <w:rsid w:val="000E0DB2"/>
    <w:rsid w:val="000E5226"/>
    <w:rsid w:val="000E6752"/>
    <w:rsid w:val="000F2042"/>
    <w:rsid w:val="001009AD"/>
    <w:rsid w:val="00103794"/>
    <w:rsid w:val="00115EF7"/>
    <w:rsid w:val="0012654B"/>
    <w:rsid w:val="001266B9"/>
    <w:rsid w:val="00126B76"/>
    <w:rsid w:val="00126DB5"/>
    <w:rsid w:val="00130ECF"/>
    <w:rsid w:val="00135F61"/>
    <w:rsid w:val="00136476"/>
    <w:rsid w:val="00136E2C"/>
    <w:rsid w:val="0014158C"/>
    <w:rsid w:val="001454E6"/>
    <w:rsid w:val="00145B18"/>
    <w:rsid w:val="0015106A"/>
    <w:rsid w:val="001528EC"/>
    <w:rsid w:val="00155112"/>
    <w:rsid w:val="00155DF8"/>
    <w:rsid w:val="00160412"/>
    <w:rsid w:val="001631DD"/>
    <w:rsid w:val="00163D81"/>
    <w:rsid w:val="001654ED"/>
    <w:rsid w:val="00166BB8"/>
    <w:rsid w:val="001731C4"/>
    <w:rsid w:val="00180399"/>
    <w:rsid w:val="00182F14"/>
    <w:rsid w:val="00183AEE"/>
    <w:rsid w:val="00183B2B"/>
    <w:rsid w:val="0018477B"/>
    <w:rsid w:val="00191AA1"/>
    <w:rsid w:val="001A77FB"/>
    <w:rsid w:val="001C0A81"/>
    <w:rsid w:val="001C12C2"/>
    <w:rsid w:val="001C1CEF"/>
    <w:rsid w:val="001C4277"/>
    <w:rsid w:val="001C5D54"/>
    <w:rsid w:val="001C7337"/>
    <w:rsid w:val="001D01C0"/>
    <w:rsid w:val="001D1C7C"/>
    <w:rsid w:val="001E05F3"/>
    <w:rsid w:val="001E0FCB"/>
    <w:rsid w:val="001E14D8"/>
    <w:rsid w:val="001E29C6"/>
    <w:rsid w:val="001F1795"/>
    <w:rsid w:val="001F2750"/>
    <w:rsid w:val="001F789D"/>
    <w:rsid w:val="0020075B"/>
    <w:rsid w:val="00202D5D"/>
    <w:rsid w:val="00206ED7"/>
    <w:rsid w:val="00211D9A"/>
    <w:rsid w:val="0021464F"/>
    <w:rsid w:val="00216673"/>
    <w:rsid w:val="002245BB"/>
    <w:rsid w:val="00227E76"/>
    <w:rsid w:val="00240412"/>
    <w:rsid w:val="00243339"/>
    <w:rsid w:val="00247ACF"/>
    <w:rsid w:val="002604B1"/>
    <w:rsid w:val="00261FF7"/>
    <w:rsid w:val="00262935"/>
    <w:rsid w:val="00283DCF"/>
    <w:rsid w:val="002875ED"/>
    <w:rsid w:val="002915CC"/>
    <w:rsid w:val="002960F3"/>
    <w:rsid w:val="002969CB"/>
    <w:rsid w:val="00297639"/>
    <w:rsid w:val="002A30A2"/>
    <w:rsid w:val="002A328E"/>
    <w:rsid w:val="002A7883"/>
    <w:rsid w:val="002B0F32"/>
    <w:rsid w:val="002B1FA3"/>
    <w:rsid w:val="002B20CD"/>
    <w:rsid w:val="002B54A0"/>
    <w:rsid w:val="002D177D"/>
    <w:rsid w:val="002D7DA4"/>
    <w:rsid w:val="002E128F"/>
    <w:rsid w:val="002E7DAF"/>
    <w:rsid w:val="00303B90"/>
    <w:rsid w:val="00311F4B"/>
    <w:rsid w:val="00313679"/>
    <w:rsid w:val="003148FC"/>
    <w:rsid w:val="003159BC"/>
    <w:rsid w:val="003211BD"/>
    <w:rsid w:val="003219A4"/>
    <w:rsid w:val="00323B43"/>
    <w:rsid w:val="00334958"/>
    <w:rsid w:val="00337C7F"/>
    <w:rsid w:val="00340598"/>
    <w:rsid w:val="00350E19"/>
    <w:rsid w:val="00367601"/>
    <w:rsid w:val="003722BA"/>
    <w:rsid w:val="00374080"/>
    <w:rsid w:val="0038285C"/>
    <w:rsid w:val="00384F54"/>
    <w:rsid w:val="00390C17"/>
    <w:rsid w:val="00391A12"/>
    <w:rsid w:val="003A0E97"/>
    <w:rsid w:val="003A21B3"/>
    <w:rsid w:val="003A26C9"/>
    <w:rsid w:val="003A2D80"/>
    <w:rsid w:val="003A3239"/>
    <w:rsid w:val="003A65B0"/>
    <w:rsid w:val="003A7DC8"/>
    <w:rsid w:val="003B79C2"/>
    <w:rsid w:val="003C4672"/>
    <w:rsid w:val="003D0771"/>
    <w:rsid w:val="003D37D8"/>
    <w:rsid w:val="003D3CD7"/>
    <w:rsid w:val="003D6686"/>
    <w:rsid w:val="003D7385"/>
    <w:rsid w:val="003D77CA"/>
    <w:rsid w:val="003E3CD0"/>
    <w:rsid w:val="003E63E0"/>
    <w:rsid w:val="003E738F"/>
    <w:rsid w:val="004034B0"/>
    <w:rsid w:val="00403A07"/>
    <w:rsid w:val="00403F5C"/>
    <w:rsid w:val="004079CC"/>
    <w:rsid w:val="004156E2"/>
    <w:rsid w:val="004204DC"/>
    <w:rsid w:val="0042269D"/>
    <w:rsid w:val="00422FC9"/>
    <w:rsid w:val="004258FC"/>
    <w:rsid w:val="00426046"/>
    <w:rsid w:val="00426133"/>
    <w:rsid w:val="0043347B"/>
    <w:rsid w:val="004358AB"/>
    <w:rsid w:val="00437EEA"/>
    <w:rsid w:val="00442DB0"/>
    <w:rsid w:val="0045783F"/>
    <w:rsid w:val="00461C4F"/>
    <w:rsid w:val="00463FBD"/>
    <w:rsid w:val="004668AF"/>
    <w:rsid w:val="00471EA2"/>
    <w:rsid w:val="00472DDD"/>
    <w:rsid w:val="00474B51"/>
    <w:rsid w:val="00476D5E"/>
    <w:rsid w:val="004810E9"/>
    <w:rsid w:val="0048360F"/>
    <w:rsid w:val="0049054E"/>
    <w:rsid w:val="0049206D"/>
    <w:rsid w:val="004963D9"/>
    <w:rsid w:val="004A1098"/>
    <w:rsid w:val="004A2B70"/>
    <w:rsid w:val="004A5A1D"/>
    <w:rsid w:val="004A689E"/>
    <w:rsid w:val="004A6C87"/>
    <w:rsid w:val="004A712B"/>
    <w:rsid w:val="004A74F1"/>
    <w:rsid w:val="004A7821"/>
    <w:rsid w:val="004B6375"/>
    <w:rsid w:val="004B6FC0"/>
    <w:rsid w:val="004C2634"/>
    <w:rsid w:val="004C566E"/>
    <w:rsid w:val="004C6070"/>
    <w:rsid w:val="004E29CA"/>
    <w:rsid w:val="004F7035"/>
    <w:rsid w:val="00514520"/>
    <w:rsid w:val="00514F12"/>
    <w:rsid w:val="005227AB"/>
    <w:rsid w:val="00523D4A"/>
    <w:rsid w:val="00525D3B"/>
    <w:rsid w:val="00526BA2"/>
    <w:rsid w:val="00527012"/>
    <w:rsid w:val="00527677"/>
    <w:rsid w:val="00530702"/>
    <w:rsid w:val="00532100"/>
    <w:rsid w:val="00532E3C"/>
    <w:rsid w:val="00536B36"/>
    <w:rsid w:val="00552E0D"/>
    <w:rsid w:val="00554CA9"/>
    <w:rsid w:val="00556AC3"/>
    <w:rsid w:val="00564594"/>
    <w:rsid w:val="005718F6"/>
    <w:rsid w:val="00572726"/>
    <w:rsid w:val="005757B7"/>
    <w:rsid w:val="00591AE1"/>
    <w:rsid w:val="00595643"/>
    <w:rsid w:val="0059637D"/>
    <w:rsid w:val="005A06F7"/>
    <w:rsid w:val="005A45BF"/>
    <w:rsid w:val="005A7D0D"/>
    <w:rsid w:val="005B12A9"/>
    <w:rsid w:val="005B363D"/>
    <w:rsid w:val="005C111D"/>
    <w:rsid w:val="005C63AB"/>
    <w:rsid w:val="005D5B44"/>
    <w:rsid w:val="005E1A51"/>
    <w:rsid w:val="005E6315"/>
    <w:rsid w:val="005F1A89"/>
    <w:rsid w:val="005F215D"/>
    <w:rsid w:val="005F5D84"/>
    <w:rsid w:val="00601554"/>
    <w:rsid w:val="00602297"/>
    <w:rsid w:val="00614061"/>
    <w:rsid w:val="00616682"/>
    <w:rsid w:val="00616E1A"/>
    <w:rsid w:val="00622DF2"/>
    <w:rsid w:val="0062327B"/>
    <w:rsid w:val="00624292"/>
    <w:rsid w:val="00625FF9"/>
    <w:rsid w:val="00633FEB"/>
    <w:rsid w:val="00634F74"/>
    <w:rsid w:val="006367BC"/>
    <w:rsid w:val="00637D8B"/>
    <w:rsid w:val="00643E7A"/>
    <w:rsid w:val="00647546"/>
    <w:rsid w:val="006555A1"/>
    <w:rsid w:val="00656218"/>
    <w:rsid w:val="006609DC"/>
    <w:rsid w:val="00666A1E"/>
    <w:rsid w:val="006675ED"/>
    <w:rsid w:val="006712A1"/>
    <w:rsid w:val="00672F06"/>
    <w:rsid w:val="00683F02"/>
    <w:rsid w:val="00685C8C"/>
    <w:rsid w:val="00694484"/>
    <w:rsid w:val="0069660A"/>
    <w:rsid w:val="006A23C9"/>
    <w:rsid w:val="006A769E"/>
    <w:rsid w:val="006A79DC"/>
    <w:rsid w:val="006B014E"/>
    <w:rsid w:val="006B0216"/>
    <w:rsid w:val="006B4B9C"/>
    <w:rsid w:val="006B55BB"/>
    <w:rsid w:val="006B6078"/>
    <w:rsid w:val="006B61E3"/>
    <w:rsid w:val="006C1D4C"/>
    <w:rsid w:val="006C2567"/>
    <w:rsid w:val="006C56F7"/>
    <w:rsid w:val="006C570C"/>
    <w:rsid w:val="006C57F2"/>
    <w:rsid w:val="006F66AD"/>
    <w:rsid w:val="006F6B89"/>
    <w:rsid w:val="00701999"/>
    <w:rsid w:val="007050A1"/>
    <w:rsid w:val="0070733D"/>
    <w:rsid w:val="00716FF1"/>
    <w:rsid w:val="00725743"/>
    <w:rsid w:val="00726848"/>
    <w:rsid w:val="00732B3B"/>
    <w:rsid w:val="00744F2C"/>
    <w:rsid w:val="0075358E"/>
    <w:rsid w:val="00753867"/>
    <w:rsid w:val="00757933"/>
    <w:rsid w:val="00764CBA"/>
    <w:rsid w:val="00767D99"/>
    <w:rsid w:val="0077228D"/>
    <w:rsid w:val="00781820"/>
    <w:rsid w:val="007840C1"/>
    <w:rsid w:val="0079517B"/>
    <w:rsid w:val="007A3091"/>
    <w:rsid w:val="007B2106"/>
    <w:rsid w:val="007C17CB"/>
    <w:rsid w:val="007C68CB"/>
    <w:rsid w:val="007E0F43"/>
    <w:rsid w:val="007E2F14"/>
    <w:rsid w:val="007F74DC"/>
    <w:rsid w:val="008002F3"/>
    <w:rsid w:val="00802B88"/>
    <w:rsid w:val="008055CB"/>
    <w:rsid w:val="008070E4"/>
    <w:rsid w:val="0081165E"/>
    <w:rsid w:val="00813752"/>
    <w:rsid w:val="00825162"/>
    <w:rsid w:val="0084111C"/>
    <w:rsid w:val="008415FC"/>
    <w:rsid w:val="008461D4"/>
    <w:rsid w:val="008511DD"/>
    <w:rsid w:val="008521CA"/>
    <w:rsid w:val="00853A9A"/>
    <w:rsid w:val="0086312E"/>
    <w:rsid w:val="008633FB"/>
    <w:rsid w:val="0087017B"/>
    <w:rsid w:val="00872E79"/>
    <w:rsid w:val="0087436E"/>
    <w:rsid w:val="008752DD"/>
    <w:rsid w:val="00883A21"/>
    <w:rsid w:val="00887AE7"/>
    <w:rsid w:val="00890BD0"/>
    <w:rsid w:val="00892860"/>
    <w:rsid w:val="008A0CF8"/>
    <w:rsid w:val="008A3E82"/>
    <w:rsid w:val="008B2770"/>
    <w:rsid w:val="008B7726"/>
    <w:rsid w:val="008C1790"/>
    <w:rsid w:val="008D11CE"/>
    <w:rsid w:val="008D4B09"/>
    <w:rsid w:val="008D52FF"/>
    <w:rsid w:val="008E648D"/>
    <w:rsid w:val="008F03EC"/>
    <w:rsid w:val="008F5368"/>
    <w:rsid w:val="00900CAC"/>
    <w:rsid w:val="0090622E"/>
    <w:rsid w:val="00912776"/>
    <w:rsid w:val="00916354"/>
    <w:rsid w:val="009178AF"/>
    <w:rsid w:val="00926BDF"/>
    <w:rsid w:val="009273BF"/>
    <w:rsid w:val="0093011A"/>
    <w:rsid w:val="00930820"/>
    <w:rsid w:val="00934EFE"/>
    <w:rsid w:val="00937562"/>
    <w:rsid w:val="009376B2"/>
    <w:rsid w:val="00943FF3"/>
    <w:rsid w:val="00945E45"/>
    <w:rsid w:val="00946365"/>
    <w:rsid w:val="00955B2A"/>
    <w:rsid w:val="00961200"/>
    <w:rsid w:val="00961931"/>
    <w:rsid w:val="00966388"/>
    <w:rsid w:val="00966B63"/>
    <w:rsid w:val="009827E6"/>
    <w:rsid w:val="00987912"/>
    <w:rsid w:val="0099513D"/>
    <w:rsid w:val="00996190"/>
    <w:rsid w:val="009A7BBA"/>
    <w:rsid w:val="009B1A71"/>
    <w:rsid w:val="009B2934"/>
    <w:rsid w:val="009B573E"/>
    <w:rsid w:val="009C0710"/>
    <w:rsid w:val="009C51D0"/>
    <w:rsid w:val="009C782D"/>
    <w:rsid w:val="009D00AA"/>
    <w:rsid w:val="009D1808"/>
    <w:rsid w:val="009D3B4E"/>
    <w:rsid w:val="009E2E6D"/>
    <w:rsid w:val="00A01579"/>
    <w:rsid w:val="00A05004"/>
    <w:rsid w:val="00A05C51"/>
    <w:rsid w:val="00A061A7"/>
    <w:rsid w:val="00A06537"/>
    <w:rsid w:val="00A10511"/>
    <w:rsid w:val="00A165DF"/>
    <w:rsid w:val="00A202BD"/>
    <w:rsid w:val="00A25D8C"/>
    <w:rsid w:val="00A44D49"/>
    <w:rsid w:val="00A46A43"/>
    <w:rsid w:val="00A47DC3"/>
    <w:rsid w:val="00A520A9"/>
    <w:rsid w:val="00A52D6A"/>
    <w:rsid w:val="00A54920"/>
    <w:rsid w:val="00A57B5F"/>
    <w:rsid w:val="00A715C9"/>
    <w:rsid w:val="00A73403"/>
    <w:rsid w:val="00A74330"/>
    <w:rsid w:val="00A74D6E"/>
    <w:rsid w:val="00A7622B"/>
    <w:rsid w:val="00A82F68"/>
    <w:rsid w:val="00A96795"/>
    <w:rsid w:val="00AA277D"/>
    <w:rsid w:val="00AA6F71"/>
    <w:rsid w:val="00AB10CC"/>
    <w:rsid w:val="00AB5632"/>
    <w:rsid w:val="00AB6D8E"/>
    <w:rsid w:val="00AC37A6"/>
    <w:rsid w:val="00AC4811"/>
    <w:rsid w:val="00AC6E6A"/>
    <w:rsid w:val="00AD0CF3"/>
    <w:rsid w:val="00AD3E3C"/>
    <w:rsid w:val="00AE0C8D"/>
    <w:rsid w:val="00AE655D"/>
    <w:rsid w:val="00AF0278"/>
    <w:rsid w:val="00AF7B42"/>
    <w:rsid w:val="00B04245"/>
    <w:rsid w:val="00B061B7"/>
    <w:rsid w:val="00B06775"/>
    <w:rsid w:val="00B11873"/>
    <w:rsid w:val="00B11977"/>
    <w:rsid w:val="00B14B6A"/>
    <w:rsid w:val="00B16995"/>
    <w:rsid w:val="00B21B2D"/>
    <w:rsid w:val="00B30360"/>
    <w:rsid w:val="00B35B15"/>
    <w:rsid w:val="00B40964"/>
    <w:rsid w:val="00B476CC"/>
    <w:rsid w:val="00B56529"/>
    <w:rsid w:val="00B636B8"/>
    <w:rsid w:val="00B636E2"/>
    <w:rsid w:val="00B7223D"/>
    <w:rsid w:val="00B75A3C"/>
    <w:rsid w:val="00B77508"/>
    <w:rsid w:val="00B77827"/>
    <w:rsid w:val="00B77D52"/>
    <w:rsid w:val="00B8268F"/>
    <w:rsid w:val="00B87F4D"/>
    <w:rsid w:val="00B910F0"/>
    <w:rsid w:val="00BB03FB"/>
    <w:rsid w:val="00BB520A"/>
    <w:rsid w:val="00BB7823"/>
    <w:rsid w:val="00BC5BCA"/>
    <w:rsid w:val="00BD61D6"/>
    <w:rsid w:val="00BD68B7"/>
    <w:rsid w:val="00BD7F8F"/>
    <w:rsid w:val="00BE0979"/>
    <w:rsid w:val="00BE353E"/>
    <w:rsid w:val="00BE5BFD"/>
    <w:rsid w:val="00BE627E"/>
    <w:rsid w:val="00BF1A49"/>
    <w:rsid w:val="00BF3C3D"/>
    <w:rsid w:val="00C013ED"/>
    <w:rsid w:val="00C03C60"/>
    <w:rsid w:val="00C07DDE"/>
    <w:rsid w:val="00C229DC"/>
    <w:rsid w:val="00C25ECB"/>
    <w:rsid w:val="00C3438F"/>
    <w:rsid w:val="00C36747"/>
    <w:rsid w:val="00C40D20"/>
    <w:rsid w:val="00C442FB"/>
    <w:rsid w:val="00C561F5"/>
    <w:rsid w:val="00C614B5"/>
    <w:rsid w:val="00C8034C"/>
    <w:rsid w:val="00C850E0"/>
    <w:rsid w:val="00C916B0"/>
    <w:rsid w:val="00CA076D"/>
    <w:rsid w:val="00CA4BD2"/>
    <w:rsid w:val="00CA713B"/>
    <w:rsid w:val="00CB0998"/>
    <w:rsid w:val="00CB62FA"/>
    <w:rsid w:val="00CB6983"/>
    <w:rsid w:val="00CC0A46"/>
    <w:rsid w:val="00CC1226"/>
    <w:rsid w:val="00CC362A"/>
    <w:rsid w:val="00CC41DA"/>
    <w:rsid w:val="00CC64A1"/>
    <w:rsid w:val="00CD57B7"/>
    <w:rsid w:val="00CE0184"/>
    <w:rsid w:val="00CE1D6F"/>
    <w:rsid w:val="00CE29BE"/>
    <w:rsid w:val="00CF11C6"/>
    <w:rsid w:val="00CF6250"/>
    <w:rsid w:val="00CF6419"/>
    <w:rsid w:val="00D00DA9"/>
    <w:rsid w:val="00D020A3"/>
    <w:rsid w:val="00D05EFD"/>
    <w:rsid w:val="00D06195"/>
    <w:rsid w:val="00D073B3"/>
    <w:rsid w:val="00D12526"/>
    <w:rsid w:val="00D148F3"/>
    <w:rsid w:val="00D1735B"/>
    <w:rsid w:val="00D257E5"/>
    <w:rsid w:val="00D3066F"/>
    <w:rsid w:val="00D318E4"/>
    <w:rsid w:val="00D31D50"/>
    <w:rsid w:val="00D329A1"/>
    <w:rsid w:val="00D33C81"/>
    <w:rsid w:val="00D3664B"/>
    <w:rsid w:val="00D43B82"/>
    <w:rsid w:val="00D453ED"/>
    <w:rsid w:val="00D464DF"/>
    <w:rsid w:val="00D477AA"/>
    <w:rsid w:val="00D517D5"/>
    <w:rsid w:val="00D56420"/>
    <w:rsid w:val="00D60F3A"/>
    <w:rsid w:val="00D64EA1"/>
    <w:rsid w:val="00D73349"/>
    <w:rsid w:val="00D73D9E"/>
    <w:rsid w:val="00D93D78"/>
    <w:rsid w:val="00D97740"/>
    <w:rsid w:val="00DA1EC2"/>
    <w:rsid w:val="00DA1F6E"/>
    <w:rsid w:val="00DA2EA9"/>
    <w:rsid w:val="00DA6024"/>
    <w:rsid w:val="00DA6B2A"/>
    <w:rsid w:val="00DA6D30"/>
    <w:rsid w:val="00DB02E4"/>
    <w:rsid w:val="00DB1B66"/>
    <w:rsid w:val="00DC0DA4"/>
    <w:rsid w:val="00DC2EC7"/>
    <w:rsid w:val="00DC342F"/>
    <w:rsid w:val="00DC6903"/>
    <w:rsid w:val="00DE4199"/>
    <w:rsid w:val="00DE51AA"/>
    <w:rsid w:val="00DE620B"/>
    <w:rsid w:val="00DF0688"/>
    <w:rsid w:val="00DF1AED"/>
    <w:rsid w:val="00DF2089"/>
    <w:rsid w:val="00DF5F6B"/>
    <w:rsid w:val="00DF6E5F"/>
    <w:rsid w:val="00E01954"/>
    <w:rsid w:val="00E01A4C"/>
    <w:rsid w:val="00E06280"/>
    <w:rsid w:val="00E1241D"/>
    <w:rsid w:val="00E22F09"/>
    <w:rsid w:val="00E250AD"/>
    <w:rsid w:val="00E35EEE"/>
    <w:rsid w:val="00E4260D"/>
    <w:rsid w:val="00E43639"/>
    <w:rsid w:val="00E472D5"/>
    <w:rsid w:val="00E576FB"/>
    <w:rsid w:val="00E57D82"/>
    <w:rsid w:val="00E653E5"/>
    <w:rsid w:val="00E70CF8"/>
    <w:rsid w:val="00E726C7"/>
    <w:rsid w:val="00E7273E"/>
    <w:rsid w:val="00E72EC6"/>
    <w:rsid w:val="00E75F98"/>
    <w:rsid w:val="00E7722E"/>
    <w:rsid w:val="00E8506E"/>
    <w:rsid w:val="00E90B29"/>
    <w:rsid w:val="00E92122"/>
    <w:rsid w:val="00E95C93"/>
    <w:rsid w:val="00E95D6B"/>
    <w:rsid w:val="00EA5566"/>
    <w:rsid w:val="00EB0119"/>
    <w:rsid w:val="00EB2A4E"/>
    <w:rsid w:val="00EC1EC4"/>
    <w:rsid w:val="00EC3DF8"/>
    <w:rsid w:val="00EC5E45"/>
    <w:rsid w:val="00EC689F"/>
    <w:rsid w:val="00ED1751"/>
    <w:rsid w:val="00ED5439"/>
    <w:rsid w:val="00EE2F99"/>
    <w:rsid w:val="00EE5E4F"/>
    <w:rsid w:val="00EF32BC"/>
    <w:rsid w:val="00F01C32"/>
    <w:rsid w:val="00F05F13"/>
    <w:rsid w:val="00F11D7D"/>
    <w:rsid w:val="00F12C8B"/>
    <w:rsid w:val="00F12E21"/>
    <w:rsid w:val="00F161C4"/>
    <w:rsid w:val="00F21432"/>
    <w:rsid w:val="00F24AAB"/>
    <w:rsid w:val="00F26A74"/>
    <w:rsid w:val="00F311DA"/>
    <w:rsid w:val="00F37B41"/>
    <w:rsid w:val="00F430F4"/>
    <w:rsid w:val="00F45723"/>
    <w:rsid w:val="00F631AB"/>
    <w:rsid w:val="00F71298"/>
    <w:rsid w:val="00F72C69"/>
    <w:rsid w:val="00F75711"/>
    <w:rsid w:val="00F876E4"/>
    <w:rsid w:val="00F920B5"/>
    <w:rsid w:val="00F94F18"/>
    <w:rsid w:val="00F94FB3"/>
    <w:rsid w:val="00F964B6"/>
    <w:rsid w:val="00FA1265"/>
    <w:rsid w:val="00FA7069"/>
    <w:rsid w:val="00FB4068"/>
    <w:rsid w:val="00FB610D"/>
    <w:rsid w:val="00FC01F8"/>
    <w:rsid w:val="00FC0399"/>
    <w:rsid w:val="00FC2945"/>
    <w:rsid w:val="00FC6D1A"/>
    <w:rsid w:val="00FD0DCC"/>
    <w:rsid w:val="00FD2D07"/>
    <w:rsid w:val="00FD5AEB"/>
    <w:rsid w:val="00FD7333"/>
    <w:rsid w:val="00FD7826"/>
    <w:rsid w:val="00FE5FE5"/>
    <w:rsid w:val="00FE6ACC"/>
    <w:rsid w:val="00FF3931"/>
    <w:rsid w:val="00FF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476"/>
    <w:pPr>
      <w:adjustRightInd w:val="0"/>
      <w:snapToGrid w:val="0"/>
      <w:spacing w:after="0" w:line="360" w:lineRule="auto"/>
      <w:ind w:firstLineChars="200" w:firstLine="200"/>
      <w:jc w:val="both"/>
    </w:pPr>
    <w:rPr>
      <w:rFonts w:ascii="Times New Roman" w:eastAsia="仿宋_GB2312" w:hAnsi="Times New Roman"/>
      <w:sz w:val="24"/>
    </w:rPr>
  </w:style>
  <w:style w:type="paragraph" w:styleId="1">
    <w:name w:val="heading 1"/>
    <w:aliases w:val="标题1,一级标题,Char Char Char Char,章,标题一,标题 1 Char Char Char,标题 1－ch,部份,-*+,章标题 1,标题8,标题7,章名,标题 1 Char Char Char Char Char Char,标题 1 Char Char Char Char,标题 1XW,式样b,标题 1 Char Char,h1,1st level,Section Head,l1,featurehead,Char Char,一、"/>
    <w:basedOn w:val="a"/>
    <w:next w:val="a"/>
    <w:link w:val="1Char1"/>
    <w:qFormat/>
    <w:rsid w:val="00297639"/>
    <w:pPr>
      <w:keepNext/>
      <w:keepLines/>
      <w:widowControl w:val="0"/>
      <w:adjustRightInd/>
      <w:snapToGrid/>
      <w:spacing w:line="480" w:lineRule="auto"/>
      <w:ind w:firstLineChars="0" w:firstLine="0"/>
      <w:jc w:val="center"/>
      <w:outlineLvl w:val="0"/>
    </w:pPr>
    <w:rPr>
      <w:rFonts w:cs="Times New Roman"/>
      <w:b/>
      <w:bCs/>
      <w:kern w:val="44"/>
      <w:sz w:val="36"/>
      <w:szCs w:val="44"/>
    </w:rPr>
  </w:style>
  <w:style w:type="paragraph" w:styleId="2">
    <w:name w:val="heading 2"/>
    <w:aliases w:val="标题2,二级标题,第一节,标题 2XW,标题 二级标题,标题 2 Char Char Char Char Char Char,标题 2 Char Char Char Char Char Char Char,标题 21,标题 2 Char1,标题 22,标题 2 Char Char1,标题 221 Char,标题 23,标题 21 Char2,标题 222,标题 211,标题 2 Char11,标题 21 Char11 Char,标题 24,标题 2 Char3,标题 21 Cha"/>
    <w:basedOn w:val="a"/>
    <w:next w:val="a"/>
    <w:link w:val="2Char"/>
    <w:uiPriority w:val="9"/>
    <w:unhideWhenUsed/>
    <w:qFormat/>
    <w:rsid w:val="00297639"/>
    <w:pPr>
      <w:keepNext/>
      <w:keepLines/>
      <w:numPr>
        <w:ilvl w:val="1"/>
        <w:numId w:val="1"/>
      </w:numPr>
      <w:spacing w:before="260" w:after="260" w:line="415" w:lineRule="auto"/>
      <w:ind w:left="0" w:firstLineChars="0" w:firstLine="0"/>
      <w:outlineLvl w:val="1"/>
    </w:pPr>
    <w:rPr>
      <w:rFonts w:asciiTheme="majorHAnsi" w:hAnsiTheme="majorHAnsi" w:cstheme="majorBidi"/>
      <w:b/>
      <w:bCs/>
      <w:szCs w:val="32"/>
    </w:rPr>
  </w:style>
  <w:style w:type="paragraph" w:styleId="3">
    <w:name w:val="heading 3"/>
    <w:aliases w:val="标题3,标题 3 Char Char Char,标题 31,标题 3 Char Char1,三级标题,段,条标题1.1.1,白鹤滩标题 3,标题 3 Char Char Char Char Char Char Char Char Char Char Char,标题 3标题1,标题 3－ch,标题 3 Char Char Char Char Char,标题 3 Char Char Char Char Char Char,条标题1.1,小节,标题 13,(F4),小节 Cha"/>
    <w:basedOn w:val="a"/>
    <w:next w:val="a"/>
    <w:link w:val="3Char"/>
    <w:uiPriority w:val="9"/>
    <w:unhideWhenUsed/>
    <w:qFormat/>
    <w:rsid w:val="008511DD"/>
    <w:pPr>
      <w:keepNext/>
      <w:keepLines/>
      <w:numPr>
        <w:ilvl w:val="2"/>
        <w:numId w:val="1"/>
      </w:numPr>
      <w:spacing w:before="260" w:after="260" w:line="415" w:lineRule="auto"/>
      <w:ind w:left="0" w:firstLineChars="0" w:firstLine="0"/>
      <w:outlineLvl w:val="2"/>
    </w:pPr>
    <w:rPr>
      <w:b/>
      <w:bCs/>
      <w:szCs w:val="32"/>
    </w:rPr>
  </w:style>
  <w:style w:type="paragraph" w:styleId="4">
    <w:name w:val="heading 4"/>
    <w:aliases w:val="标题4,标题 41,标题 4 Char Char1,标题 4 Char Char Char,标题 4 Char Char Char Char Char Char,标题 4 Char Char Char Char Char,标题 4 Char Char Char Char Char Char Char Char,小标题1,小标题11,小标题12,小标题13,小标题14,小标题15,小标题16,小标题17,小标题18,小标题19,小标题110,小标题111,小标题112,小标题113"/>
    <w:basedOn w:val="a"/>
    <w:next w:val="a"/>
    <w:link w:val="4Char"/>
    <w:uiPriority w:val="9"/>
    <w:unhideWhenUsed/>
    <w:qFormat/>
    <w:rsid w:val="00554CA9"/>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aliases w:val="标题1.1.1.1.1,标题 5 Char Char Char,标题 5 Char Char,标题 五级标题 Char,标题 5 Char Char Char Char,标题 五级标题,标题 5XW,标题 51 Char Char,标题 51 Char Char Char Char,标题 51 Char Char Char Char Char,标题 52,标题1.1.1.1.11,标题 511,标题 51 Char Char1,标题1.1.1.1.1 Char1"/>
    <w:basedOn w:val="a"/>
    <w:next w:val="a"/>
    <w:link w:val="5Char"/>
    <w:uiPriority w:val="9"/>
    <w:unhideWhenUsed/>
    <w:rsid w:val="00554CA9"/>
    <w:pPr>
      <w:keepNext/>
      <w:keepLines/>
      <w:widowControl w:val="0"/>
      <w:adjustRightInd/>
      <w:snapToGrid/>
      <w:spacing w:beforeLines="50" w:after="290" w:line="376" w:lineRule="auto"/>
      <w:ind w:left="1008" w:firstLineChars="0" w:firstLine="0"/>
      <w:outlineLvl w:val="4"/>
    </w:pPr>
    <w:rPr>
      <w:rFonts w:cs="Times New Roman"/>
      <w:b/>
      <w:bCs/>
      <w:kern w:val="2"/>
      <w:szCs w:val="28"/>
    </w:rPr>
  </w:style>
  <w:style w:type="paragraph" w:styleId="6">
    <w:name w:val="heading 6"/>
    <w:aliases w:val="标题1.1.1.1.1.1"/>
    <w:basedOn w:val="a"/>
    <w:next w:val="a"/>
    <w:link w:val="6Char"/>
    <w:uiPriority w:val="9"/>
    <w:unhideWhenUsed/>
    <w:qFormat/>
    <w:rsid w:val="00554CA9"/>
    <w:pPr>
      <w:keepNext/>
      <w:keepLines/>
      <w:widowControl w:val="0"/>
      <w:adjustRightInd/>
      <w:snapToGrid/>
      <w:spacing w:beforeLines="50" w:after="64" w:line="320" w:lineRule="auto"/>
      <w:ind w:left="1152" w:firstLineChars="0" w:firstLine="0"/>
      <w:outlineLvl w:val="5"/>
    </w:pPr>
    <w:rPr>
      <w:rFonts w:ascii="Cambria" w:eastAsia="宋体" w:hAnsi="Cambria" w:cs="Times New Roman"/>
      <w:b/>
      <w:bCs/>
      <w:kern w:val="2"/>
      <w:szCs w:val="24"/>
    </w:rPr>
  </w:style>
  <w:style w:type="paragraph" w:styleId="7">
    <w:name w:val="heading 7"/>
    <w:aliases w:val="项标题(1)"/>
    <w:basedOn w:val="a"/>
    <w:next w:val="a"/>
    <w:link w:val="7Char"/>
    <w:uiPriority w:val="9"/>
    <w:unhideWhenUsed/>
    <w:qFormat/>
    <w:rsid w:val="00554CA9"/>
    <w:pPr>
      <w:keepNext/>
      <w:keepLines/>
      <w:widowControl w:val="0"/>
      <w:adjustRightInd/>
      <w:snapToGrid/>
      <w:spacing w:beforeLines="50" w:after="64" w:line="320" w:lineRule="auto"/>
      <w:ind w:left="1296" w:firstLineChars="0" w:firstLine="0"/>
      <w:outlineLvl w:val="6"/>
    </w:pPr>
    <w:rPr>
      <w:rFonts w:cs="Times New Roman"/>
      <w:b/>
      <w:bCs/>
      <w:kern w:val="2"/>
      <w:szCs w:val="24"/>
    </w:rPr>
  </w:style>
  <w:style w:type="paragraph" w:styleId="8">
    <w:name w:val="heading 8"/>
    <w:aliases w:val="目标题 1)"/>
    <w:basedOn w:val="a"/>
    <w:next w:val="a"/>
    <w:link w:val="8Char"/>
    <w:uiPriority w:val="9"/>
    <w:unhideWhenUsed/>
    <w:qFormat/>
    <w:rsid w:val="00554CA9"/>
    <w:pPr>
      <w:keepNext/>
      <w:keepLines/>
      <w:widowControl w:val="0"/>
      <w:adjustRightInd/>
      <w:snapToGrid/>
      <w:spacing w:beforeLines="50" w:after="64" w:line="320" w:lineRule="auto"/>
      <w:ind w:left="1440" w:firstLineChars="0" w:firstLine="0"/>
      <w:outlineLvl w:val="7"/>
    </w:pPr>
    <w:rPr>
      <w:rFonts w:ascii="Cambria" w:eastAsia="宋体" w:hAnsi="Cambria" w:cs="Times New Roman"/>
      <w:kern w:val="2"/>
      <w:szCs w:val="24"/>
    </w:rPr>
  </w:style>
  <w:style w:type="paragraph" w:styleId="9">
    <w:name w:val="heading 9"/>
    <w:aliases w:val="干标题(a)"/>
    <w:basedOn w:val="a"/>
    <w:next w:val="a"/>
    <w:link w:val="9Char"/>
    <w:uiPriority w:val="9"/>
    <w:unhideWhenUsed/>
    <w:qFormat/>
    <w:rsid w:val="00554CA9"/>
    <w:pPr>
      <w:keepNext/>
      <w:keepLines/>
      <w:widowControl w:val="0"/>
      <w:adjustRightInd/>
      <w:snapToGrid/>
      <w:spacing w:beforeLines="50" w:after="64" w:line="320" w:lineRule="auto"/>
      <w:ind w:left="1584" w:firstLineChars="0" w:firstLine="0"/>
      <w:outlineLvl w:val="8"/>
    </w:pPr>
    <w:rPr>
      <w:rFonts w:ascii="Cambria" w:eastAsia="宋体" w:hAnsi="Cambria"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2"/>
    <w:basedOn w:val="a"/>
    <w:link w:val="Char"/>
    <w:uiPriority w:val="99"/>
    <w:unhideWhenUsed/>
    <w:rsid w:val="00523D4A"/>
    <w:pPr>
      <w:pBdr>
        <w:bottom w:val="single" w:sz="6" w:space="1" w:color="auto"/>
      </w:pBdr>
      <w:tabs>
        <w:tab w:val="center" w:pos="4153"/>
        <w:tab w:val="right" w:pos="8306"/>
      </w:tabs>
      <w:jc w:val="center"/>
    </w:pPr>
    <w:rPr>
      <w:sz w:val="18"/>
      <w:szCs w:val="18"/>
    </w:rPr>
  </w:style>
  <w:style w:type="character" w:customStyle="1" w:styleId="Char">
    <w:name w:val="页眉 Char"/>
    <w:aliases w:val="页眉2 Char"/>
    <w:basedOn w:val="a0"/>
    <w:link w:val="a3"/>
    <w:uiPriority w:val="99"/>
    <w:rsid w:val="00523D4A"/>
    <w:rPr>
      <w:rFonts w:ascii="Tahoma" w:hAnsi="Tahoma"/>
      <w:sz w:val="18"/>
      <w:szCs w:val="18"/>
    </w:rPr>
  </w:style>
  <w:style w:type="paragraph" w:styleId="a4">
    <w:name w:val="footer"/>
    <w:basedOn w:val="a"/>
    <w:link w:val="Char0"/>
    <w:uiPriority w:val="99"/>
    <w:unhideWhenUsed/>
    <w:rsid w:val="00523D4A"/>
    <w:pPr>
      <w:tabs>
        <w:tab w:val="center" w:pos="4153"/>
        <w:tab w:val="right" w:pos="8306"/>
      </w:tabs>
    </w:pPr>
    <w:rPr>
      <w:sz w:val="18"/>
      <w:szCs w:val="18"/>
    </w:rPr>
  </w:style>
  <w:style w:type="character" w:customStyle="1" w:styleId="Char0">
    <w:name w:val="页脚 Char"/>
    <w:basedOn w:val="a0"/>
    <w:link w:val="a4"/>
    <w:uiPriority w:val="99"/>
    <w:rsid w:val="00523D4A"/>
    <w:rPr>
      <w:rFonts w:ascii="Tahoma" w:hAnsi="Tahoma"/>
      <w:sz w:val="18"/>
      <w:szCs w:val="18"/>
    </w:rPr>
  </w:style>
  <w:style w:type="character" w:customStyle="1" w:styleId="1Char">
    <w:name w:val="标题 1 Char"/>
    <w:aliases w:val="标题1 Char,一级标题 Char,Char Char1,Char Char Char Char Char,章 Char,标题一 Char,标题 1 Char Char Char Char1,标题 1－ch Char,部份 Char,-*+ Char,章标题 1 Char,标题8 Char,标题7 Char,章名 Char,标题 1 Char Char Char Char Char Char Char,标题 1 Char Char Char Char Char,式样b Char"/>
    <w:basedOn w:val="a0"/>
    <w:rsid w:val="00523D4A"/>
    <w:rPr>
      <w:rFonts w:ascii="Tahoma" w:hAnsi="Tahoma"/>
      <w:b/>
      <w:bCs/>
      <w:kern w:val="44"/>
      <w:sz w:val="44"/>
      <w:szCs w:val="44"/>
    </w:rPr>
  </w:style>
  <w:style w:type="character" w:customStyle="1" w:styleId="1Char1">
    <w:name w:val="标题 1 Char1"/>
    <w:aliases w:val="标题1 Char1,一级标题 Char1,Char Char Char Char Char1,章 Char1,标题一 Char1,标题 1 Char Char Char Char2,标题 1－ch Char1,部份 Char1,-*+ Char1,章标题 1 Char1,标题8 Char1,标题7 Char1,章名 Char1,标题 1 Char Char Char Char Char Char Char1,标题 1 Char Char Char Char Char1"/>
    <w:link w:val="1"/>
    <w:rsid w:val="00297639"/>
    <w:rPr>
      <w:rFonts w:ascii="Times New Roman" w:eastAsia="仿宋_GB2312" w:hAnsi="Times New Roman" w:cs="Times New Roman"/>
      <w:b/>
      <w:bCs/>
      <w:kern w:val="44"/>
      <w:sz w:val="36"/>
      <w:szCs w:val="44"/>
    </w:rPr>
  </w:style>
  <w:style w:type="paragraph" w:styleId="a5">
    <w:name w:val="Document Map"/>
    <w:basedOn w:val="a"/>
    <w:link w:val="Char1"/>
    <w:uiPriority w:val="99"/>
    <w:semiHidden/>
    <w:unhideWhenUsed/>
    <w:rsid w:val="00523D4A"/>
    <w:rPr>
      <w:rFonts w:ascii="宋体" w:eastAsia="宋体"/>
      <w:sz w:val="18"/>
      <w:szCs w:val="18"/>
    </w:rPr>
  </w:style>
  <w:style w:type="character" w:customStyle="1" w:styleId="Char1">
    <w:name w:val="文档结构图 Char"/>
    <w:basedOn w:val="a0"/>
    <w:link w:val="a5"/>
    <w:uiPriority w:val="99"/>
    <w:semiHidden/>
    <w:rsid w:val="00523D4A"/>
    <w:rPr>
      <w:rFonts w:ascii="宋体" w:eastAsia="宋体" w:hAnsi="Tahoma"/>
      <w:sz w:val="18"/>
      <w:szCs w:val="18"/>
    </w:rPr>
  </w:style>
  <w:style w:type="paragraph" w:styleId="a6">
    <w:name w:val="Normal Indent"/>
    <w:aliases w:val="特点,正文缩进 Char1,正文（首行缩进两字） Char Char,正文（首行缩进两字） Char,正文缩进 Char Char,正文（首行缩进两字） Char1 Char,正文（首行缩进两字） Char Char Char,正文（首行缩进两字） Char2,正文（首行缩进两字） Char Char1,正文缩进 Char2 Char Char,正文缩进 Char1 Char1 Char Char,正文缩进 Char Char Char1 Char Char,表后文,ÕýÎÄ1,文本"/>
    <w:basedOn w:val="a"/>
    <w:rsid w:val="00A82F68"/>
    <w:pPr>
      <w:widowControl w:val="0"/>
      <w:adjustRightInd/>
      <w:snapToGrid/>
      <w:spacing w:line="240" w:lineRule="auto"/>
      <w:ind w:firstLine="420"/>
    </w:pPr>
    <w:rPr>
      <w:rFonts w:eastAsia="宋体" w:cs="Times New Roman"/>
      <w:kern w:val="2"/>
      <w:sz w:val="21"/>
      <w:szCs w:val="24"/>
    </w:rPr>
  </w:style>
  <w:style w:type="paragraph" w:customStyle="1" w:styleId="15">
    <w:name w:val="样式 (符号) 宋体 小三 行距: 1.5 倍行距"/>
    <w:basedOn w:val="a"/>
    <w:autoRedefine/>
    <w:rsid w:val="00A82F68"/>
    <w:pPr>
      <w:widowControl w:val="0"/>
      <w:adjustRightInd/>
      <w:snapToGrid/>
      <w:ind w:firstLine="560"/>
    </w:pPr>
    <w:rPr>
      <w:rFonts w:eastAsia="宋体" w:hAnsi="宋体" w:cs="Times New Roman"/>
      <w:kern w:val="2"/>
      <w:szCs w:val="28"/>
    </w:rPr>
  </w:style>
  <w:style w:type="paragraph" w:customStyle="1" w:styleId="Char2">
    <w:name w:val="Char"/>
    <w:basedOn w:val="a"/>
    <w:autoRedefine/>
    <w:rsid w:val="00A82F68"/>
    <w:pPr>
      <w:widowControl w:val="0"/>
      <w:adjustRightInd/>
      <w:snapToGrid/>
      <w:ind w:firstLineChars="0" w:firstLine="0"/>
    </w:pPr>
    <w:rPr>
      <w:rFonts w:ascii="宋体" w:eastAsia="宋体" w:hAnsi="宋体" w:cs="宋体"/>
      <w:kern w:val="2"/>
      <w:sz w:val="21"/>
      <w:szCs w:val="24"/>
    </w:rPr>
  </w:style>
  <w:style w:type="paragraph" w:customStyle="1" w:styleId="a7">
    <w:name w:val="表"/>
    <w:next w:val="a8"/>
    <w:link w:val="Char3"/>
    <w:qFormat/>
    <w:rsid w:val="00EB0119"/>
    <w:pPr>
      <w:spacing w:after="0" w:line="360" w:lineRule="exact"/>
      <w:jc w:val="center"/>
    </w:pPr>
    <w:rPr>
      <w:rFonts w:ascii="Times New Roman" w:eastAsia="仿宋_GB2312" w:hAnsi="Times New Roman" w:cs="Times New Roman"/>
      <w:sz w:val="21"/>
      <w:szCs w:val="20"/>
    </w:rPr>
  </w:style>
  <w:style w:type="character" w:customStyle="1" w:styleId="Char3">
    <w:name w:val="表 Char"/>
    <w:link w:val="a7"/>
    <w:rsid w:val="00EB0119"/>
    <w:rPr>
      <w:rFonts w:ascii="Times New Roman" w:eastAsia="仿宋_GB2312" w:hAnsi="Times New Roman" w:cs="Times New Roman"/>
      <w:sz w:val="21"/>
      <w:szCs w:val="20"/>
    </w:rPr>
  </w:style>
  <w:style w:type="paragraph" w:styleId="a8">
    <w:name w:val="Plain Text"/>
    <w:aliases w:val="表序号"/>
    <w:basedOn w:val="a"/>
    <w:link w:val="Char4"/>
    <w:unhideWhenUsed/>
    <w:qFormat/>
    <w:rsid w:val="00334958"/>
    <w:pPr>
      <w:ind w:firstLineChars="0" w:firstLine="0"/>
      <w:jc w:val="left"/>
    </w:pPr>
    <w:rPr>
      <w:rFonts w:cs="Courier New"/>
      <w:szCs w:val="21"/>
    </w:rPr>
  </w:style>
  <w:style w:type="character" w:customStyle="1" w:styleId="Char4">
    <w:name w:val="纯文本 Char"/>
    <w:aliases w:val="表序号 Char"/>
    <w:basedOn w:val="a0"/>
    <w:link w:val="a8"/>
    <w:rsid w:val="00334958"/>
    <w:rPr>
      <w:rFonts w:ascii="Times New Roman" w:eastAsiaTheme="minorEastAsia" w:hAnsi="Times New Roman" w:cs="Courier New"/>
      <w:sz w:val="24"/>
      <w:szCs w:val="21"/>
    </w:rPr>
  </w:style>
  <w:style w:type="character" w:customStyle="1" w:styleId="2Char">
    <w:name w:val="标题 2 Char"/>
    <w:aliases w:val="标题2 Char,二级标题 Char,第一节 Char,标题 2XW Char,标题 二级标题 Char,标题 2 Char Char Char Char Char Char Char1,标题 2 Char Char Char Char Char Char Char Char,标题 21 Char,标题 2 Char1 Char,标题 22 Char,标题 2 Char Char1 Char,标题 221 Char Char,标题 23 Char,标题 21 Char2 Char"/>
    <w:basedOn w:val="a0"/>
    <w:link w:val="2"/>
    <w:uiPriority w:val="9"/>
    <w:rsid w:val="00297639"/>
    <w:rPr>
      <w:rFonts w:asciiTheme="majorHAnsi" w:eastAsia="仿宋_GB2312" w:hAnsiTheme="majorHAnsi" w:cstheme="majorBidi"/>
      <w:b/>
      <w:bCs/>
      <w:sz w:val="28"/>
      <w:szCs w:val="32"/>
    </w:rPr>
  </w:style>
  <w:style w:type="character" w:customStyle="1" w:styleId="3Char">
    <w:name w:val="标题 3 Char"/>
    <w:aliases w:val="标题3 Char,标题 3 Char Char Char Char,标题 31 Char,标题 3 Char Char1 Char,三级标题 Char,段 Char,条标题1.1.1 Char,白鹤滩标题 3 Char,标题 3 Char Char Char Char Char Char Char Char Char Char Char Char,标题 3标题1 Char,标题 3－ch Char,标题 3 Char Char Char Char Char Char1"/>
    <w:basedOn w:val="a0"/>
    <w:link w:val="3"/>
    <w:uiPriority w:val="9"/>
    <w:rsid w:val="008511DD"/>
    <w:rPr>
      <w:rFonts w:ascii="Times New Roman" w:eastAsiaTheme="minorEastAsia" w:hAnsi="Times New Roman"/>
      <w:b/>
      <w:bCs/>
      <w:sz w:val="28"/>
      <w:szCs w:val="32"/>
    </w:rPr>
  </w:style>
  <w:style w:type="character" w:customStyle="1" w:styleId="Char5">
    <w:name w:val="表格题注 Char"/>
    <w:link w:val="a9"/>
    <w:rsid w:val="00E43639"/>
    <w:rPr>
      <w:rFonts w:ascii="Times New Roman" w:eastAsia="仿宋_GB2312" w:hAnsi="Times New Roman"/>
      <w:sz w:val="24"/>
      <w:szCs w:val="24"/>
    </w:rPr>
  </w:style>
  <w:style w:type="paragraph" w:customStyle="1" w:styleId="a9">
    <w:name w:val="表格题注"/>
    <w:basedOn w:val="a"/>
    <w:link w:val="Char5"/>
    <w:rsid w:val="00E43639"/>
    <w:pPr>
      <w:spacing w:after="60" w:line="240" w:lineRule="auto"/>
      <w:ind w:firstLineChars="0" w:firstLine="0"/>
      <w:jc w:val="center"/>
    </w:pPr>
    <w:rPr>
      <w:szCs w:val="24"/>
    </w:rPr>
  </w:style>
  <w:style w:type="paragraph" w:styleId="aa">
    <w:name w:val="caption"/>
    <w:basedOn w:val="a"/>
    <w:next w:val="a"/>
    <w:link w:val="Char6"/>
    <w:unhideWhenUsed/>
    <w:qFormat/>
    <w:rsid w:val="006367BC"/>
    <w:pPr>
      <w:widowControl w:val="0"/>
      <w:adjustRightInd/>
      <w:snapToGrid/>
      <w:spacing w:line="240" w:lineRule="exact"/>
      <w:ind w:firstLineChars="0" w:firstLine="0"/>
      <w:jc w:val="center"/>
    </w:pPr>
    <w:rPr>
      <w:rFonts w:cs="Times New Roman"/>
      <w:b/>
      <w:kern w:val="2"/>
      <w:szCs w:val="20"/>
    </w:rPr>
  </w:style>
  <w:style w:type="paragraph" w:styleId="ab">
    <w:name w:val="Quote"/>
    <w:aliases w:val="正文1"/>
    <w:basedOn w:val="a"/>
    <w:next w:val="a"/>
    <w:link w:val="Char7"/>
    <w:uiPriority w:val="99"/>
    <w:qFormat/>
    <w:rsid w:val="00E43639"/>
    <w:pPr>
      <w:widowControl w:val="0"/>
      <w:adjustRightInd/>
      <w:snapToGrid/>
      <w:spacing w:beforeLines="50" w:line="240" w:lineRule="auto"/>
      <w:ind w:firstLineChars="0" w:firstLine="0"/>
    </w:pPr>
    <w:rPr>
      <w:rFonts w:cs="Times New Roman"/>
      <w:iCs/>
      <w:color w:val="000000"/>
      <w:kern w:val="2"/>
      <w:szCs w:val="24"/>
    </w:rPr>
  </w:style>
  <w:style w:type="character" w:customStyle="1" w:styleId="Char7">
    <w:name w:val="引用 Char"/>
    <w:aliases w:val="正文1 Char"/>
    <w:basedOn w:val="a0"/>
    <w:link w:val="ab"/>
    <w:uiPriority w:val="99"/>
    <w:rsid w:val="00E43639"/>
    <w:rPr>
      <w:rFonts w:ascii="Times New Roman" w:eastAsia="仿宋_GB2312" w:hAnsi="Times New Roman" w:cs="Times New Roman"/>
      <w:iCs/>
      <w:color w:val="000000"/>
      <w:kern w:val="2"/>
      <w:sz w:val="28"/>
      <w:szCs w:val="24"/>
    </w:rPr>
  </w:style>
  <w:style w:type="character" w:customStyle="1" w:styleId="Char6">
    <w:name w:val="题注 Char"/>
    <w:basedOn w:val="a0"/>
    <w:link w:val="aa"/>
    <w:rsid w:val="006367BC"/>
    <w:rPr>
      <w:rFonts w:ascii="Times New Roman" w:eastAsiaTheme="minorEastAsia" w:hAnsi="Times New Roman" w:cs="Times New Roman"/>
      <w:b/>
      <w:kern w:val="2"/>
      <w:sz w:val="24"/>
      <w:szCs w:val="20"/>
    </w:rPr>
  </w:style>
  <w:style w:type="character" w:customStyle="1" w:styleId="4Char">
    <w:name w:val="标题 4 Char"/>
    <w:aliases w:val="标题4 Char,标题 41 Char,标题 4 Char Char1 Char,标题 4 Char Char Char Char,标题 4 Char Char Char Char Char Char Char,标题 4 Char Char Char Char Char Char1,标题 4 Char Char Char Char Char Char Char Char Char,小标题1 Char,小标题11 Char,小标题12 Char,小标题13 Char"/>
    <w:basedOn w:val="a0"/>
    <w:link w:val="4"/>
    <w:uiPriority w:val="9"/>
    <w:rsid w:val="00554CA9"/>
    <w:rPr>
      <w:rFonts w:asciiTheme="majorHAnsi" w:eastAsiaTheme="majorEastAsia" w:hAnsiTheme="majorHAnsi" w:cstheme="majorBidi"/>
      <w:b/>
      <w:bCs/>
      <w:sz w:val="28"/>
      <w:szCs w:val="28"/>
    </w:rPr>
  </w:style>
  <w:style w:type="character" w:customStyle="1" w:styleId="5Char">
    <w:name w:val="标题 5 Char"/>
    <w:aliases w:val="标题1.1.1.1.1 Char,标题 5 Char Char Char Char1,标题 5 Char Char Char1,标题 五级标题 Char Char,标题 5 Char Char Char Char Char,标题 五级标题 Char1,标题 5XW Char,标题 51 Char Char Char,标题 51 Char Char Char Char Char1,标题 51 Char Char Char Char Char Char,标题 52 Char"/>
    <w:basedOn w:val="a0"/>
    <w:link w:val="5"/>
    <w:uiPriority w:val="9"/>
    <w:rsid w:val="00554CA9"/>
    <w:rPr>
      <w:rFonts w:ascii="Times New Roman" w:eastAsia="仿宋_GB2312" w:hAnsi="Times New Roman" w:cs="Times New Roman"/>
      <w:b/>
      <w:bCs/>
      <w:kern w:val="2"/>
      <w:sz w:val="28"/>
      <w:szCs w:val="28"/>
    </w:rPr>
  </w:style>
  <w:style w:type="character" w:customStyle="1" w:styleId="6Char">
    <w:name w:val="标题 6 Char"/>
    <w:aliases w:val="标题1.1.1.1.1.1 Char"/>
    <w:basedOn w:val="a0"/>
    <w:link w:val="6"/>
    <w:uiPriority w:val="9"/>
    <w:rsid w:val="00554CA9"/>
    <w:rPr>
      <w:rFonts w:ascii="Cambria" w:eastAsia="宋体" w:hAnsi="Cambria" w:cs="Times New Roman"/>
      <w:b/>
      <w:bCs/>
      <w:kern w:val="2"/>
      <w:sz w:val="28"/>
      <w:szCs w:val="24"/>
    </w:rPr>
  </w:style>
  <w:style w:type="character" w:customStyle="1" w:styleId="7Char">
    <w:name w:val="标题 7 Char"/>
    <w:aliases w:val="项标题(1) Char"/>
    <w:basedOn w:val="a0"/>
    <w:link w:val="7"/>
    <w:uiPriority w:val="9"/>
    <w:rsid w:val="00554CA9"/>
    <w:rPr>
      <w:rFonts w:ascii="Times New Roman" w:eastAsia="仿宋_GB2312" w:hAnsi="Times New Roman" w:cs="Times New Roman"/>
      <w:b/>
      <w:bCs/>
      <w:kern w:val="2"/>
      <w:sz w:val="28"/>
      <w:szCs w:val="24"/>
    </w:rPr>
  </w:style>
  <w:style w:type="character" w:customStyle="1" w:styleId="8Char">
    <w:name w:val="标题 8 Char"/>
    <w:aliases w:val="目标题 1) Char"/>
    <w:basedOn w:val="a0"/>
    <w:link w:val="8"/>
    <w:uiPriority w:val="9"/>
    <w:rsid w:val="00554CA9"/>
    <w:rPr>
      <w:rFonts w:ascii="Cambria" w:eastAsia="宋体" w:hAnsi="Cambria" w:cs="Times New Roman"/>
      <w:kern w:val="2"/>
      <w:sz w:val="28"/>
      <w:szCs w:val="24"/>
    </w:rPr>
  </w:style>
  <w:style w:type="character" w:customStyle="1" w:styleId="9Char">
    <w:name w:val="标题 9 Char"/>
    <w:aliases w:val="干标题(a) Char"/>
    <w:basedOn w:val="a0"/>
    <w:link w:val="9"/>
    <w:uiPriority w:val="9"/>
    <w:rsid w:val="00554CA9"/>
    <w:rPr>
      <w:rFonts w:ascii="Cambria" w:eastAsia="宋体" w:hAnsi="Cambria" w:cs="Times New Roman"/>
      <w:kern w:val="2"/>
      <w:sz w:val="21"/>
      <w:szCs w:val="21"/>
    </w:rPr>
  </w:style>
  <w:style w:type="character" w:customStyle="1" w:styleId="Char10">
    <w:name w:val="纯文本 Char1"/>
    <w:aliases w:val="普通文字 Char1,普通文字 Char Char,普通文字 Char Char Char Char,普通文字 Char Char Char Char Char Char Char Char,Plain Text Char,普通文字 Char Char Char Char Char Char Char Char Char Char Char1,普通文字 Char Char Char Char Char Char Char Char Char Char2,普通文 Char1"/>
    <w:basedOn w:val="a0"/>
    <w:rsid w:val="00554CA9"/>
    <w:rPr>
      <w:rFonts w:ascii="宋体" w:eastAsia="宋体" w:hAnsi="Courier New" w:cs="Courier New"/>
      <w:kern w:val="2"/>
      <w:sz w:val="21"/>
      <w:szCs w:val="21"/>
    </w:rPr>
  </w:style>
  <w:style w:type="paragraph" w:styleId="ac">
    <w:name w:val="Body Text Indent"/>
    <w:basedOn w:val="a"/>
    <w:link w:val="Char8"/>
    <w:rsid w:val="00554CA9"/>
    <w:pPr>
      <w:widowControl w:val="0"/>
      <w:autoSpaceDE w:val="0"/>
      <w:autoSpaceDN w:val="0"/>
      <w:snapToGrid/>
      <w:spacing w:after="120"/>
      <w:ind w:leftChars="200" w:left="420" w:firstLineChars="0" w:firstLine="482"/>
      <w:textAlignment w:val="baseline"/>
    </w:pPr>
    <w:rPr>
      <w:rFonts w:eastAsia="宋体" w:cs="Times New Roman"/>
      <w:szCs w:val="20"/>
    </w:rPr>
  </w:style>
  <w:style w:type="character" w:customStyle="1" w:styleId="Char8">
    <w:name w:val="正文文本缩进 Char"/>
    <w:basedOn w:val="a0"/>
    <w:link w:val="ac"/>
    <w:rsid w:val="00554CA9"/>
    <w:rPr>
      <w:rFonts w:ascii="Times New Roman" w:eastAsia="宋体" w:hAnsi="Times New Roman" w:cs="Times New Roman"/>
      <w:sz w:val="24"/>
      <w:szCs w:val="20"/>
    </w:rPr>
  </w:style>
  <w:style w:type="paragraph" w:customStyle="1" w:styleId="20">
    <w:name w:val="样式 首行缩进:  2 字符"/>
    <w:basedOn w:val="a"/>
    <w:rsid w:val="00554CA9"/>
    <w:pPr>
      <w:widowControl w:val="0"/>
      <w:autoSpaceDE w:val="0"/>
      <w:autoSpaceDN w:val="0"/>
    </w:pPr>
    <w:rPr>
      <w:rFonts w:eastAsia="宋体" w:cs="宋体"/>
      <w:szCs w:val="20"/>
      <w:lang w:val="zh-CN"/>
    </w:rPr>
  </w:style>
  <w:style w:type="paragraph" w:styleId="80">
    <w:name w:val="toc 8"/>
    <w:basedOn w:val="a"/>
    <w:next w:val="a"/>
    <w:autoRedefine/>
    <w:semiHidden/>
    <w:rsid w:val="00554CA9"/>
    <w:pPr>
      <w:widowControl w:val="0"/>
      <w:autoSpaceDE w:val="0"/>
      <w:autoSpaceDN w:val="0"/>
      <w:snapToGrid/>
      <w:ind w:left="1680" w:firstLineChars="0" w:firstLine="482"/>
      <w:jc w:val="left"/>
      <w:textAlignment w:val="baseline"/>
    </w:pPr>
    <w:rPr>
      <w:rFonts w:eastAsia="宋体" w:cs="Times New Roman"/>
      <w:sz w:val="18"/>
      <w:szCs w:val="18"/>
    </w:rPr>
  </w:style>
  <w:style w:type="paragraph" w:styleId="21">
    <w:name w:val="Body Text Indent 2"/>
    <w:basedOn w:val="a"/>
    <w:link w:val="2Char0"/>
    <w:rsid w:val="00554CA9"/>
    <w:pPr>
      <w:widowControl w:val="0"/>
      <w:autoSpaceDE w:val="0"/>
      <w:autoSpaceDN w:val="0"/>
      <w:snapToGrid/>
      <w:spacing w:after="120" w:line="480" w:lineRule="auto"/>
      <w:ind w:leftChars="200" w:left="420" w:firstLineChars="0" w:firstLine="482"/>
      <w:textAlignment w:val="baseline"/>
    </w:pPr>
    <w:rPr>
      <w:rFonts w:eastAsia="宋体" w:cs="Times New Roman"/>
      <w:szCs w:val="20"/>
    </w:rPr>
  </w:style>
  <w:style w:type="character" w:customStyle="1" w:styleId="2Char0">
    <w:name w:val="正文文本缩进 2 Char"/>
    <w:basedOn w:val="a0"/>
    <w:link w:val="21"/>
    <w:rsid w:val="00554CA9"/>
    <w:rPr>
      <w:rFonts w:ascii="Times New Roman" w:eastAsia="宋体" w:hAnsi="Times New Roman" w:cs="Times New Roman"/>
      <w:sz w:val="24"/>
      <w:szCs w:val="20"/>
    </w:rPr>
  </w:style>
  <w:style w:type="paragraph" w:customStyle="1" w:styleId="20505">
    <w:name w:val="样式 首行缩进:  2 字符 段前: 0.5 行 段后: 0.5 行"/>
    <w:basedOn w:val="a"/>
    <w:rsid w:val="00554CA9"/>
    <w:pPr>
      <w:widowControl w:val="0"/>
      <w:spacing w:after="120"/>
      <w:ind w:firstLine="480"/>
    </w:pPr>
    <w:rPr>
      <w:rFonts w:eastAsia="宋体" w:cs="Times New Roman"/>
      <w:kern w:val="2"/>
      <w:szCs w:val="20"/>
    </w:rPr>
  </w:style>
  <w:style w:type="paragraph" w:customStyle="1" w:styleId="44Char414CharChar14CharCharChar41">
    <w:name w:val="样式 标题 4标题 4 Char标题 41标题 4 Char Char1标题 4 Char Char Char标题 4...1"/>
    <w:basedOn w:val="4"/>
    <w:autoRedefine/>
    <w:rsid w:val="00554CA9"/>
    <w:pPr>
      <w:widowControl w:val="0"/>
      <w:numPr>
        <w:ilvl w:val="3"/>
      </w:numPr>
      <w:tabs>
        <w:tab w:val="num" w:pos="0"/>
      </w:tabs>
      <w:autoSpaceDE w:val="0"/>
      <w:autoSpaceDN w:val="0"/>
      <w:snapToGrid/>
      <w:spacing w:beforeLines="50" w:after="0" w:line="360" w:lineRule="auto"/>
      <w:ind w:firstLineChars="200" w:firstLine="200"/>
      <w:textAlignment w:val="baseline"/>
    </w:pPr>
    <w:rPr>
      <w:rFonts w:ascii="Times" w:eastAsia="宋体" w:hAnsi="Times" w:cs="宋体"/>
      <w:kern w:val="2"/>
      <w:szCs w:val="24"/>
    </w:rPr>
  </w:style>
  <w:style w:type="paragraph" w:customStyle="1" w:styleId="ad">
    <w:name w:val="样式 题注 + 左"/>
    <w:basedOn w:val="aa"/>
    <w:rsid w:val="00554CA9"/>
    <w:pPr>
      <w:adjustRightInd w:val="0"/>
      <w:snapToGrid w:val="0"/>
      <w:spacing w:line="240" w:lineRule="auto"/>
      <w:ind w:leftChars="200" w:left="200"/>
      <w:jc w:val="left"/>
    </w:pPr>
    <w:rPr>
      <w:rFonts w:eastAsia="黑体" w:cs="宋体"/>
      <w:szCs w:val="21"/>
    </w:rPr>
  </w:style>
  <w:style w:type="paragraph" w:customStyle="1" w:styleId="1522">
    <w:name w:val="样式 样式 样式 宋体 小四 行距: 1.5 倍行距 + 首行缩进:  2 字符 + 首行缩进:  2 字符"/>
    <w:basedOn w:val="a"/>
    <w:rsid w:val="00554CA9"/>
    <w:pPr>
      <w:widowControl w:val="0"/>
    </w:pPr>
    <w:rPr>
      <w:rFonts w:eastAsia="宋体" w:cs="宋体"/>
      <w:kern w:val="2"/>
      <w:szCs w:val="20"/>
    </w:rPr>
  </w:style>
  <w:style w:type="paragraph" w:customStyle="1" w:styleId="152">
    <w:name w:val="样式 样式 宋体 小四 行距: 1.5 倍行距 + 首行缩进:  2 字符"/>
    <w:basedOn w:val="a"/>
    <w:rsid w:val="00554CA9"/>
    <w:pPr>
      <w:widowControl w:val="0"/>
    </w:pPr>
    <w:rPr>
      <w:rFonts w:eastAsia="宋体" w:cs="宋体"/>
      <w:kern w:val="2"/>
      <w:szCs w:val="20"/>
    </w:rPr>
  </w:style>
  <w:style w:type="paragraph" w:customStyle="1" w:styleId="ae">
    <w:name w:val="表号"/>
    <w:basedOn w:val="a"/>
    <w:link w:val="Char30"/>
    <w:rsid w:val="00554CA9"/>
    <w:pPr>
      <w:widowControl w:val="0"/>
      <w:overflowPunct w:val="0"/>
      <w:adjustRightInd/>
      <w:snapToGrid/>
      <w:spacing w:line="320" w:lineRule="exact"/>
      <w:ind w:firstLineChars="0" w:firstLine="113"/>
      <w:textAlignment w:val="baseline"/>
    </w:pPr>
    <w:rPr>
      <w:rFonts w:eastAsia="宋体" w:cs="Times New Roman"/>
      <w:kern w:val="2"/>
      <w:sz w:val="18"/>
      <w:szCs w:val="20"/>
    </w:rPr>
  </w:style>
  <w:style w:type="paragraph" w:customStyle="1" w:styleId="af">
    <w:name w:val="表名"/>
    <w:basedOn w:val="a"/>
    <w:link w:val="Char31"/>
    <w:rsid w:val="00554CA9"/>
    <w:pPr>
      <w:widowControl w:val="0"/>
      <w:autoSpaceDE w:val="0"/>
      <w:autoSpaceDN w:val="0"/>
      <w:snapToGrid/>
      <w:spacing w:line="360" w:lineRule="exact"/>
      <w:ind w:firstLineChars="0" w:firstLine="0"/>
      <w:jc w:val="center"/>
      <w:textAlignment w:val="baseline"/>
    </w:pPr>
    <w:rPr>
      <w:rFonts w:eastAsia="黑体" w:cs="Times New Roman"/>
      <w:sz w:val="21"/>
      <w:szCs w:val="21"/>
    </w:rPr>
  </w:style>
  <w:style w:type="character" w:customStyle="1" w:styleId="Char30">
    <w:name w:val="表号 Char3"/>
    <w:basedOn w:val="a0"/>
    <w:link w:val="ae"/>
    <w:rsid w:val="00554CA9"/>
    <w:rPr>
      <w:rFonts w:ascii="Times New Roman" w:eastAsia="宋体" w:hAnsi="Times New Roman" w:cs="Times New Roman"/>
      <w:kern w:val="2"/>
      <w:sz w:val="18"/>
      <w:szCs w:val="20"/>
    </w:rPr>
  </w:style>
  <w:style w:type="character" w:customStyle="1" w:styleId="Char31">
    <w:name w:val="表名 Char3"/>
    <w:basedOn w:val="a0"/>
    <w:link w:val="af"/>
    <w:rsid w:val="00554CA9"/>
    <w:rPr>
      <w:rFonts w:ascii="Times New Roman" w:eastAsia="黑体" w:hAnsi="Times New Roman" w:cs="Times New Roman"/>
      <w:sz w:val="21"/>
      <w:szCs w:val="21"/>
    </w:rPr>
  </w:style>
  <w:style w:type="paragraph" w:styleId="af0">
    <w:name w:val="List Paragraph"/>
    <w:basedOn w:val="a"/>
    <w:uiPriority w:val="34"/>
    <w:qFormat/>
    <w:rsid w:val="00554CA9"/>
    <w:pPr>
      <w:spacing w:beforeLines="50"/>
      <w:ind w:firstLine="420"/>
    </w:pPr>
    <w:rPr>
      <w:rFonts w:cs="Times New Roman"/>
      <w:kern w:val="2"/>
      <w:szCs w:val="24"/>
    </w:rPr>
  </w:style>
  <w:style w:type="paragraph" w:customStyle="1" w:styleId="Char2CharCharCharCharCharChar1CharCharCharCharCharChar">
    <w:name w:val="Char2 Char Char Char Char Char Char1 Char Char Char Char Char Char"/>
    <w:basedOn w:val="a"/>
    <w:rsid w:val="00554CA9"/>
    <w:pPr>
      <w:widowControl w:val="0"/>
      <w:adjustRightInd/>
      <w:snapToGrid/>
    </w:pPr>
    <w:rPr>
      <w:rFonts w:ascii="宋体" w:eastAsia="宋体" w:hAnsi="宋体" w:cs="宋体"/>
      <w:kern w:val="2"/>
      <w:szCs w:val="24"/>
    </w:rPr>
  </w:style>
  <w:style w:type="table" w:styleId="af1">
    <w:name w:val="Table Grid"/>
    <w:basedOn w:val="a1"/>
    <w:rsid w:val="00554CA9"/>
    <w:pPr>
      <w:spacing w:after="0" w:line="240" w:lineRule="auto"/>
    </w:pPr>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表格标题"/>
    <w:basedOn w:val="a"/>
    <w:next w:val="a"/>
    <w:rsid w:val="00554CA9"/>
    <w:pPr>
      <w:widowControl w:val="0"/>
      <w:adjustRightInd/>
      <w:snapToGrid/>
      <w:spacing w:beforeLines="50"/>
      <w:jc w:val="center"/>
    </w:pPr>
    <w:rPr>
      <w:rFonts w:eastAsia="宋体" w:cs="宋体"/>
      <w:b/>
      <w:kern w:val="2"/>
      <w:szCs w:val="30"/>
    </w:rPr>
  </w:style>
  <w:style w:type="paragraph" w:styleId="af3">
    <w:name w:val="Balloon Text"/>
    <w:basedOn w:val="a"/>
    <w:link w:val="Char9"/>
    <w:uiPriority w:val="99"/>
    <w:semiHidden/>
    <w:unhideWhenUsed/>
    <w:rsid w:val="00554CA9"/>
    <w:pPr>
      <w:spacing w:beforeLines="50" w:line="240" w:lineRule="auto"/>
    </w:pPr>
    <w:rPr>
      <w:rFonts w:cs="Times New Roman"/>
      <w:kern w:val="2"/>
      <w:sz w:val="18"/>
      <w:szCs w:val="18"/>
    </w:rPr>
  </w:style>
  <w:style w:type="character" w:customStyle="1" w:styleId="Char9">
    <w:name w:val="批注框文本 Char"/>
    <w:basedOn w:val="a0"/>
    <w:link w:val="af3"/>
    <w:uiPriority w:val="99"/>
    <w:semiHidden/>
    <w:rsid w:val="00554CA9"/>
    <w:rPr>
      <w:rFonts w:ascii="Times New Roman" w:eastAsia="仿宋_GB2312" w:hAnsi="Times New Roman" w:cs="Times New Roman"/>
      <w:kern w:val="2"/>
      <w:sz w:val="18"/>
      <w:szCs w:val="18"/>
    </w:rPr>
  </w:style>
  <w:style w:type="paragraph" w:styleId="af4">
    <w:name w:val="No Spacing"/>
    <w:uiPriority w:val="99"/>
    <w:qFormat/>
    <w:rsid w:val="00155112"/>
    <w:pPr>
      <w:widowControl w:val="0"/>
      <w:spacing w:after="0" w:line="240" w:lineRule="auto"/>
      <w:textAlignment w:val="center"/>
    </w:pPr>
    <w:rPr>
      <w:rFonts w:ascii="Times New Roman" w:eastAsia="仿宋_GB2312" w:hAnsi="Times New Roman" w:cs="Times New Roman"/>
      <w:kern w:val="2"/>
      <w:sz w:val="24"/>
      <w:szCs w:val="24"/>
    </w:rPr>
  </w:style>
  <w:style w:type="character" w:styleId="af5">
    <w:name w:val="Placeholder Text"/>
    <w:basedOn w:val="a0"/>
    <w:uiPriority w:val="99"/>
    <w:semiHidden/>
    <w:rsid w:val="00F161C4"/>
    <w:rPr>
      <w:color w:val="808080"/>
    </w:rPr>
  </w:style>
  <w:style w:type="paragraph" w:styleId="TOC">
    <w:name w:val="TOC Heading"/>
    <w:basedOn w:val="1"/>
    <w:next w:val="a"/>
    <w:uiPriority w:val="39"/>
    <w:unhideWhenUsed/>
    <w:qFormat/>
    <w:rsid w:val="002604B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4810E9"/>
    <w:pPr>
      <w:tabs>
        <w:tab w:val="left" w:pos="885"/>
        <w:tab w:val="right" w:leader="dot" w:pos="8296"/>
      </w:tabs>
      <w:ind w:firstLine="480"/>
      <w:jc w:val="left"/>
    </w:pPr>
    <w:rPr>
      <w:szCs w:val="32"/>
    </w:rPr>
  </w:style>
  <w:style w:type="paragraph" w:styleId="22">
    <w:name w:val="toc 2"/>
    <w:basedOn w:val="a"/>
    <w:next w:val="a"/>
    <w:autoRedefine/>
    <w:uiPriority w:val="39"/>
    <w:unhideWhenUsed/>
    <w:qFormat/>
    <w:rsid w:val="004810E9"/>
    <w:pPr>
      <w:tabs>
        <w:tab w:val="left" w:pos="1440"/>
        <w:tab w:val="right" w:leader="dot" w:pos="8296"/>
      </w:tabs>
      <w:ind w:leftChars="200" w:left="480" w:firstLine="480"/>
    </w:pPr>
  </w:style>
  <w:style w:type="paragraph" w:styleId="30">
    <w:name w:val="toc 3"/>
    <w:basedOn w:val="a"/>
    <w:next w:val="a"/>
    <w:autoRedefine/>
    <w:uiPriority w:val="39"/>
    <w:unhideWhenUsed/>
    <w:qFormat/>
    <w:rsid w:val="008511DD"/>
    <w:pPr>
      <w:tabs>
        <w:tab w:val="left" w:pos="2240"/>
        <w:tab w:val="right" w:leader="dot" w:pos="8296"/>
      </w:tabs>
      <w:ind w:leftChars="400" w:left="1120" w:firstLine="560"/>
      <w:jc w:val="center"/>
    </w:pPr>
  </w:style>
  <w:style w:type="character" w:styleId="af6">
    <w:name w:val="Hyperlink"/>
    <w:basedOn w:val="a0"/>
    <w:uiPriority w:val="99"/>
    <w:unhideWhenUsed/>
    <w:rsid w:val="00260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476"/>
    <w:pPr>
      <w:adjustRightInd w:val="0"/>
      <w:snapToGrid w:val="0"/>
      <w:spacing w:after="0" w:line="360" w:lineRule="auto"/>
      <w:ind w:firstLineChars="200" w:firstLine="200"/>
      <w:jc w:val="both"/>
    </w:pPr>
    <w:rPr>
      <w:rFonts w:ascii="Times New Roman" w:eastAsia="仿宋_GB2312" w:hAnsi="Times New Roman"/>
      <w:sz w:val="24"/>
    </w:rPr>
  </w:style>
  <w:style w:type="paragraph" w:styleId="1">
    <w:name w:val="heading 1"/>
    <w:aliases w:val="标题1,一级标题,Char Char Char Char,章,标题一,标题 1 Char Char Char,标题 1－ch,部份,-*+,章标题 1,标题8,标题7,章名,标题 1 Char Char Char Char Char Char,标题 1 Char Char Char Char,标题 1XW,式样b,标题 1 Char Char,h1,1st level,Section Head,l1,featurehead,Char Char,一、"/>
    <w:basedOn w:val="a"/>
    <w:next w:val="a"/>
    <w:link w:val="1Char1"/>
    <w:qFormat/>
    <w:rsid w:val="00297639"/>
    <w:pPr>
      <w:keepNext/>
      <w:keepLines/>
      <w:widowControl w:val="0"/>
      <w:adjustRightInd/>
      <w:snapToGrid/>
      <w:spacing w:line="480" w:lineRule="auto"/>
      <w:ind w:firstLineChars="0" w:firstLine="0"/>
      <w:jc w:val="center"/>
      <w:outlineLvl w:val="0"/>
    </w:pPr>
    <w:rPr>
      <w:rFonts w:cs="Times New Roman"/>
      <w:b/>
      <w:bCs/>
      <w:kern w:val="44"/>
      <w:sz w:val="36"/>
      <w:szCs w:val="44"/>
    </w:rPr>
  </w:style>
  <w:style w:type="paragraph" w:styleId="2">
    <w:name w:val="heading 2"/>
    <w:aliases w:val="标题2,二级标题,第一节,标题 2XW,标题 二级标题,标题 2 Char Char Char Char Char Char,标题 2 Char Char Char Char Char Char Char,标题 21,标题 2 Char1,标题 22,标题 2 Char Char1,标题 221 Char,标题 23,标题 21 Char2,标题 222,标题 211,标题 2 Char11,标题 21 Char11 Char,标题 24,标题 2 Char3,标题 21 Cha"/>
    <w:basedOn w:val="a"/>
    <w:next w:val="a"/>
    <w:link w:val="2Char"/>
    <w:uiPriority w:val="9"/>
    <w:unhideWhenUsed/>
    <w:qFormat/>
    <w:rsid w:val="00297639"/>
    <w:pPr>
      <w:keepNext/>
      <w:keepLines/>
      <w:numPr>
        <w:ilvl w:val="1"/>
        <w:numId w:val="1"/>
      </w:numPr>
      <w:spacing w:before="260" w:after="260" w:line="415" w:lineRule="auto"/>
      <w:ind w:left="0" w:firstLineChars="0" w:firstLine="0"/>
      <w:outlineLvl w:val="1"/>
    </w:pPr>
    <w:rPr>
      <w:rFonts w:asciiTheme="majorHAnsi" w:hAnsiTheme="majorHAnsi" w:cstheme="majorBidi"/>
      <w:b/>
      <w:bCs/>
      <w:szCs w:val="32"/>
    </w:rPr>
  </w:style>
  <w:style w:type="paragraph" w:styleId="3">
    <w:name w:val="heading 3"/>
    <w:aliases w:val="标题3,标题 3 Char Char Char,标题 31,标题 3 Char Char1,三级标题,段,条标题1.1.1,白鹤滩标题 3,标题 3 Char Char Char Char Char Char Char Char Char Char Char,标题 3标题1,标题 3－ch,标题 3 Char Char Char Char Char,标题 3 Char Char Char Char Char Char,条标题1.1,小节,标题 13,(F4),小节 Cha"/>
    <w:basedOn w:val="a"/>
    <w:next w:val="a"/>
    <w:link w:val="3Char"/>
    <w:uiPriority w:val="9"/>
    <w:unhideWhenUsed/>
    <w:qFormat/>
    <w:rsid w:val="008511DD"/>
    <w:pPr>
      <w:keepNext/>
      <w:keepLines/>
      <w:numPr>
        <w:ilvl w:val="2"/>
        <w:numId w:val="1"/>
      </w:numPr>
      <w:spacing w:before="260" w:after="260" w:line="415" w:lineRule="auto"/>
      <w:ind w:left="0" w:firstLineChars="0" w:firstLine="0"/>
      <w:outlineLvl w:val="2"/>
    </w:pPr>
    <w:rPr>
      <w:b/>
      <w:bCs/>
      <w:szCs w:val="32"/>
    </w:rPr>
  </w:style>
  <w:style w:type="paragraph" w:styleId="4">
    <w:name w:val="heading 4"/>
    <w:aliases w:val="标题4,标题 41,标题 4 Char Char1,标题 4 Char Char Char,标题 4 Char Char Char Char Char Char,标题 4 Char Char Char Char Char,标题 4 Char Char Char Char Char Char Char Char,小标题1,小标题11,小标题12,小标题13,小标题14,小标题15,小标题16,小标题17,小标题18,小标题19,小标题110,小标题111,小标题112,小标题113"/>
    <w:basedOn w:val="a"/>
    <w:next w:val="a"/>
    <w:link w:val="4Char"/>
    <w:uiPriority w:val="9"/>
    <w:unhideWhenUsed/>
    <w:qFormat/>
    <w:rsid w:val="00554CA9"/>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aliases w:val="标题1.1.1.1.1,标题 5 Char Char Char,标题 5 Char Char,标题 五级标题 Char,标题 5 Char Char Char Char,标题 五级标题,标题 5XW,标题 51 Char Char,标题 51 Char Char Char Char,标题 51 Char Char Char Char Char,标题 52,标题1.1.1.1.11,标题 511,标题 51 Char Char1,标题1.1.1.1.1 Char1"/>
    <w:basedOn w:val="a"/>
    <w:next w:val="a"/>
    <w:link w:val="5Char"/>
    <w:uiPriority w:val="9"/>
    <w:unhideWhenUsed/>
    <w:rsid w:val="00554CA9"/>
    <w:pPr>
      <w:keepNext/>
      <w:keepLines/>
      <w:widowControl w:val="0"/>
      <w:adjustRightInd/>
      <w:snapToGrid/>
      <w:spacing w:beforeLines="50" w:after="290" w:line="376" w:lineRule="auto"/>
      <w:ind w:left="1008" w:firstLineChars="0" w:firstLine="0"/>
      <w:outlineLvl w:val="4"/>
    </w:pPr>
    <w:rPr>
      <w:rFonts w:cs="Times New Roman"/>
      <w:b/>
      <w:bCs/>
      <w:kern w:val="2"/>
      <w:szCs w:val="28"/>
    </w:rPr>
  </w:style>
  <w:style w:type="paragraph" w:styleId="6">
    <w:name w:val="heading 6"/>
    <w:aliases w:val="标题1.1.1.1.1.1"/>
    <w:basedOn w:val="a"/>
    <w:next w:val="a"/>
    <w:link w:val="6Char"/>
    <w:uiPriority w:val="9"/>
    <w:unhideWhenUsed/>
    <w:qFormat/>
    <w:rsid w:val="00554CA9"/>
    <w:pPr>
      <w:keepNext/>
      <w:keepLines/>
      <w:widowControl w:val="0"/>
      <w:adjustRightInd/>
      <w:snapToGrid/>
      <w:spacing w:beforeLines="50" w:after="64" w:line="320" w:lineRule="auto"/>
      <w:ind w:left="1152" w:firstLineChars="0" w:firstLine="0"/>
      <w:outlineLvl w:val="5"/>
    </w:pPr>
    <w:rPr>
      <w:rFonts w:ascii="Cambria" w:eastAsia="宋体" w:hAnsi="Cambria" w:cs="Times New Roman"/>
      <w:b/>
      <w:bCs/>
      <w:kern w:val="2"/>
      <w:szCs w:val="24"/>
    </w:rPr>
  </w:style>
  <w:style w:type="paragraph" w:styleId="7">
    <w:name w:val="heading 7"/>
    <w:aliases w:val="项标题(1)"/>
    <w:basedOn w:val="a"/>
    <w:next w:val="a"/>
    <w:link w:val="7Char"/>
    <w:uiPriority w:val="9"/>
    <w:unhideWhenUsed/>
    <w:qFormat/>
    <w:rsid w:val="00554CA9"/>
    <w:pPr>
      <w:keepNext/>
      <w:keepLines/>
      <w:widowControl w:val="0"/>
      <w:adjustRightInd/>
      <w:snapToGrid/>
      <w:spacing w:beforeLines="50" w:after="64" w:line="320" w:lineRule="auto"/>
      <w:ind w:left="1296" w:firstLineChars="0" w:firstLine="0"/>
      <w:outlineLvl w:val="6"/>
    </w:pPr>
    <w:rPr>
      <w:rFonts w:cs="Times New Roman"/>
      <w:b/>
      <w:bCs/>
      <w:kern w:val="2"/>
      <w:szCs w:val="24"/>
    </w:rPr>
  </w:style>
  <w:style w:type="paragraph" w:styleId="8">
    <w:name w:val="heading 8"/>
    <w:aliases w:val="目标题 1)"/>
    <w:basedOn w:val="a"/>
    <w:next w:val="a"/>
    <w:link w:val="8Char"/>
    <w:uiPriority w:val="9"/>
    <w:unhideWhenUsed/>
    <w:qFormat/>
    <w:rsid w:val="00554CA9"/>
    <w:pPr>
      <w:keepNext/>
      <w:keepLines/>
      <w:widowControl w:val="0"/>
      <w:adjustRightInd/>
      <w:snapToGrid/>
      <w:spacing w:beforeLines="50" w:after="64" w:line="320" w:lineRule="auto"/>
      <w:ind w:left="1440" w:firstLineChars="0" w:firstLine="0"/>
      <w:outlineLvl w:val="7"/>
    </w:pPr>
    <w:rPr>
      <w:rFonts w:ascii="Cambria" w:eastAsia="宋体" w:hAnsi="Cambria" w:cs="Times New Roman"/>
      <w:kern w:val="2"/>
      <w:szCs w:val="24"/>
    </w:rPr>
  </w:style>
  <w:style w:type="paragraph" w:styleId="9">
    <w:name w:val="heading 9"/>
    <w:aliases w:val="干标题(a)"/>
    <w:basedOn w:val="a"/>
    <w:next w:val="a"/>
    <w:link w:val="9Char"/>
    <w:uiPriority w:val="9"/>
    <w:unhideWhenUsed/>
    <w:qFormat/>
    <w:rsid w:val="00554CA9"/>
    <w:pPr>
      <w:keepNext/>
      <w:keepLines/>
      <w:widowControl w:val="0"/>
      <w:adjustRightInd/>
      <w:snapToGrid/>
      <w:spacing w:beforeLines="50" w:after="64" w:line="320" w:lineRule="auto"/>
      <w:ind w:left="1584" w:firstLineChars="0" w:firstLine="0"/>
      <w:outlineLvl w:val="8"/>
    </w:pPr>
    <w:rPr>
      <w:rFonts w:ascii="Cambria" w:eastAsia="宋体" w:hAnsi="Cambria"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2"/>
    <w:basedOn w:val="a"/>
    <w:link w:val="Char"/>
    <w:uiPriority w:val="99"/>
    <w:unhideWhenUsed/>
    <w:rsid w:val="00523D4A"/>
    <w:pPr>
      <w:pBdr>
        <w:bottom w:val="single" w:sz="6" w:space="1" w:color="auto"/>
      </w:pBdr>
      <w:tabs>
        <w:tab w:val="center" w:pos="4153"/>
        <w:tab w:val="right" w:pos="8306"/>
      </w:tabs>
      <w:jc w:val="center"/>
    </w:pPr>
    <w:rPr>
      <w:sz w:val="18"/>
      <w:szCs w:val="18"/>
    </w:rPr>
  </w:style>
  <w:style w:type="character" w:customStyle="1" w:styleId="Char">
    <w:name w:val="页眉 Char"/>
    <w:aliases w:val="页眉2 Char"/>
    <w:basedOn w:val="a0"/>
    <w:link w:val="a3"/>
    <w:uiPriority w:val="99"/>
    <w:rsid w:val="00523D4A"/>
    <w:rPr>
      <w:rFonts w:ascii="Tahoma" w:hAnsi="Tahoma"/>
      <w:sz w:val="18"/>
      <w:szCs w:val="18"/>
    </w:rPr>
  </w:style>
  <w:style w:type="paragraph" w:styleId="a4">
    <w:name w:val="footer"/>
    <w:basedOn w:val="a"/>
    <w:link w:val="Char0"/>
    <w:uiPriority w:val="99"/>
    <w:unhideWhenUsed/>
    <w:rsid w:val="00523D4A"/>
    <w:pPr>
      <w:tabs>
        <w:tab w:val="center" w:pos="4153"/>
        <w:tab w:val="right" w:pos="8306"/>
      </w:tabs>
    </w:pPr>
    <w:rPr>
      <w:sz w:val="18"/>
      <w:szCs w:val="18"/>
    </w:rPr>
  </w:style>
  <w:style w:type="character" w:customStyle="1" w:styleId="Char0">
    <w:name w:val="页脚 Char"/>
    <w:basedOn w:val="a0"/>
    <w:link w:val="a4"/>
    <w:uiPriority w:val="99"/>
    <w:rsid w:val="00523D4A"/>
    <w:rPr>
      <w:rFonts w:ascii="Tahoma" w:hAnsi="Tahoma"/>
      <w:sz w:val="18"/>
      <w:szCs w:val="18"/>
    </w:rPr>
  </w:style>
  <w:style w:type="character" w:customStyle="1" w:styleId="1Char">
    <w:name w:val="标题 1 Char"/>
    <w:aliases w:val="标题1 Char,一级标题 Char,Char Char1,Char Char Char Char Char,章 Char,标题一 Char,标题 1 Char Char Char Char1,标题 1－ch Char,部份 Char,-*+ Char,章标题 1 Char,标题8 Char,标题7 Char,章名 Char,标题 1 Char Char Char Char Char Char Char,标题 1 Char Char Char Char Char,式样b Char"/>
    <w:basedOn w:val="a0"/>
    <w:rsid w:val="00523D4A"/>
    <w:rPr>
      <w:rFonts w:ascii="Tahoma" w:hAnsi="Tahoma"/>
      <w:b/>
      <w:bCs/>
      <w:kern w:val="44"/>
      <w:sz w:val="44"/>
      <w:szCs w:val="44"/>
    </w:rPr>
  </w:style>
  <w:style w:type="character" w:customStyle="1" w:styleId="1Char1">
    <w:name w:val="标题 1 Char1"/>
    <w:aliases w:val="标题1 Char1,一级标题 Char1,Char Char Char Char Char1,章 Char1,标题一 Char1,标题 1 Char Char Char Char2,标题 1－ch Char1,部份 Char1,-*+ Char1,章标题 1 Char1,标题8 Char1,标题7 Char1,章名 Char1,标题 1 Char Char Char Char Char Char Char1,标题 1 Char Char Char Char Char1"/>
    <w:link w:val="1"/>
    <w:rsid w:val="00297639"/>
    <w:rPr>
      <w:rFonts w:ascii="Times New Roman" w:eastAsia="仿宋_GB2312" w:hAnsi="Times New Roman" w:cs="Times New Roman"/>
      <w:b/>
      <w:bCs/>
      <w:kern w:val="44"/>
      <w:sz w:val="36"/>
      <w:szCs w:val="44"/>
    </w:rPr>
  </w:style>
  <w:style w:type="paragraph" w:styleId="a5">
    <w:name w:val="Document Map"/>
    <w:basedOn w:val="a"/>
    <w:link w:val="Char1"/>
    <w:uiPriority w:val="99"/>
    <w:semiHidden/>
    <w:unhideWhenUsed/>
    <w:rsid w:val="00523D4A"/>
    <w:rPr>
      <w:rFonts w:ascii="宋体" w:eastAsia="宋体"/>
      <w:sz w:val="18"/>
      <w:szCs w:val="18"/>
    </w:rPr>
  </w:style>
  <w:style w:type="character" w:customStyle="1" w:styleId="Char1">
    <w:name w:val="文档结构图 Char"/>
    <w:basedOn w:val="a0"/>
    <w:link w:val="a5"/>
    <w:uiPriority w:val="99"/>
    <w:semiHidden/>
    <w:rsid w:val="00523D4A"/>
    <w:rPr>
      <w:rFonts w:ascii="宋体" w:eastAsia="宋体" w:hAnsi="Tahoma"/>
      <w:sz w:val="18"/>
      <w:szCs w:val="18"/>
    </w:rPr>
  </w:style>
  <w:style w:type="paragraph" w:styleId="a6">
    <w:name w:val="Normal Indent"/>
    <w:aliases w:val="特点,正文缩进 Char1,正文（首行缩进两字） Char Char,正文（首行缩进两字） Char,正文缩进 Char Char,正文（首行缩进两字） Char1 Char,正文（首行缩进两字） Char Char Char,正文（首行缩进两字） Char2,正文（首行缩进两字） Char Char1,正文缩进 Char2 Char Char,正文缩进 Char1 Char1 Char Char,正文缩进 Char Char Char1 Char Char,表后文,ÕýÎÄ1,文本"/>
    <w:basedOn w:val="a"/>
    <w:rsid w:val="00A82F68"/>
    <w:pPr>
      <w:widowControl w:val="0"/>
      <w:adjustRightInd/>
      <w:snapToGrid/>
      <w:spacing w:line="240" w:lineRule="auto"/>
      <w:ind w:firstLine="420"/>
    </w:pPr>
    <w:rPr>
      <w:rFonts w:eastAsia="宋体" w:cs="Times New Roman"/>
      <w:kern w:val="2"/>
      <w:sz w:val="21"/>
      <w:szCs w:val="24"/>
    </w:rPr>
  </w:style>
  <w:style w:type="paragraph" w:customStyle="1" w:styleId="15">
    <w:name w:val="样式 (符号) 宋体 小三 行距: 1.5 倍行距"/>
    <w:basedOn w:val="a"/>
    <w:autoRedefine/>
    <w:rsid w:val="00A82F68"/>
    <w:pPr>
      <w:widowControl w:val="0"/>
      <w:adjustRightInd/>
      <w:snapToGrid/>
      <w:ind w:firstLine="560"/>
    </w:pPr>
    <w:rPr>
      <w:rFonts w:eastAsia="宋体" w:hAnsi="宋体" w:cs="Times New Roman"/>
      <w:kern w:val="2"/>
      <w:szCs w:val="28"/>
    </w:rPr>
  </w:style>
  <w:style w:type="paragraph" w:customStyle="1" w:styleId="Char2">
    <w:name w:val="Char"/>
    <w:basedOn w:val="a"/>
    <w:autoRedefine/>
    <w:rsid w:val="00A82F68"/>
    <w:pPr>
      <w:widowControl w:val="0"/>
      <w:adjustRightInd/>
      <w:snapToGrid/>
      <w:ind w:firstLineChars="0" w:firstLine="0"/>
    </w:pPr>
    <w:rPr>
      <w:rFonts w:ascii="宋体" w:eastAsia="宋体" w:hAnsi="宋体" w:cs="宋体"/>
      <w:kern w:val="2"/>
      <w:sz w:val="21"/>
      <w:szCs w:val="24"/>
    </w:rPr>
  </w:style>
  <w:style w:type="paragraph" w:customStyle="1" w:styleId="a7">
    <w:name w:val="表"/>
    <w:next w:val="a8"/>
    <w:link w:val="Char3"/>
    <w:qFormat/>
    <w:rsid w:val="00EB0119"/>
    <w:pPr>
      <w:spacing w:after="0" w:line="360" w:lineRule="exact"/>
      <w:jc w:val="center"/>
    </w:pPr>
    <w:rPr>
      <w:rFonts w:ascii="Times New Roman" w:eastAsia="仿宋_GB2312" w:hAnsi="Times New Roman" w:cs="Times New Roman"/>
      <w:sz w:val="21"/>
      <w:szCs w:val="20"/>
    </w:rPr>
  </w:style>
  <w:style w:type="character" w:customStyle="1" w:styleId="Char3">
    <w:name w:val="表 Char"/>
    <w:link w:val="a7"/>
    <w:rsid w:val="00EB0119"/>
    <w:rPr>
      <w:rFonts w:ascii="Times New Roman" w:eastAsia="仿宋_GB2312" w:hAnsi="Times New Roman" w:cs="Times New Roman"/>
      <w:sz w:val="21"/>
      <w:szCs w:val="20"/>
    </w:rPr>
  </w:style>
  <w:style w:type="paragraph" w:styleId="a8">
    <w:name w:val="Plain Text"/>
    <w:aliases w:val="表序号"/>
    <w:basedOn w:val="a"/>
    <w:link w:val="Char4"/>
    <w:unhideWhenUsed/>
    <w:qFormat/>
    <w:rsid w:val="00334958"/>
    <w:pPr>
      <w:ind w:firstLineChars="0" w:firstLine="0"/>
      <w:jc w:val="left"/>
    </w:pPr>
    <w:rPr>
      <w:rFonts w:cs="Courier New"/>
      <w:szCs w:val="21"/>
    </w:rPr>
  </w:style>
  <w:style w:type="character" w:customStyle="1" w:styleId="Char4">
    <w:name w:val="纯文本 Char"/>
    <w:aliases w:val="表序号 Char"/>
    <w:basedOn w:val="a0"/>
    <w:link w:val="a8"/>
    <w:rsid w:val="00334958"/>
    <w:rPr>
      <w:rFonts w:ascii="Times New Roman" w:eastAsiaTheme="minorEastAsia" w:hAnsi="Times New Roman" w:cs="Courier New"/>
      <w:sz w:val="24"/>
      <w:szCs w:val="21"/>
    </w:rPr>
  </w:style>
  <w:style w:type="character" w:customStyle="1" w:styleId="2Char">
    <w:name w:val="标题 2 Char"/>
    <w:aliases w:val="标题2 Char,二级标题 Char,第一节 Char,标题 2XW Char,标题 二级标题 Char,标题 2 Char Char Char Char Char Char Char1,标题 2 Char Char Char Char Char Char Char Char,标题 21 Char,标题 2 Char1 Char,标题 22 Char,标题 2 Char Char1 Char,标题 221 Char Char,标题 23 Char,标题 21 Char2 Char"/>
    <w:basedOn w:val="a0"/>
    <w:link w:val="2"/>
    <w:uiPriority w:val="9"/>
    <w:rsid w:val="00297639"/>
    <w:rPr>
      <w:rFonts w:asciiTheme="majorHAnsi" w:eastAsia="仿宋_GB2312" w:hAnsiTheme="majorHAnsi" w:cstheme="majorBidi"/>
      <w:b/>
      <w:bCs/>
      <w:sz w:val="28"/>
      <w:szCs w:val="32"/>
    </w:rPr>
  </w:style>
  <w:style w:type="character" w:customStyle="1" w:styleId="3Char">
    <w:name w:val="标题 3 Char"/>
    <w:aliases w:val="标题3 Char,标题 3 Char Char Char Char,标题 31 Char,标题 3 Char Char1 Char,三级标题 Char,段 Char,条标题1.1.1 Char,白鹤滩标题 3 Char,标题 3 Char Char Char Char Char Char Char Char Char Char Char Char,标题 3标题1 Char,标题 3－ch Char,标题 3 Char Char Char Char Char Char1"/>
    <w:basedOn w:val="a0"/>
    <w:link w:val="3"/>
    <w:uiPriority w:val="9"/>
    <w:rsid w:val="008511DD"/>
    <w:rPr>
      <w:rFonts w:ascii="Times New Roman" w:eastAsiaTheme="minorEastAsia" w:hAnsi="Times New Roman"/>
      <w:b/>
      <w:bCs/>
      <w:sz w:val="28"/>
      <w:szCs w:val="32"/>
    </w:rPr>
  </w:style>
  <w:style w:type="character" w:customStyle="1" w:styleId="Char5">
    <w:name w:val="表格题注 Char"/>
    <w:link w:val="a9"/>
    <w:rsid w:val="00E43639"/>
    <w:rPr>
      <w:rFonts w:ascii="Times New Roman" w:eastAsia="仿宋_GB2312" w:hAnsi="Times New Roman"/>
      <w:sz w:val="24"/>
      <w:szCs w:val="24"/>
    </w:rPr>
  </w:style>
  <w:style w:type="paragraph" w:customStyle="1" w:styleId="a9">
    <w:name w:val="表格题注"/>
    <w:basedOn w:val="a"/>
    <w:link w:val="Char5"/>
    <w:rsid w:val="00E43639"/>
    <w:pPr>
      <w:spacing w:after="60" w:line="240" w:lineRule="auto"/>
      <w:ind w:firstLineChars="0" w:firstLine="0"/>
      <w:jc w:val="center"/>
    </w:pPr>
    <w:rPr>
      <w:szCs w:val="24"/>
    </w:rPr>
  </w:style>
  <w:style w:type="paragraph" w:styleId="aa">
    <w:name w:val="caption"/>
    <w:basedOn w:val="a"/>
    <w:next w:val="a"/>
    <w:link w:val="Char6"/>
    <w:unhideWhenUsed/>
    <w:qFormat/>
    <w:rsid w:val="006367BC"/>
    <w:pPr>
      <w:widowControl w:val="0"/>
      <w:adjustRightInd/>
      <w:snapToGrid/>
      <w:spacing w:line="240" w:lineRule="exact"/>
      <w:ind w:firstLineChars="0" w:firstLine="0"/>
      <w:jc w:val="center"/>
    </w:pPr>
    <w:rPr>
      <w:rFonts w:cs="Times New Roman"/>
      <w:b/>
      <w:kern w:val="2"/>
      <w:szCs w:val="20"/>
    </w:rPr>
  </w:style>
  <w:style w:type="paragraph" w:styleId="ab">
    <w:name w:val="Quote"/>
    <w:aliases w:val="正文1"/>
    <w:basedOn w:val="a"/>
    <w:next w:val="a"/>
    <w:link w:val="Char7"/>
    <w:uiPriority w:val="99"/>
    <w:qFormat/>
    <w:rsid w:val="00E43639"/>
    <w:pPr>
      <w:widowControl w:val="0"/>
      <w:adjustRightInd/>
      <w:snapToGrid/>
      <w:spacing w:beforeLines="50" w:line="240" w:lineRule="auto"/>
      <w:ind w:firstLineChars="0" w:firstLine="0"/>
    </w:pPr>
    <w:rPr>
      <w:rFonts w:cs="Times New Roman"/>
      <w:iCs/>
      <w:color w:val="000000"/>
      <w:kern w:val="2"/>
      <w:szCs w:val="24"/>
    </w:rPr>
  </w:style>
  <w:style w:type="character" w:customStyle="1" w:styleId="Char7">
    <w:name w:val="引用 Char"/>
    <w:aliases w:val="正文1 Char"/>
    <w:basedOn w:val="a0"/>
    <w:link w:val="ab"/>
    <w:uiPriority w:val="99"/>
    <w:rsid w:val="00E43639"/>
    <w:rPr>
      <w:rFonts w:ascii="Times New Roman" w:eastAsia="仿宋_GB2312" w:hAnsi="Times New Roman" w:cs="Times New Roman"/>
      <w:iCs/>
      <w:color w:val="000000"/>
      <w:kern w:val="2"/>
      <w:sz w:val="28"/>
      <w:szCs w:val="24"/>
    </w:rPr>
  </w:style>
  <w:style w:type="character" w:customStyle="1" w:styleId="Char6">
    <w:name w:val="题注 Char"/>
    <w:basedOn w:val="a0"/>
    <w:link w:val="aa"/>
    <w:rsid w:val="006367BC"/>
    <w:rPr>
      <w:rFonts w:ascii="Times New Roman" w:eastAsiaTheme="minorEastAsia" w:hAnsi="Times New Roman" w:cs="Times New Roman"/>
      <w:b/>
      <w:kern w:val="2"/>
      <w:sz w:val="24"/>
      <w:szCs w:val="20"/>
    </w:rPr>
  </w:style>
  <w:style w:type="character" w:customStyle="1" w:styleId="4Char">
    <w:name w:val="标题 4 Char"/>
    <w:aliases w:val="标题4 Char,标题 41 Char,标题 4 Char Char1 Char,标题 4 Char Char Char Char,标题 4 Char Char Char Char Char Char Char,标题 4 Char Char Char Char Char Char1,标题 4 Char Char Char Char Char Char Char Char Char,小标题1 Char,小标题11 Char,小标题12 Char,小标题13 Char"/>
    <w:basedOn w:val="a0"/>
    <w:link w:val="4"/>
    <w:uiPriority w:val="9"/>
    <w:rsid w:val="00554CA9"/>
    <w:rPr>
      <w:rFonts w:asciiTheme="majorHAnsi" w:eastAsiaTheme="majorEastAsia" w:hAnsiTheme="majorHAnsi" w:cstheme="majorBidi"/>
      <w:b/>
      <w:bCs/>
      <w:sz w:val="28"/>
      <w:szCs w:val="28"/>
    </w:rPr>
  </w:style>
  <w:style w:type="character" w:customStyle="1" w:styleId="5Char">
    <w:name w:val="标题 5 Char"/>
    <w:aliases w:val="标题1.1.1.1.1 Char,标题 5 Char Char Char Char1,标题 5 Char Char Char1,标题 五级标题 Char Char,标题 5 Char Char Char Char Char,标题 五级标题 Char1,标题 5XW Char,标题 51 Char Char Char,标题 51 Char Char Char Char Char1,标题 51 Char Char Char Char Char Char,标题 52 Char"/>
    <w:basedOn w:val="a0"/>
    <w:link w:val="5"/>
    <w:uiPriority w:val="9"/>
    <w:rsid w:val="00554CA9"/>
    <w:rPr>
      <w:rFonts w:ascii="Times New Roman" w:eastAsia="仿宋_GB2312" w:hAnsi="Times New Roman" w:cs="Times New Roman"/>
      <w:b/>
      <w:bCs/>
      <w:kern w:val="2"/>
      <w:sz w:val="28"/>
      <w:szCs w:val="28"/>
    </w:rPr>
  </w:style>
  <w:style w:type="character" w:customStyle="1" w:styleId="6Char">
    <w:name w:val="标题 6 Char"/>
    <w:aliases w:val="标题1.1.1.1.1.1 Char"/>
    <w:basedOn w:val="a0"/>
    <w:link w:val="6"/>
    <w:uiPriority w:val="9"/>
    <w:rsid w:val="00554CA9"/>
    <w:rPr>
      <w:rFonts w:ascii="Cambria" w:eastAsia="宋体" w:hAnsi="Cambria" w:cs="Times New Roman"/>
      <w:b/>
      <w:bCs/>
      <w:kern w:val="2"/>
      <w:sz w:val="28"/>
      <w:szCs w:val="24"/>
    </w:rPr>
  </w:style>
  <w:style w:type="character" w:customStyle="1" w:styleId="7Char">
    <w:name w:val="标题 7 Char"/>
    <w:aliases w:val="项标题(1) Char"/>
    <w:basedOn w:val="a0"/>
    <w:link w:val="7"/>
    <w:uiPriority w:val="9"/>
    <w:rsid w:val="00554CA9"/>
    <w:rPr>
      <w:rFonts w:ascii="Times New Roman" w:eastAsia="仿宋_GB2312" w:hAnsi="Times New Roman" w:cs="Times New Roman"/>
      <w:b/>
      <w:bCs/>
      <w:kern w:val="2"/>
      <w:sz w:val="28"/>
      <w:szCs w:val="24"/>
    </w:rPr>
  </w:style>
  <w:style w:type="character" w:customStyle="1" w:styleId="8Char">
    <w:name w:val="标题 8 Char"/>
    <w:aliases w:val="目标题 1) Char"/>
    <w:basedOn w:val="a0"/>
    <w:link w:val="8"/>
    <w:uiPriority w:val="9"/>
    <w:rsid w:val="00554CA9"/>
    <w:rPr>
      <w:rFonts w:ascii="Cambria" w:eastAsia="宋体" w:hAnsi="Cambria" w:cs="Times New Roman"/>
      <w:kern w:val="2"/>
      <w:sz w:val="28"/>
      <w:szCs w:val="24"/>
    </w:rPr>
  </w:style>
  <w:style w:type="character" w:customStyle="1" w:styleId="9Char">
    <w:name w:val="标题 9 Char"/>
    <w:aliases w:val="干标题(a) Char"/>
    <w:basedOn w:val="a0"/>
    <w:link w:val="9"/>
    <w:uiPriority w:val="9"/>
    <w:rsid w:val="00554CA9"/>
    <w:rPr>
      <w:rFonts w:ascii="Cambria" w:eastAsia="宋体" w:hAnsi="Cambria" w:cs="Times New Roman"/>
      <w:kern w:val="2"/>
      <w:sz w:val="21"/>
      <w:szCs w:val="21"/>
    </w:rPr>
  </w:style>
  <w:style w:type="character" w:customStyle="1" w:styleId="Char10">
    <w:name w:val="纯文本 Char1"/>
    <w:aliases w:val="普通文字 Char1,普通文字 Char Char,普通文字 Char Char Char Char,普通文字 Char Char Char Char Char Char Char Char,Plain Text Char,普通文字 Char Char Char Char Char Char Char Char Char Char Char1,普通文字 Char Char Char Char Char Char Char Char Char Char2,普通文 Char1"/>
    <w:basedOn w:val="a0"/>
    <w:rsid w:val="00554CA9"/>
    <w:rPr>
      <w:rFonts w:ascii="宋体" w:eastAsia="宋体" w:hAnsi="Courier New" w:cs="Courier New"/>
      <w:kern w:val="2"/>
      <w:sz w:val="21"/>
      <w:szCs w:val="21"/>
    </w:rPr>
  </w:style>
  <w:style w:type="paragraph" w:styleId="ac">
    <w:name w:val="Body Text Indent"/>
    <w:basedOn w:val="a"/>
    <w:link w:val="Char8"/>
    <w:rsid w:val="00554CA9"/>
    <w:pPr>
      <w:widowControl w:val="0"/>
      <w:autoSpaceDE w:val="0"/>
      <w:autoSpaceDN w:val="0"/>
      <w:snapToGrid/>
      <w:spacing w:after="120"/>
      <w:ind w:leftChars="200" w:left="420" w:firstLineChars="0" w:firstLine="482"/>
      <w:textAlignment w:val="baseline"/>
    </w:pPr>
    <w:rPr>
      <w:rFonts w:eastAsia="宋体" w:cs="Times New Roman"/>
      <w:szCs w:val="20"/>
    </w:rPr>
  </w:style>
  <w:style w:type="character" w:customStyle="1" w:styleId="Char8">
    <w:name w:val="正文文本缩进 Char"/>
    <w:basedOn w:val="a0"/>
    <w:link w:val="ac"/>
    <w:rsid w:val="00554CA9"/>
    <w:rPr>
      <w:rFonts w:ascii="Times New Roman" w:eastAsia="宋体" w:hAnsi="Times New Roman" w:cs="Times New Roman"/>
      <w:sz w:val="24"/>
      <w:szCs w:val="20"/>
    </w:rPr>
  </w:style>
  <w:style w:type="paragraph" w:customStyle="1" w:styleId="20">
    <w:name w:val="样式 首行缩进:  2 字符"/>
    <w:basedOn w:val="a"/>
    <w:rsid w:val="00554CA9"/>
    <w:pPr>
      <w:widowControl w:val="0"/>
      <w:autoSpaceDE w:val="0"/>
      <w:autoSpaceDN w:val="0"/>
    </w:pPr>
    <w:rPr>
      <w:rFonts w:eastAsia="宋体" w:cs="宋体"/>
      <w:szCs w:val="20"/>
      <w:lang w:val="zh-CN"/>
    </w:rPr>
  </w:style>
  <w:style w:type="paragraph" w:styleId="80">
    <w:name w:val="toc 8"/>
    <w:basedOn w:val="a"/>
    <w:next w:val="a"/>
    <w:autoRedefine/>
    <w:semiHidden/>
    <w:rsid w:val="00554CA9"/>
    <w:pPr>
      <w:widowControl w:val="0"/>
      <w:autoSpaceDE w:val="0"/>
      <w:autoSpaceDN w:val="0"/>
      <w:snapToGrid/>
      <w:ind w:left="1680" w:firstLineChars="0" w:firstLine="482"/>
      <w:jc w:val="left"/>
      <w:textAlignment w:val="baseline"/>
    </w:pPr>
    <w:rPr>
      <w:rFonts w:eastAsia="宋体" w:cs="Times New Roman"/>
      <w:sz w:val="18"/>
      <w:szCs w:val="18"/>
    </w:rPr>
  </w:style>
  <w:style w:type="paragraph" w:styleId="21">
    <w:name w:val="Body Text Indent 2"/>
    <w:basedOn w:val="a"/>
    <w:link w:val="2Char0"/>
    <w:rsid w:val="00554CA9"/>
    <w:pPr>
      <w:widowControl w:val="0"/>
      <w:autoSpaceDE w:val="0"/>
      <w:autoSpaceDN w:val="0"/>
      <w:snapToGrid/>
      <w:spacing w:after="120" w:line="480" w:lineRule="auto"/>
      <w:ind w:leftChars="200" w:left="420" w:firstLineChars="0" w:firstLine="482"/>
      <w:textAlignment w:val="baseline"/>
    </w:pPr>
    <w:rPr>
      <w:rFonts w:eastAsia="宋体" w:cs="Times New Roman"/>
      <w:szCs w:val="20"/>
    </w:rPr>
  </w:style>
  <w:style w:type="character" w:customStyle="1" w:styleId="2Char0">
    <w:name w:val="正文文本缩进 2 Char"/>
    <w:basedOn w:val="a0"/>
    <w:link w:val="21"/>
    <w:rsid w:val="00554CA9"/>
    <w:rPr>
      <w:rFonts w:ascii="Times New Roman" w:eastAsia="宋体" w:hAnsi="Times New Roman" w:cs="Times New Roman"/>
      <w:sz w:val="24"/>
      <w:szCs w:val="20"/>
    </w:rPr>
  </w:style>
  <w:style w:type="paragraph" w:customStyle="1" w:styleId="20505">
    <w:name w:val="样式 首行缩进:  2 字符 段前: 0.5 行 段后: 0.5 行"/>
    <w:basedOn w:val="a"/>
    <w:rsid w:val="00554CA9"/>
    <w:pPr>
      <w:widowControl w:val="0"/>
      <w:spacing w:after="120"/>
      <w:ind w:firstLine="480"/>
    </w:pPr>
    <w:rPr>
      <w:rFonts w:eastAsia="宋体" w:cs="Times New Roman"/>
      <w:kern w:val="2"/>
      <w:szCs w:val="20"/>
    </w:rPr>
  </w:style>
  <w:style w:type="paragraph" w:customStyle="1" w:styleId="44Char414CharChar14CharCharChar41">
    <w:name w:val="样式 标题 4标题 4 Char标题 41标题 4 Char Char1标题 4 Char Char Char标题 4...1"/>
    <w:basedOn w:val="4"/>
    <w:autoRedefine/>
    <w:rsid w:val="00554CA9"/>
    <w:pPr>
      <w:widowControl w:val="0"/>
      <w:numPr>
        <w:ilvl w:val="3"/>
      </w:numPr>
      <w:tabs>
        <w:tab w:val="num" w:pos="0"/>
      </w:tabs>
      <w:autoSpaceDE w:val="0"/>
      <w:autoSpaceDN w:val="0"/>
      <w:snapToGrid/>
      <w:spacing w:beforeLines="50" w:after="0" w:line="360" w:lineRule="auto"/>
      <w:ind w:firstLineChars="200" w:firstLine="200"/>
      <w:textAlignment w:val="baseline"/>
    </w:pPr>
    <w:rPr>
      <w:rFonts w:ascii="Times" w:eastAsia="宋体" w:hAnsi="Times" w:cs="宋体"/>
      <w:kern w:val="2"/>
      <w:szCs w:val="24"/>
    </w:rPr>
  </w:style>
  <w:style w:type="paragraph" w:customStyle="1" w:styleId="ad">
    <w:name w:val="样式 题注 + 左"/>
    <w:basedOn w:val="aa"/>
    <w:rsid w:val="00554CA9"/>
    <w:pPr>
      <w:adjustRightInd w:val="0"/>
      <w:snapToGrid w:val="0"/>
      <w:spacing w:line="240" w:lineRule="auto"/>
      <w:ind w:leftChars="200" w:left="200"/>
      <w:jc w:val="left"/>
    </w:pPr>
    <w:rPr>
      <w:rFonts w:eastAsia="黑体" w:cs="宋体"/>
      <w:szCs w:val="21"/>
    </w:rPr>
  </w:style>
  <w:style w:type="paragraph" w:customStyle="1" w:styleId="1522">
    <w:name w:val="样式 样式 样式 宋体 小四 行距: 1.5 倍行距 + 首行缩进:  2 字符 + 首行缩进:  2 字符"/>
    <w:basedOn w:val="a"/>
    <w:rsid w:val="00554CA9"/>
    <w:pPr>
      <w:widowControl w:val="0"/>
    </w:pPr>
    <w:rPr>
      <w:rFonts w:eastAsia="宋体" w:cs="宋体"/>
      <w:kern w:val="2"/>
      <w:szCs w:val="20"/>
    </w:rPr>
  </w:style>
  <w:style w:type="paragraph" w:customStyle="1" w:styleId="152">
    <w:name w:val="样式 样式 宋体 小四 行距: 1.5 倍行距 + 首行缩进:  2 字符"/>
    <w:basedOn w:val="a"/>
    <w:rsid w:val="00554CA9"/>
    <w:pPr>
      <w:widowControl w:val="0"/>
    </w:pPr>
    <w:rPr>
      <w:rFonts w:eastAsia="宋体" w:cs="宋体"/>
      <w:kern w:val="2"/>
      <w:szCs w:val="20"/>
    </w:rPr>
  </w:style>
  <w:style w:type="paragraph" w:customStyle="1" w:styleId="ae">
    <w:name w:val="表号"/>
    <w:basedOn w:val="a"/>
    <w:link w:val="Char30"/>
    <w:rsid w:val="00554CA9"/>
    <w:pPr>
      <w:widowControl w:val="0"/>
      <w:overflowPunct w:val="0"/>
      <w:adjustRightInd/>
      <w:snapToGrid/>
      <w:spacing w:line="320" w:lineRule="exact"/>
      <w:ind w:firstLineChars="0" w:firstLine="113"/>
      <w:textAlignment w:val="baseline"/>
    </w:pPr>
    <w:rPr>
      <w:rFonts w:eastAsia="宋体" w:cs="Times New Roman"/>
      <w:kern w:val="2"/>
      <w:sz w:val="18"/>
      <w:szCs w:val="20"/>
    </w:rPr>
  </w:style>
  <w:style w:type="paragraph" w:customStyle="1" w:styleId="af">
    <w:name w:val="表名"/>
    <w:basedOn w:val="a"/>
    <w:link w:val="Char31"/>
    <w:rsid w:val="00554CA9"/>
    <w:pPr>
      <w:widowControl w:val="0"/>
      <w:autoSpaceDE w:val="0"/>
      <w:autoSpaceDN w:val="0"/>
      <w:snapToGrid/>
      <w:spacing w:line="360" w:lineRule="exact"/>
      <w:ind w:firstLineChars="0" w:firstLine="0"/>
      <w:jc w:val="center"/>
      <w:textAlignment w:val="baseline"/>
    </w:pPr>
    <w:rPr>
      <w:rFonts w:eastAsia="黑体" w:cs="Times New Roman"/>
      <w:sz w:val="21"/>
      <w:szCs w:val="21"/>
    </w:rPr>
  </w:style>
  <w:style w:type="character" w:customStyle="1" w:styleId="Char30">
    <w:name w:val="表号 Char3"/>
    <w:basedOn w:val="a0"/>
    <w:link w:val="ae"/>
    <w:rsid w:val="00554CA9"/>
    <w:rPr>
      <w:rFonts w:ascii="Times New Roman" w:eastAsia="宋体" w:hAnsi="Times New Roman" w:cs="Times New Roman"/>
      <w:kern w:val="2"/>
      <w:sz w:val="18"/>
      <w:szCs w:val="20"/>
    </w:rPr>
  </w:style>
  <w:style w:type="character" w:customStyle="1" w:styleId="Char31">
    <w:name w:val="表名 Char3"/>
    <w:basedOn w:val="a0"/>
    <w:link w:val="af"/>
    <w:rsid w:val="00554CA9"/>
    <w:rPr>
      <w:rFonts w:ascii="Times New Roman" w:eastAsia="黑体" w:hAnsi="Times New Roman" w:cs="Times New Roman"/>
      <w:sz w:val="21"/>
      <w:szCs w:val="21"/>
    </w:rPr>
  </w:style>
  <w:style w:type="paragraph" w:styleId="af0">
    <w:name w:val="List Paragraph"/>
    <w:basedOn w:val="a"/>
    <w:uiPriority w:val="34"/>
    <w:qFormat/>
    <w:rsid w:val="00554CA9"/>
    <w:pPr>
      <w:spacing w:beforeLines="50"/>
      <w:ind w:firstLine="420"/>
    </w:pPr>
    <w:rPr>
      <w:rFonts w:cs="Times New Roman"/>
      <w:kern w:val="2"/>
      <w:szCs w:val="24"/>
    </w:rPr>
  </w:style>
  <w:style w:type="paragraph" w:customStyle="1" w:styleId="Char2CharCharCharCharCharChar1CharCharCharCharCharChar">
    <w:name w:val="Char2 Char Char Char Char Char Char1 Char Char Char Char Char Char"/>
    <w:basedOn w:val="a"/>
    <w:rsid w:val="00554CA9"/>
    <w:pPr>
      <w:widowControl w:val="0"/>
      <w:adjustRightInd/>
      <w:snapToGrid/>
    </w:pPr>
    <w:rPr>
      <w:rFonts w:ascii="宋体" w:eastAsia="宋体" w:hAnsi="宋体" w:cs="宋体"/>
      <w:kern w:val="2"/>
      <w:szCs w:val="24"/>
    </w:rPr>
  </w:style>
  <w:style w:type="table" w:styleId="af1">
    <w:name w:val="Table Grid"/>
    <w:basedOn w:val="a1"/>
    <w:rsid w:val="00554CA9"/>
    <w:pPr>
      <w:spacing w:after="0" w:line="240" w:lineRule="auto"/>
    </w:pPr>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表格标题"/>
    <w:basedOn w:val="a"/>
    <w:next w:val="a"/>
    <w:rsid w:val="00554CA9"/>
    <w:pPr>
      <w:widowControl w:val="0"/>
      <w:adjustRightInd/>
      <w:snapToGrid/>
      <w:spacing w:beforeLines="50"/>
      <w:jc w:val="center"/>
    </w:pPr>
    <w:rPr>
      <w:rFonts w:eastAsia="宋体" w:cs="宋体"/>
      <w:b/>
      <w:kern w:val="2"/>
      <w:szCs w:val="30"/>
    </w:rPr>
  </w:style>
  <w:style w:type="paragraph" w:styleId="af3">
    <w:name w:val="Balloon Text"/>
    <w:basedOn w:val="a"/>
    <w:link w:val="Char9"/>
    <w:uiPriority w:val="99"/>
    <w:semiHidden/>
    <w:unhideWhenUsed/>
    <w:rsid w:val="00554CA9"/>
    <w:pPr>
      <w:spacing w:beforeLines="50" w:line="240" w:lineRule="auto"/>
    </w:pPr>
    <w:rPr>
      <w:rFonts w:cs="Times New Roman"/>
      <w:kern w:val="2"/>
      <w:sz w:val="18"/>
      <w:szCs w:val="18"/>
    </w:rPr>
  </w:style>
  <w:style w:type="character" w:customStyle="1" w:styleId="Char9">
    <w:name w:val="批注框文本 Char"/>
    <w:basedOn w:val="a0"/>
    <w:link w:val="af3"/>
    <w:uiPriority w:val="99"/>
    <w:semiHidden/>
    <w:rsid w:val="00554CA9"/>
    <w:rPr>
      <w:rFonts w:ascii="Times New Roman" w:eastAsia="仿宋_GB2312" w:hAnsi="Times New Roman" w:cs="Times New Roman"/>
      <w:kern w:val="2"/>
      <w:sz w:val="18"/>
      <w:szCs w:val="18"/>
    </w:rPr>
  </w:style>
  <w:style w:type="paragraph" w:styleId="af4">
    <w:name w:val="No Spacing"/>
    <w:uiPriority w:val="99"/>
    <w:qFormat/>
    <w:rsid w:val="00155112"/>
    <w:pPr>
      <w:widowControl w:val="0"/>
      <w:spacing w:after="0" w:line="240" w:lineRule="auto"/>
      <w:textAlignment w:val="center"/>
    </w:pPr>
    <w:rPr>
      <w:rFonts w:ascii="Times New Roman" w:eastAsia="仿宋_GB2312" w:hAnsi="Times New Roman" w:cs="Times New Roman"/>
      <w:kern w:val="2"/>
      <w:sz w:val="24"/>
      <w:szCs w:val="24"/>
    </w:rPr>
  </w:style>
  <w:style w:type="character" w:styleId="af5">
    <w:name w:val="Placeholder Text"/>
    <w:basedOn w:val="a0"/>
    <w:uiPriority w:val="99"/>
    <w:semiHidden/>
    <w:rsid w:val="00F161C4"/>
    <w:rPr>
      <w:color w:val="808080"/>
    </w:rPr>
  </w:style>
  <w:style w:type="paragraph" w:styleId="TOC">
    <w:name w:val="TOC Heading"/>
    <w:basedOn w:val="1"/>
    <w:next w:val="a"/>
    <w:uiPriority w:val="39"/>
    <w:unhideWhenUsed/>
    <w:qFormat/>
    <w:rsid w:val="002604B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4810E9"/>
    <w:pPr>
      <w:tabs>
        <w:tab w:val="left" w:pos="885"/>
        <w:tab w:val="right" w:leader="dot" w:pos="8296"/>
      </w:tabs>
      <w:ind w:firstLine="480"/>
      <w:jc w:val="left"/>
    </w:pPr>
    <w:rPr>
      <w:szCs w:val="32"/>
    </w:rPr>
  </w:style>
  <w:style w:type="paragraph" w:styleId="22">
    <w:name w:val="toc 2"/>
    <w:basedOn w:val="a"/>
    <w:next w:val="a"/>
    <w:autoRedefine/>
    <w:uiPriority w:val="39"/>
    <w:unhideWhenUsed/>
    <w:qFormat/>
    <w:rsid w:val="004810E9"/>
    <w:pPr>
      <w:tabs>
        <w:tab w:val="left" w:pos="1440"/>
        <w:tab w:val="right" w:leader="dot" w:pos="8296"/>
      </w:tabs>
      <w:ind w:leftChars="200" w:left="480" w:firstLine="480"/>
    </w:pPr>
  </w:style>
  <w:style w:type="paragraph" w:styleId="30">
    <w:name w:val="toc 3"/>
    <w:basedOn w:val="a"/>
    <w:next w:val="a"/>
    <w:autoRedefine/>
    <w:uiPriority w:val="39"/>
    <w:unhideWhenUsed/>
    <w:qFormat/>
    <w:rsid w:val="008511DD"/>
    <w:pPr>
      <w:tabs>
        <w:tab w:val="left" w:pos="2240"/>
        <w:tab w:val="right" w:leader="dot" w:pos="8296"/>
      </w:tabs>
      <w:ind w:leftChars="400" w:left="1120" w:firstLine="560"/>
      <w:jc w:val="center"/>
    </w:pPr>
  </w:style>
  <w:style w:type="character" w:styleId="af6">
    <w:name w:val="Hyperlink"/>
    <w:basedOn w:val="a0"/>
    <w:uiPriority w:val="99"/>
    <w:unhideWhenUsed/>
    <w:rsid w:val="00260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653">
      <w:bodyDiv w:val="1"/>
      <w:marLeft w:val="0"/>
      <w:marRight w:val="0"/>
      <w:marTop w:val="0"/>
      <w:marBottom w:val="0"/>
      <w:divBdr>
        <w:top w:val="none" w:sz="0" w:space="0" w:color="auto"/>
        <w:left w:val="none" w:sz="0" w:space="0" w:color="auto"/>
        <w:bottom w:val="none" w:sz="0" w:space="0" w:color="auto"/>
        <w:right w:val="none" w:sz="0" w:space="0" w:color="auto"/>
      </w:divBdr>
    </w:div>
    <w:div w:id="61567760">
      <w:bodyDiv w:val="1"/>
      <w:marLeft w:val="0"/>
      <w:marRight w:val="0"/>
      <w:marTop w:val="0"/>
      <w:marBottom w:val="0"/>
      <w:divBdr>
        <w:top w:val="none" w:sz="0" w:space="0" w:color="auto"/>
        <w:left w:val="none" w:sz="0" w:space="0" w:color="auto"/>
        <w:bottom w:val="none" w:sz="0" w:space="0" w:color="auto"/>
        <w:right w:val="none" w:sz="0" w:space="0" w:color="auto"/>
      </w:divBdr>
    </w:div>
    <w:div w:id="63453987">
      <w:bodyDiv w:val="1"/>
      <w:marLeft w:val="0"/>
      <w:marRight w:val="0"/>
      <w:marTop w:val="0"/>
      <w:marBottom w:val="0"/>
      <w:divBdr>
        <w:top w:val="none" w:sz="0" w:space="0" w:color="auto"/>
        <w:left w:val="none" w:sz="0" w:space="0" w:color="auto"/>
        <w:bottom w:val="none" w:sz="0" w:space="0" w:color="auto"/>
        <w:right w:val="none" w:sz="0" w:space="0" w:color="auto"/>
      </w:divBdr>
    </w:div>
    <w:div w:id="83501364">
      <w:bodyDiv w:val="1"/>
      <w:marLeft w:val="0"/>
      <w:marRight w:val="0"/>
      <w:marTop w:val="0"/>
      <w:marBottom w:val="0"/>
      <w:divBdr>
        <w:top w:val="none" w:sz="0" w:space="0" w:color="auto"/>
        <w:left w:val="none" w:sz="0" w:space="0" w:color="auto"/>
        <w:bottom w:val="none" w:sz="0" w:space="0" w:color="auto"/>
        <w:right w:val="none" w:sz="0" w:space="0" w:color="auto"/>
      </w:divBdr>
    </w:div>
    <w:div w:id="107311384">
      <w:bodyDiv w:val="1"/>
      <w:marLeft w:val="0"/>
      <w:marRight w:val="0"/>
      <w:marTop w:val="0"/>
      <w:marBottom w:val="0"/>
      <w:divBdr>
        <w:top w:val="none" w:sz="0" w:space="0" w:color="auto"/>
        <w:left w:val="none" w:sz="0" w:space="0" w:color="auto"/>
        <w:bottom w:val="none" w:sz="0" w:space="0" w:color="auto"/>
        <w:right w:val="none" w:sz="0" w:space="0" w:color="auto"/>
      </w:divBdr>
    </w:div>
    <w:div w:id="149488072">
      <w:bodyDiv w:val="1"/>
      <w:marLeft w:val="0"/>
      <w:marRight w:val="0"/>
      <w:marTop w:val="0"/>
      <w:marBottom w:val="0"/>
      <w:divBdr>
        <w:top w:val="none" w:sz="0" w:space="0" w:color="auto"/>
        <w:left w:val="none" w:sz="0" w:space="0" w:color="auto"/>
        <w:bottom w:val="none" w:sz="0" w:space="0" w:color="auto"/>
        <w:right w:val="none" w:sz="0" w:space="0" w:color="auto"/>
      </w:divBdr>
    </w:div>
    <w:div w:id="150296696">
      <w:bodyDiv w:val="1"/>
      <w:marLeft w:val="0"/>
      <w:marRight w:val="0"/>
      <w:marTop w:val="0"/>
      <w:marBottom w:val="0"/>
      <w:divBdr>
        <w:top w:val="none" w:sz="0" w:space="0" w:color="auto"/>
        <w:left w:val="none" w:sz="0" w:space="0" w:color="auto"/>
        <w:bottom w:val="none" w:sz="0" w:space="0" w:color="auto"/>
        <w:right w:val="none" w:sz="0" w:space="0" w:color="auto"/>
      </w:divBdr>
    </w:div>
    <w:div w:id="157500477">
      <w:bodyDiv w:val="1"/>
      <w:marLeft w:val="0"/>
      <w:marRight w:val="0"/>
      <w:marTop w:val="0"/>
      <w:marBottom w:val="0"/>
      <w:divBdr>
        <w:top w:val="none" w:sz="0" w:space="0" w:color="auto"/>
        <w:left w:val="none" w:sz="0" w:space="0" w:color="auto"/>
        <w:bottom w:val="none" w:sz="0" w:space="0" w:color="auto"/>
        <w:right w:val="none" w:sz="0" w:space="0" w:color="auto"/>
      </w:divBdr>
    </w:div>
    <w:div w:id="192038310">
      <w:bodyDiv w:val="1"/>
      <w:marLeft w:val="0"/>
      <w:marRight w:val="0"/>
      <w:marTop w:val="0"/>
      <w:marBottom w:val="0"/>
      <w:divBdr>
        <w:top w:val="none" w:sz="0" w:space="0" w:color="auto"/>
        <w:left w:val="none" w:sz="0" w:space="0" w:color="auto"/>
        <w:bottom w:val="none" w:sz="0" w:space="0" w:color="auto"/>
        <w:right w:val="none" w:sz="0" w:space="0" w:color="auto"/>
      </w:divBdr>
    </w:div>
    <w:div w:id="302083672">
      <w:bodyDiv w:val="1"/>
      <w:marLeft w:val="0"/>
      <w:marRight w:val="0"/>
      <w:marTop w:val="0"/>
      <w:marBottom w:val="0"/>
      <w:divBdr>
        <w:top w:val="none" w:sz="0" w:space="0" w:color="auto"/>
        <w:left w:val="none" w:sz="0" w:space="0" w:color="auto"/>
        <w:bottom w:val="none" w:sz="0" w:space="0" w:color="auto"/>
        <w:right w:val="none" w:sz="0" w:space="0" w:color="auto"/>
      </w:divBdr>
    </w:div>
    <w:div w:id="381632772">
      <w:bodyDiv w:val="1"/>
      <w:marLeft w:val="0"/>
      <w:marRight w:val="0"/>
      <w:marTop w:val="0"/>
      <w:marBottom w:val="0"/>
      <w:divBdr>
        <w:top w:val="none" w:sz="0" w:space="0" w:color="auto"/>
        <w:left w:val="none" w:sz="0" w:space="0" w:color="auto"/>
        <w:bottom w:val="none" w:sz="0" w:space="0" w:color="auto"/>
        <w:right w:val="none" w:sz="0" w:space="0" w:color="auto"/>
      </w:divBdr>
    </w:div>
    <w:div w:id="426999629">
      <w:bodyDiv w:val="1"/>
      <w:marLeft w:val="0"/>
      <w:marRight w:val="0"/>
      <w:marTop w:val="0"/>
      <w:marBottom w:val="0"/>
      <w:divBdr>
        <w:top w:val="none" w:sz="0" w:space="0" w:color="auto"/>
        <w:left w:val="none" w:sz="0" w:space="0" w:color="auto"/>
        <w:bottom w:val="none" w:sz="0" w:space="0" w:color="auto"/>
        <w:right w:val="none" w:sz="0" w:space="0" w:color="auto"/>
      </w:divBdr>
    </w:div>
    <w:div w:id="503279086">
      <w:bodyDiv w:val="1"/>
      <w:marLeft w:val="0"/>
      <w:marRight w:val="0"/>
      <w:marTop w:val="0"/>
      <w:marBottom w:val="0"/>
      <w:divBdr>
        <w:top w:val="none" w:sz="0" w:space="0" w:color="auto"/>
        <w:left w:val="none" w:sz="0" w:space="0" w:color="auto"/>
        <w:bottom w:val="none" w:sz="0" w:space="0" w:color="auto"/>
        <w:right w:val="none" w:sz="0" w:space="0" w:color="auto"/>
      </w:divBdr>
    </w:div>
    <w:div w:id="532772414">
      <w:bodyDiv w:val="1"/>
      <w:marLeft w:val="0"/>
      <w:marRight w:val="0"/>
      <w:marTop w:val="0"/>
      <w:marBottom w:val="0"/>
      <w:divBdr>
        <w:top w:val="none" w:sz="0" w:space="0" w:color="auto"/>
        <w:left w:val="none" w:sz="0" w:space="0" w:color="auto"/>
        <w:bottom w:val="none" w:sz="0" w:space="0" w:color="auto"/>
        <w:right w:val="none" w:sz="0" w:space="0" w:color="auto"/>
      </w:divBdr>
    </w:div>
    <w:div w:id="567574264">
      <w:bodyDiv w:val="1"/>
      <w:marLeft w:val="0"/>
      <w:marRight w:val="0"/>
      <w:marTop w:val="0"/>
      <w:marBottom w:val="0"/>
      <w:divBdr>
        <w:top w:val="none" w:sz="0" w:space="0" w:color="auto"/>
        <w:left w:val="none" w:sz="0" w:space="0" w:color="auto"/>
        <w:bottom w:val="none" w:sz="0" w:space="0" w:color="auto"/>
        <w:right w:val="none" w:sz="0" w:space="0" w:color="auto"/>
      </w:divBdr>
    </w:div>
    <w:div w:id="699471522">
      <w:bodyDiv w:val="1"/>
      <w:marLeft w:val="0"/>
      <w:marRight w:val="0"/>
      <w:marTop w:val="0"/>
      <w:marBottom w:val="0"/>
      <w:divBdr>
        <w:top w:val="none" w:sz="0" w:space="0" w:color="auto"/>
        <w:left w:val="none" w:sz="0" w:space="0" w:color="auto"/>
        <w:bottom w:val="none" w:sz="0" w:space="0" w:color="auto"/>
        <w:right w:val="none" w:sz="0" w:space="0" w:color="auto"/>
      </w:divBdr>
    </w:div>
    <w:div w:id="713624386">
      <w:bodyDiv w:val="1"/>
      <w:marLeft w:val="0"/>
      <w:marRight w:val="0"/>
      <w:marTop w:val="0"/>
      <w:marBottom w:val="0"/>
      <w:divBdr>
        <w:top w:val="none" w:sz="0" w:space="0" w:color="auto"/>
        <w:left w:val="none" w:sz="0" w:space="0" w:color="auto"/>
        <w:bottom w:val="none" w:sz="0" w:space="0" w:color="auto"/>
        <w:right w:val="none" w:sz="0" w:space="0" w:color="auto"/>
      </w:divBdr>
    </w:div>
    <w:div w:id="733743456">
      <w:bodyDiv w:val="1"/>
      <w:marLeft w:val="0"/>
      <w:marRight w:val="0"/>
      <w:marTop w:val="0"/>
      <w:marBottom w:val="0"/>
      <w:divBdr>
        <w:top w:val="none" w:sz="0" w:space="0" w:color="auto"/>
        <w:left w:val="none" w:sz="0" w:space="0" w:color="auto"/>
        <w:bottom w:val="none" w:sz="0" w:space="0" w:color="auto"/>
        <w:right w:val="none" w:sz="0" w:space="0" w:color="auto"/>
      </w:divBdr>
    </w:div>
    <w:div w:id="737096334">
      <w:bodyDiv w:val="1"/>
      <w:marLeft w:val="0"/>
      <w:marRight w:val="0"/>
      <w:marTop w:val="0"/>
      <w:marBottom w:val="0"/>
      <w:divBdr>
        <w:top w:val="none" w:sz="0" w:space="0" w:color="auto"/>
        <w:left w:val="none" w:sz="0" w:space="0" w:color="auto"/>
        <w:bottom w:val="none" w:sz="0" w:space="0" w:color="auto"/>
        <w:right w:val="none" w:sz="0" w:space="0" w:color="auto"/>
      </w:divBdr>
    </w:div>
    <w:div w:id="740059738">
      <w:bodyDiv w:val="1"/>
      <w:marLeft w:val="0"/>
      <w:marRight w:val="0"/>
      <w:marTop w:val="0"/>
      <w:marBottom w:val="0"/>
      <w:divBdr>
        <w:top w:val="none" w:sz="0" w:space="0" w:color="auto"/>
        <w:left w:val="none" w:sz="0" w:space="0" w:color="auto"/>
        <w:bottom w:val="none" w:sz="0" w:space="0" w:color="auto"/>
        <w:right w:val="none" w:sz="0" w:space="0" w:color="auto"/>
      </w:divBdr>
    </w:div>
    <w:div w:id="760684952">
      <w:bodyDiv w:val="1"/>
      <w:marLeft w:val="0"/>
      <w:marRight w:val="0"/>
      <w:marTop w:val="0"/>
      <w:marBottom w:val="0"/>
      <w:divBdr>
        <w:top w:val="none" w:sz="0" w:space="0" w:color="auto"/>
        <w:left w:val="none" w:sz="0" w:space="0" w:color="auto"/>
        <w:bottom w:val="none" w:sz="0" w:space="0" w:color="auto"/>
        <w:right w:val="none" w:sz="0" w:space="0" w:color="auto"/>
      </w:divBdr>
    </w:div>
    <w:div w:id="785733312">
      <w:bodyDiv w:val="1"/>
      <w:marLeft w:val="0"/>
      <w:marRight w:val="0"/>
      <w:marTop w:val="0"/>
      <w:marBottom w:val="0"/>
      <w:divBdr>
        <w:top w:val="none" w:sz="0" w:space="0" w:color="auto"/>
        <w:left w:val="none" w:sz="0" w:space="0" w:color="auto"/>
        <w:bottom w:val="none" w:sz="0" w:space="0" w:color="auto"/>
        <w:right w:val="none" w:sz="0" w:space="0" w:color="auto"/>
      </w:divBdr>
    </w:div>
    <w:div w:id="792476958">
      <w:bodyDiv w:val="1"/>
      <w:marLeft w:val="0"/>
      <w:marRight w:val="0"/>
      <w:marTop w:val="0"/>
      <w:marBottom w:val="0"/>
      <w:divBdr>
        <w:top w:val="none" w:sz="0" w:space="0" w:color="auto"/>
        <w:left w:val="none" w:sz="0" w:space="0" w:color="auto"/>
        <w:bottom w:val="none" w:sz="0" w:space="0" w:color="auto"/>
        <w:right w:val="none" w:sz="0" w:space="0" w:color="auto"/>
      </w:divBdr>
    </w:div>
    <w:div w:id="854416989">
      <w:bodyDiv w:val="1"/>
      <w:marLeft w:val="0"/>
      <w:marRight w:val="0"/>
      <w:marTop w:val="0"/>
      <w:marBottom w:val="0"/>
      <w:divBdr>
        <w:top w:val="none" w:sz="0" w:space="0" w:color="auto"/>
        <w:left w:val="none" w:sz="0" w:space="0" w:color="auto"/>
        <w:bottom w:val="none" w:sz="0" w:space="0" w:color="auto"/>
        <w:right w:val="none" w:sz="0" w:space="0" w:color="auto"/>
      </w:divBdr>
    </w:div>
    <w:div w:id="913976349">
      <w:bodyDiv w:val="1"/>
      <w:marLeft w:val="0"/>
      <w:marRight w:val="0"/>
      <w:marTop w:val="0"/>
      <w:marBottom w:val="0"/>
      <w:divBdr>
        <w:top w:val="none" w:sz="0" w:space="0" w:color="auto"/>
        <w:left w:val="none" w:sz="0" w:space="0" w:color="auto"/>
        <w:bottom w:val="none" w:sz="0" w:space="0" w:color="auto"/>
        <w:right w:val="none" w:sz="0" w:space="0" w:color="auto"/>
      </w:divBdr>
    </w:div>
    <w:div w:id="948312802">
      <w:bodyDiv w:val="1"/>
      <w:marLeft w:val="0"/>
      <w:marRight w:val="0"/>
      <w:marTop w:val="0"/>
      <w:marBottom w:val="0"/>
      <w:divBdr>
        <w:top w:val="none" w:sz="0" w:space="0" w:color="auto"/>
        <w:left w:val="none" w:sz="0" w:space="0" w:color="auto"/>
        <w:bottom w:val="none" w:sz="0" w:space="0" w:color="auto"/>
        <w:right w:val="none" w:sz="0" w:space="0" w:color="auto"/>
      </w:divBdr>
    </w:div>
    <w:div w:id="985209523">
      <w:bodyDiv w:val="1"/>
      <w:marLeft w:val="0"/>
      <w:marRight w:val="0"/>
      <w:marTop w:val="0"/>
      <w:marBottom w:val="0"/>
      <w:divBdr>
        <w:top w:val="none" w:sz="0" w:space="0" w:color="auto"/>
        <w:left w:val="none" w:sz="0" w:space="0" w:color="auto"/>
        <w:bottom w:val="none" w:sz="0" w:space="0" w:color="auto"/>
        <w:right w:val="none" w:sz="0" w:space="0" w:color="auto"/>
      </w:divBdr>
    </w:div>
    <w:div w:id="1017466132">
      <w:bodyDiv w:val="1"/>
      <w:marLeft w:val="0"/>
      <w:marRight w:val="0"/>
      <w:marTop w:val="0"/>
      <w:marBottom w:val="0"/>
      <w:divBdr>
        <w:top w:val="none" w:sz="0" w:space="0" w:color="auto"/>
        <w:left w:val="none" w:sz="0" w:space="0" w:color="auto"/>
        <w:bottom w:val="none" w:sz="0" w:space="0" w:color="auto"/>
        <w:right w:val="none" w:sz="0" w:space="0" w:color="auto"/>
      </w:divBdr>
    </w:div>
    <w:div w:id="1124537799">
      <w:bodyDiv w:val="1"/>
      <w:marLeft w:val="0"/>
      <w:marRight w:val="0"/>
      <w:marTop w:val="0"/>
      <w:marBottom w:val="0"/>
      <w:divBdr>
        <w:top w:val="none" w:sz="0" w:space="0" w:color="auto"/>
        <w:left w:val="none" w:sz="0" w:space="0" w:color="auto"/>
        <w:bottom w:val="none" w:sz="0" w:space="0" w:color="auto"/>
        <w:right w:val="none" w:sz="0" w:space="0" w:color="auto"/>
      </w:divBdr>
    </w:div>
    <w:div w:id="1132557908">
      <w:bodyDiv w:val="1"/>
      <w:marLeft w:val="0"/>
      <w:marRight w:val="0"/>
      <w:marTop w:val="0"/>
      <w:marBottom w:val="0"/>
      <w:divBdr>
        <w:top w:val="none" w:sz="0" w:space="0" w:color="auto"/>
        <w:left w:val="none" w:sz="0" w:space="0" w:color="auto"/>
        <w:bottom w:val="none" w:sz="0" w:space="0" w:color="auto"/>
        <w:right w:val="none" w:sz="0" w:space="0" w:color="auto"/>
      </w:divBdr>
    </w:div>
    <w:div w:id="1212617894">
      <w:bodyDiv w:val="1"/>
      <w:marLeft w:val="0"/>
      <w:marRight w:val="0"/>
      <w:marTop w:val="0"/>
      <w:marBottom w:val="0"/>
      <w:divBdr>
        <w:top w:val="none" w:sz="0" w:space="0" w:color="auto"/>
        <w:left w:val="none" w:sz="0" w:space="0" w:color="auto"/>
        <w:bottom w:val="none" w:sz="0" w:space="0" w:color="auto"/>
        <w:right w:val="none" w:sz="0" w:space="0" w:color="auto"/>
      </w:divBdr>
    </w:div>
    <w:div w:id="1242448786">
      <w:bodyDiv w:val="1"/>
      <w:marLeft w:val="0"/>
      <w:marRight w:val="0"/>
      <w:marTop w:val="0"/>
      <w:marBottom w:val="0"/>
      <w:divBdr>
        <w:top w:val="none" w:sz="0" w:space="0" w:color="auto"/>
        <w:left w:val="none" w:sz="0" w:space="0" w:color="auto"/>
        <w:bottom w:val="none" w:sz="0" w:space="0" w:color="auto"/>
        <w:right w:val="none" w:sz="0" w:space="0" w:color="auto"/>
      </w:divBdr>
    </w:div>
    <w:div w:id="1397557126">
      <w:bodyDiv w:val="1"/>
      <w:marLeft w:val="0"/>
      <w:marRight w:val="0"/>
      <w:marTop w:val="0"/>
      <w:marBottom w:val="0"/>
      <w:divBdr>
        <w:top w:val="none" w:sz="0" w:space="0" w:color="auto"/>
        <w:left w:val="none" w:sz="0" w:space="0" w:color="auto"/>
        <w:bottom w:val="none" w:sz="0" w:space="0" w:color="auto"/>
        <w:right w:val="none" w:sz="0" w:space="0" w:color="auto"/>
      </w:divBdr>
    </w:div>
    <w:div w:id="1521506915">
      <w:bodyDiv w:val="1"/>
      <w:marLeft w:val="0"/>
      <w:marRight w:val="0"/>
      <w:marTop w:val="0"/>
      <w:marBottom w:val="0"/>
      <w:divBdr>
        <w:top w:val="none" w:sz="0" w:space="0" w:color="auto"/>
        <w:left w:val="none" w:sz="0" w:space="0" w:color="auto"/>
        <w:bottom w:val="none" w:sz="0" w:space="0" w:color="auto"/>
        <w:right w:val="none" w:sz="0" w:space="0" w:color="auto"/>
      </w:divBdr>
    </w:div>
    <w:div w:id="1522544614">
      <w:bodyDiv w:val="1"/>
      <w:marLeft w:val="0"/>
      <w:marRight w:val="0"/>
      <w:marTop w:val="0"/>
      <w:marBottom w:val="0"/>
      <w:divBdr>
        <w:top w:val="none" w:sz="0" w:space="0" w:color="auto"/>
        <w:left w:val="none" w:sz="0" w:space="0" w:color="auto"/>
        <w:bottom w:val="none" w:sz="0" w:space="0" w:color="auto"/>
        <w:right w:val="none" w:sz="0" w:space="0" w:color="auto"/>
      </w:divBdr>
    </w:div>
    <w:div w:id="1548879057">
      <w:bodyDiv w:val="1"/>
      <w:marLeft w:val="0"/>
      <w:marRight w:val="0"/>
      <w:marTop w:val="0"/>
      <w:marBottom w:val="0"/>
      <w:divBdr>
        <w:top w:val="none" w:sz="0" w:space="0" w:color="auto"/>
        <w:left w:val="none" w:sz="0" w:space="0" w:color="auto"/>
        <w:bottom w:val="none" w:sz="0" w:space="0" w:color="auto"/>
        <w:right w:val="none" w:sz="0" w:space="0" w:color="auto"/>
      </w:divBdr>
    </w:div>
    <w:div w:id="1571647486">
      <w:bodyDiv w:val="1"/>
      <w:marLeft w:val="0"/>
      <w:marRight w:val="0"/>
      <w:marTop w:val="0"/>
      <w:marBottom w:val="0"/>
      <w:divBdr>
        <w:top w:val="none" w:sz="0" w:space="0" w:color="auto"/>
        <w:left w:val="none" w:sz="0" w:space="0" w:color="auto"/>
        <w:bottom w:val="none" w:sz="0" w:space="0" w:color="auto"/>
        <w:right w:val="none" w:sz="0" w:space="0" w:color="auto"/>
      </w:divBdr>
    </w:div>
    <w:div w:id="1586111877">
      <w:bodyDiv w:val="1"/>
      <w:marLeft w:val="0"/>
      <w:marRight w:val="0"/>
      <w:marTop w:val="0"/>
      <w:marBottom w:val="0"/>
      <w:divBdr>
        <w:top w:val="none" w:sz="0" w:space="0" w:color="auto"/>
        <w:left w:val="none" w:sz="0" w:space="0" w:color="auto"/>
        <w:bottom w:val="none" w:sz="0" w:space="0" w:color="auto"/>
        <w:right w:val="none" w:sz="0" w:space="0" w:color="auto"/>
      </w:divBdr>
    </w:div>
    <w:div w:id="1594707519">
      <w:bodyDiv w:val="1"/>
      <w:marLeft w:val="0"/>
      <w:marRight w:val="0"/>
      <w:marTop w:val="0"/>
      <w:marBottom w:val="0"/>
      <w:divBdr>
        <w:top w:val="none" w:sz="0" w:space="0" w:color="auto"/>
        <w:left w:val="none" w:sz="0" w:space="0" w:color="auto"/>
        <w:bottom w:val="none" w:sz="0" w:space="0" w:color="auto"/>
        <w:right w:val="none" w:sz="0" w:space="0" w:color="auto"/>
      </w:divBdr>
    </w:div>
    <w:div w:id="1748380428">
      <w:bodyDiv w:val="1"/>
      <w:marLeft w:val="0"/>
      <w:marRight w:val="0"/>
      <w:marTop w:val="0"/>
      <w:marBottom w:val="0"/>
      <w:divBdr>
        <w:top w:val="none" w:sz="0" w:space="0" w:color="auto"/>
        <w:left w:val="none" w:sz="0" w:space="0" w:color="auto"/>
        <w:bottom w:val="none" w:sz="0" w:space="0" w:color="auto"/>
        <w:right w:val="none" w:sz="0" w:space="0" w:color="auto"/>
      </w:divBdr>
    </w:div>
    <w:div w:id="1787578812">
      <w:bodyDiv w:val="1"/>
      <w:marLeft w:val="0"/>
      <w:marRight w:val="0"/>
      <w:marTop w:val="0"/>
      <w:marBottom w:val="0"/>
      <w:divBdr>
        <w:top w:val="none" w:sz="0" w:space="0" w:color="auto"/>
        <w:left w:val="none" w:sz="0" w:space="0" w:color="auto"/>
        <w:bottom w:val="none" w:sz="0" w:space="0" w:color="auto"/>
        <w:right w:val="none" w:sz="0" w:space="0" w:color="auto"/>
      </w:divBdr>
    </w:div>
    <w:div w:id="1792362923">
      <w:bodyDiv w:val="1"/>
      <w:marLeft w:val="0"/>
      <w:marRight w:val="0"/>
      <w:marTop w:val="0"/>
      <w:marBottom w:val="0"/>
      <w:divBdr>
        <w:top w:val="none" w:sz="0" w:space="0" w:color="auto"/>
        <w:left w:val="none" w:sz="0" w:space="0" w:color="auto"/>
        <w:bottom w:val="none" w:sz="0" w:space="0" w:color="auto"/>
        <w:right w:val="none" w:sz="0" w:space="0" w:color="auto"/>
      </w:divBdr>
    </w:div>
    <w:div w:id="1798333961">
      <w:bodyDiv w:val="1"/>
      <w:marLeft w:val="0"/>
      <w:marRight w:val="0"/>
      <w:marTop w:val="0"/>
      <w:marBottom w:val="0"/>
      <w:divBdr>
        <w:top w:val="none" w:sz="0" w:space="0" w:color="auto"/>
        <w:left w:val="none" w:sz="0" w:space="0" w:color="auto"/>
        <w:bottom w:val="none" w:sz="0" w:space="0" w:color="auto"/>
        <w:right w:val="none" w:sz="0" w:space="0" w:color="auto"/>
      </w:divBdr>
    </w:div>
    <w:div w:id="1923025447">
      <w:bodyDiv w:val="1"/>
      <w:marLeft w:val="0"/>
      <w:marRight w:val="0"/>
      <w:marTop w:val="0"/>
      <w:marBottom w:val="0"/>
      <w:divBdr>
        <w:top w:val="none" w:sz="0" w:space="0" w:color="auto"/>
        <w:left w:val="none" w:sz="0" w:space="0" w:color="auto"/>
        <w:bottom w:val="none" w:sz="0" w:space="0" w:color="auto"/>
        <w:right w:val="none" w:sz="0" w:space="0" w:color="auto"/>
      </w:divBdr>
    </w:div>
    <w:div w:id="1968773709">
      <w:bodyDiv w:val="1"/>
      <w:marLeft w:val="0"/>
      <w:marRight w:val="0"/>
      <w:marTop w:val="0"/>
      <w:marBottom w:val="0"/>
      <w:divBdr>
        <w:top w:val="none" w:sz="0" w:space="0" w:color="auto"/>
        <w:left w:val="none" w:sz="0" w:space="0" w:color="auto"/>
        <w:bottom w:val="none" w:sz="0" w:space="0" w:color="auto"/>
        <w:right w:val="none" w:sz="0" w:space="0" w:color="auto"/>
      </w:divBdr>
    </w:div>
    <w:div w:id="2126727683">
      <w:bodyDiv w:val="1"/>
      <w:marLeft w:val="0"/>
      <w:marRight w:val="0"/>
      <w:marTop w:val="0"/>
      <w:marBottom w:val="0"/>
      <w:divBdr>
        <w:top w:val="none" w:sz="0" w:space="0" w:color="auto"/>
        <w:left w:val="none" w:sz="0" w:space="0" w:color="auto"/>
        <w:bottom w:val="none" w:sz="0" w:space="0" w:color="auto"/>
        <w:right w:val="none" w:sz="0" w:space="0" w:color="auto"/>
      </w:divBdr>
    </w:div>
    <w:div w:id="2128815554">
      <w:bodyDiv w:val="1"/>
      <w:marLeft w:val="0"/>
      <w:marRight w:val="0"/>
      <w:marTop w:val="0"/>
      <w:marBottom w:val="0"/>
      <w:divBdr>
        <w:top w:val="none" w:sz="0" w:space="0" w:color="auto"/>
        <w:left w:val="none" w:sz="0" w:space="0" w:color="auto"/>
        <w:bottom w:val="none" w:sz="0" w:space="0" w:color="auto"/>
        <w:right w:val="none" w:sz="0" w:space="0" w:color="auto"/>
      </w:divBdr>
    </w:div>
    <w:div w:id="21438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F22153-362A-4D83-9C3C-B5540AB3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41</Pages>
  <Words>3827</Words>
  <Characters>21816</Characters>
  <Application>Microsoft Office Word</Application>
  <DocSecurity>0</DocSecurity>
  <Lines>181</Lines>
  <Paragraphs>51</Paragraphs>
  <ScaleCrop>false</ScaleCrop>
  <Company>微软中国</Company>
  <LinksUpToDate>false</LinksUpToDate>
  <CharactersWithSpaces>25592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刘花花</cp:lastModifiedBy>
  <cp:revision>7</cp:revision>
  <cp:lastPrinted>2019-08-14T06:16:00Z</cp:lastPrinted>
  <dcterms:created xsi:type="dcterms:W3CDTF">2022-03-25T09:23:00Z</dcterms:created>
  <dcterms:modified xsi:type="dcterms:W3CDTF">2022-03-29T06:27:00Z</dcterms:modified>
</cp:coreProperties>
</file>