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86E45" w14:textId="77777777" w:rsidR="003050FA" w:rsidRDefault="003050FA">
      <w:pPr>
        <w:ind w:leftChars="-171" w:left="-359" w:firstLine="1"/>
        <w:rPr>
          <w:rFonts w:eastAsia="仿宋"/>
          <w:sz w:val="28"/>
          <w:szCs w:val="28"/>
        </w:rPr>
      </w:pPr>
    </w:p>
    <w:p w14:paraId="51BAFBBF" w14:textId="77777777" w:rsidR="003050FA" w:rsidRDefault="003050FA">
      <w:pPr>
        <w:ind w:leftChars="-171" w:left="-359" w:firstLine="1"/>
        <w:rPr>
          <w:rFonts w:eastAsia="仿宋"/>
          <w:sz w:val="28"/>
          <w:szCs w:val="28"/>
        </w:rPr>
      </w:pPr>
    </w:p>
    <w:p w14:paraId="0D58AE73" w14:textId="77777777" w:rsidR="003050FA" w:rsidRDefault="003050FA">
      <w:pPr>
        <w:ind w:leftChars="-171" w:left="-359" w:firstLine="1"/>
        <w:rPr>
          <w:rFonts w:eastAsia="仿宋"/>
          <w:sz w:val="28"/>
          <w:szCs w:val="28"/>
        </w:rPr>
      </w:pPr>
    </w:p>
    <w:p w14:paraId="1E292003" w14:textId="77777777" w:rsidR="003050FA" w:rsidRDefault="001B6341">
      <w:pPr>
        <w:spacing w:line="360" w:lineRule="auto"/>
        <w:jc w:val="center"/>
        <w:rPr>
          <w:rFonts w:eastAsia="仿宋"/>
          <w:sz w:val="52"/>
          <w:szCs w:val="52"/>
          <w:u w:val="single"/>
        </w:rPr>
      </w:pPr>
      <w:r>
        <w:rPr>
          <w:rFonts w:eastAsia="仿宋"/>
          <w:b/>
          <w:sz w:val="52"/>
          <w:szCs w:val="52"/>
        </w:rPr>
        <w:t>咨询服务合同</w:t>
      </w:r>
    </w:p>
    <w:p w14:paraId="2ABDC957" w14:textId="77777777" w:rsidR="003050FA" w:rsidRPr="006E6B46" w:rsidRDefault="003050FA">
      <w:pPr>
        <w:jc w:val="center"/>
        <w:rPr>
          <w:rFonts w:eastAsia="仿宋"/>
          <w:b/>
          <w:sz w:val="28"/>
          <w:szCs w:val="28"/>
        </w:rPr>
      </w:pPr>
    </w:p>
    <w:p w14:paraId="4DE1D590" w14:textId="77777777" w:rsidR="003050FA" w:rsidRPr="008331C3" w:rsidRDefault="003050FA">
      <w:pPr>
        <w:rPr>
          <w:rFonts w:eastAsia="仿宋"/>
          <w:sz w:val="28"/>
          <w:szCs w:val="28"/>
        </w:rPr>
      </w:pPr>
    </w:p>
    <w:p w14:paraId="6BCACFAC" w14:textId="77777777" w:rsidR="003050FA" w:rsidRDefault="003050FA">
      <w:pPr>
        <w:rPr>
          <w:rFonts w:eastAsia="仿宋"/>
          <w:sz w:val="28"/>
          <w:szCs w:val="28"/>
        </w:rPr>
      </w:pPr>
    </w:p>
    <w:p w14:paraId="5E8DFBEF" w14:textId="77777777" w:rsidR="003050FA" w:rsidRDefault="003050FA">
      <w:pPr>
        <w:rPr>
          <w:rFonts w:eastAsia="仿宋"/>
          <w:sz w:val="28"/>
          <w:szCs w:val="28"/>
        </w:rPr>
      </w:pPr>
    </w:p>
    <w:p w14:paraId="0806E2CF" w14:textId="77777777" w:rsidR="003050FA" w:rsidRDefault="003050FA">
      <w:pPr>
        <w:jc w:val="left"/>
        <w:rPr>
          <w:rFonts w:eastAsia="仿宋"/>
          <w:sz w:val="28"/>
          <w:szCs w:val="28"/>
          <w:u w:val="single"/>
        </w:rPr>
      </w:pPr>
    </w:p>
    <w:p w14:paraId="0B37D0A8" w14:textId="2920ECEB" w:rsidR="003050FA" w:rsidRDefault="001B6341">
      <w:pPr>
        <w:spacing w:line="480" w:lineRule="auto"/>
        <w:ind w:leftChars="317" w:left="2346" w:hangingChars="600" w:hanging="168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项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目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名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称：</w:t>
      </w:r>
      <w:bookmarkStart w:id="0" w:name="_Hlk62982863"/>
      <w:bookmarkStart w:id="1" w:name="_Hlk64889963"/>
      <w:r w:rsidR="006E6B46">
        <w:rPr>
          <w:rFonts w:eastAsia="仿宋" w:hint="eastAsia"/>
          <w:sz w:val="28"/>
          <w:szCs w:val="28"/>
          <w:u w:val="single"/>
        </w:rPr>
        <w:t>报废机动车</w:t>
      </w:r>
      <w:bookmarkEnd w:id="0"/>
      <w:r w:rsidR="006E6B46">
        <w:rPr>
          <w:rFonts w:eastAsia="仿宋" w:hint="eastAsia"/>
          <w:sz w:val="28"/>
          <w:szCs w:val="28"/>
          <w:u w:val="single"/>
        </w:rPr>
        <w:t>年拆解</w:t>
      </w:r>
      <w:r w:rsidR="006E6B46">
        <w:rPr>
          <w:rFonts w:eastAsia="仿宋" w:hint="eastAsia"/>
          <w:sz w:val="28"/>
          <w:szCs w:val="28"/>
          <w:u w:val="single"/>
        </w:rPr>
        <w:t>3</w:t>
      </w:r>
      <w:r w:rsidR="006E6B46">
        <w:rPr>
          <w:rFonts w:eastAsia="仿宋" w:hint="eastAsia"/>
          <w:sz w:val="28"/>
          <w:szCs w:val="28"/>
          <w:u w:val="single"/>
        </w:rPr>
        <w:t>万辆和废钢铁年加工</w:t>
      </w:r>
      <w:r w:rsidR="006E6B46">
        <w:rPr>
          <w:rFonts w:eastAsia="仿宋"/>
          <w:sz w:val="28"/>
          <w:szCs w:val="28"/>
          <w:u w:val="single"/>
        </w:rPr>
        <w:t>20</w:t>
      </w:r>
      <w:r w:rsidR="006E6B46">
        <w:rPr>
          <w:rFonts w:eastAsia="仿宋" w:hint="eastAsia"/>
          <w:sz w:val="28"/>
          <w:szCs w:val="28"/>
          <w:u w:val="single"/>
        </w:rPr>
        <w:t>万吨项目</w:t>
      </w:r>
      <w:bookmarkEnd w:id="1"/>
    </w:p>
    <w:p w14:paraId="774C6C02" w14:textId="77777777" w:rsidR="003050FA" w:rsidRDefault="003050FA">
      <w:pPr>
        <w:spacing w:line="480" w:lineRule="auto"/>
        <w:ind w:leftChars="299" w:left="628"/>
        <w:rPr>
          <w:rFonts w:eastAsia="仿宋"/>
          <w:sz w:val="28"/>
          <w:szCs w:val="28"/>
        </w:rPr>
      </w:pPr>
    </w:p>
    <w:p w14:paraId="49D884A8" w14:textId="1E047C91" w:rsidR="003050FA" w:rsidRDefault="001B6341">
      <w:pPr>
        <w:spacing w:line="480" w:lineRule="auto"/>
        <w:ind w:leftChars="299" w:left="628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委托方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（甲方）：</w:t>
      </w:r>
      <w:r w:rsidR="006E6B46">
        <w:rPr>
          <w:rFonts w:eastAsia="仿宋" w:hint="eastAsia"/>
          <w:sz w:val="28"/>
          <w:szCs w:val="28"/>
          <w:u w:val="single"/>
        </w:rPr>
        <w:t>张建平</w:t>
      </w:r>
      <w:r w:rsidR="006E6B46">
        <w:rPr>
          <w:rFonts w:eastAsia="仿宋" w:hint="eastAsia"/>
          <w:sz w:val="28"/>
          <w:szCs w:val="28"/>
          <w:u w:val="single"/>
        </w:rPr>
        <w:t xml:space="preserve"> </w:t>
      </w:r>
      <w:r w:rsidR="006E6B46">
        <w:rPr>
          <w:rFonts w:eastAsia="仿宋" w:hint="eastAsia"/>
          <w:sz w:val="28"/>
          <w:szCs w:val="28"/>
          <w:u w:val="single"/>
        </w:rPr>
        <w:t>身份证号：</w:t>
      </w:r>
      <w:r w:rsidR="00420854" w:rsidRPr="00420854">
        <w:rPr>
          <w:rFonts w:eastAsia="仿宋"/>
          <w:sz w:val="28"/>
          <w:szCs w:val="28"/>
          <w:u w:val="single"/>
        </w:rPr>
        <w:t>430104196803172550</w:t>
      </w:r>
    </w:p>
    <w:p w14:paraId="12660BA8" w14:textId="77777777" w:rsidR="003050FA" w:rsidRPr="00BB2B48" w:rsidRDefault="003050FA">
      <w:pPr>
        <w:spacing w:line="480" w:lineRule="auto"/>
        <w:ind w:leftChars="299" w:left="628"/>
        <w:rPr>
          <w:rFonts w:eastAsia="仿宋"/>
          <w:spacing w:val="-20"/>
          <w:sz w:val="28"/>
          <w:szCs w:val="28"/>
          <w:u w:val="single"/>
        </w:rPr>
      </w:pPr>
    </w:p>
    <w:p w14:paraId="6FD9F1B6" w14:textId="7FEE65DB" w:rsidR="003050FA" w:rsidRDefault="001B6341">
      <w:pPr>
        <w:spacing w:line="480" w:lineRule="auto"/>
        <w:ind w:leftChars="299" w:left="628"/>
        <w:rPr>
          <w:rFonts w:eastAsia="仿宋"/>
          <w:spacing w:val="-20"/>
          <w:sz w:val="28"/>
          <w:szCs w:val="28"/>
          <w:u w:val="single"/>
        </w:rPr>
      </w:pPr>
      <w:r>
        <w:rPr>
          <w:rFonts w:eastAsia="仿宋"/>
          <w:spacing w:val="-20"/>
          <w:sz w:val="28"/>
          <w:szCs w:val="28"/>
        </w:rPr>
        <w:t>受</w:t>
      </w:r>
      <w:r>
        <w:rPr>
          <w:rFonts w:eastAsia="仿宋" w:hint="eastAsia"/>
          <w:spacing w:val="-20"/>
          <w:sz w:val="28"/>
          <w:szCs w:val="28"/>
        </w:rPr>
        <w:t xml:space="preserve"> </w:t>
      </w:r>
      <w:r>
        <w:rPr>
          <w:rFonts w:eastAsia="仿宋"/>
          <w:spacing w:val="-20"/>
          <w:sz w:val="28"/>
          <w:szCs w:val="28"/>
        </w:rPr>
        <w:t>托</w:t>
      </w:r>
      <w:r>
        <w:rPr>
          <w:rFonts w:eastAsia="仿宋" w:hint="eastAsia"/>
          <w:spacing w:val="-20"/>
          <w:sz w:val="28"/>
          <w:szCs w:val="28"/>
        </w:rPr>
        <w:t xml:space="preserve"> </w:t>
      </w:r>
      <w:r>
        <w:rPr>
          <w:rFonts w:eastAsia="仿宋"/>
          <w:spacing w:val="-20"/>
          <w:sz w:val="28"/>
          <w:szCs w:val="28"/>
        </w:rPr>
        <w:t>方</w:t>
      </w:r>
      <w:r>
        <w:rPr>
          <w:rFonts w:eastAsia="仿宋"/>
          <w:spacing w:val="-20"/>
          <w:sz w:val="28"/>
          <w:szCs w:val="28"/>
        </w:rPr>
        <w:t xml:space="preserve"> </w:t>
      </w:r>
      <w:r>
        <w:rPr>
          <w:rFonts w:eastAsia="仿宋"/>
          <w:spacing w:val="-20"/>
          <w:sz w:val="28"/>
          <w:szCs w:val="28"/>
        </w:rPr>
        <w:t>（乙方）</w:t>
      </w:r>
      <w:r w:rsidR="001022A7">
        <w:rPr>
          <w:rFonts w:eastAsia="仿宋" w:hint="eastAsia"/>
          <w:spacing w:val="-20"/>
          <w:sz w:val="28"/>
          <w:szCs w:val="28"/>
        </w:rPr>
        <w:t>：</w:t>
      </w:r>
      <w:r w:rsidR="00DB6F69">
        <w:rPr>
          <w:rFonts w:eastAsia="仿宋" w:hint="eastAsia"/>
          <w:spacing w:val="-20"/>
          <w:sz w:val="28"/>
          <w:szCs w:val="28"/>
          <w:u w:val="single"/>
        </w:rPr>
        <w:t>湖南一众建晟工程项目管理有</w:t>
      </w:r>
      <w:r>
        <w:rPr>
          <w:rFonts w:eastAsia="仿宋" w:hint="eastAsia"/>
          <w:spacing w:val="-20"/>
          <w:sz w:val="28"/>
          <w:szCs w:val="28"/>
          <w:u w:val="single"/>
        </w:rPr>
        <w:t>限公司</w:t>
      </w:r>
      <w:r>
        <w:rPr>
          <w:rFonts w:eastAsia="仿宋" w:hint="eastAsia"/>
          <w:spacing w:val="-20"/>
          <w:sz w:val="28"/>
          <w:szCs w:val="28"/>
          <w:u w:val="single"/>
        </w:rPr>
        <w:t xml:space="preserve"> </w:t>
      </w:r>
    </w:p>
    <w:p w14:paraId="171AD07A" w14:textId="77777777" w:rsidR="003050FA" w:rsidRDefault="003050FA">
      <w:pPr>
        <w:spacing w:line="480" w:lineRule="auto"/>
        <w:ind w:leftChars="299" w:left="628"/>
        <w:rPr>
          <w:rFonts w:eastAsia="仿宋"/>
          <w:spacing w:val="-20"/>
          <w:sz w:val="28"/>
          <w:szCs w:val="28"/>
          <w:u w:val="single"/>
        </w:rPr>
      </w:pPr>
    </w:p>
    <w:p w14:paraId="7ABC8772" w14:textId="77777777" w:rsidR="003050FA" w:rsidRDefault="003050FA">
      <w:pPr>
        <w:rPr>
          <w:rFonts w:eastAsia="仿宋"/>
          <w:sz w:val="28"/>
          <w:szCs w:val="28"/>
          <w:u w:val="single"/>
        </w:rPr>
      </w:pPr>
    </w:p>
    <w:p w14:paraId="2DA52A49" w14:textId="77777777" w:rsidR="003050FA" w:rsidRDefault="003050FA">
      <w:pPr>
        <w:rPr>
          <w:rFonts w:eastAsia="仿宋"/>
          <w:sz w:val="28"/>
          <w:szCs w:val="28"/>
          <w:u w:val="single"/>
        </w:rPr>
      </w:pPr>
    </w:p>
    <w:p w14:paraId="3453EE63" w14:textId="77777777" w:rsidR="003050FA" w:rsidRDefault="003050FA">
      <w:pPr>
        <w:rPr>
          <w:rFonts w:eastAsia="仿宋"/>
          <w:sz w:val="28"/>
          <w:szCs w:val="28"/>
          <w:u w:val="single"/>
        </w:rPr>
      </w:pPr>
    </w:p>
    <w:p w14:paraId="12ED2AD4" w14:textId="77777777" w:rsidR="003050FA" w:rsidRDefault="001B6341">
      <w:pPr>
        <w:jc w:val="center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签订地点：</w:t>
      </w:r>
      <w:r>
        <w:rPr>
          <w:rFonts w:eastAsia="仿宋" w:hint="eastAsia"/>
          <w:bCs/>
          <w:sz w:val="28"/>
          <w:szCs w:val="28"/>
        </w:rPr>
        <w:t>长沙市</w:t>
      </w:r>
    </w:p>
    <w:p w14:paraId="2F90B8D8" w14:textId="74D1F1FA" w:rsidR="003050FA" w:rsidRDefault="001B6341">
      <w:pPr>
        <w:jc w:val="center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签订日期：</w:t>
      </w:r>
      <w:r>
        <w:rPr>
          <w:rFonts w:eastAsia="仿宋"/>
          <w:bCs/>
          <w:sz w:val="28"/>
          <w:szCs w:val="28"/>
        </w:rPr>
        <w:t>202</w:t>
      </w:r>
      <w:r w:rsidR="0079284C">
        <w:rPr>
          <w:rFonts w:eastAsia="仿宋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年</w:t>
      </w:r>
      <w:r w:rsidR="0073742A">
        <w:rPr>
          <w:rFonts w:eastAsia="仿宋"/>
          <w:bCs/>
          <w:sz w:val="28"/>
          <w:szCs w:val="28"/>
        </w:rPr>
        <w:t>3</w:t>
      </w:r>
      <w:r>
        <w:rPr>
          <w:rFonts w:eastAsia="仿宋"/>
          <w:bCs/>
          <w:sz w:val="28"/>
          <w:szCs w:val="28"/>
        </w:rPr>
        <w:t>月</w:t>
      </w:r>
    </w:p>
    <w:p w14:paraId="5E10084A" w14:textId="77777777" w:rsidR="003050FA" w:rsidRDefault="003050FA">
      <w:pPr>
        <w:jc w:val="center"/>
        <w:rPr>
          <w:rFonts w:eastAsia="仿宋"/>
          <w:bCs/>
          <w:sz w:val="28"/>
          <w:szCs w:val="28"/>
        </w:rPr>
      </w:pPr>
    </w:p>
    <w:p w14:paraId="281AE636" w14:textId="77777777" w:rsidR="003050FA" w:rsidRDefault="003050F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14:paraId="2AFE6B9A" w14:textId="4F3BF73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lastRenderedPageBreak/>
        <w:t>根据《</w:t>
      </w:r>
      <w:r w:rsidR="006E6B46">
        <w:rPr>
          <w:rFonts w:eastAsia="仿宋" w:hint="eastAsia"/>
          <w:sz w:val="28"/>
          <w:szCs w:val="28"/>
        </w:rPr>
        <w:t>民法典</w:t>
      </w:r>
      <w:r>
        <w:rPr>
          <w:rFonts w:eastAsia="仿宋"/>
          <w:sz w:val="28"/>
          <w:szCs w:val="28"/>
        </w:rPr>
        <w:t>》的规定，合同双方经友好协商，就甲方委托乙方编制</w:t>
      </w:r>
      <w:r w:rsidR="006E6B46">
        <w:rPr>
          <w:rFonts w:eastAsia="仿宋" w:hint="eastAsia"/>
          <w:sz w:val="28"/>
          <w:szCs w:val="28"/>
          <w:u w:val="single"/>
        </w:rPr>
        <w:t>报废机动车年拆解</w:t>
      </w:r>
      <w:r w:rsidR="006E6B46">
        <w:rPr>
          <w:rFonts w:eastAsia="仿宋" w:hint="eastAsia"/>
          <w:sz w:val="28"/>
          <w:szCs w:val="28"/>
          <w:u w:val="single"/>
        </w:rPr>
        <w:t>3</w:t>
      </w:r>
      <w:r w:rsidR="006E6B46">
        <w:rPr>
          <w:rFonts w:eastAsia="仿宋" w:hint="eastAsia"/>
          <w:sz w:val="28"/>
          <w:szCs w:val="28"/>
          <w:u w:val="single"/>
        </w:rPr>
        <w:t>万辆和废钢铁年加工</w:t>
      </w:r>
      <w:r w:rsidR="006E6B46">
        <w:rPr>
          <w:rFonts w:eastAsia="仿宋"/>
          <w:sz w:val="28"/>
          <w:szCs w:val="28"/>
          <w:u w:val="single"/>
        </w:rPr>
        <w:t>20</w:t>
      </w:r>
      <w:r w:rsidR="006E6B46">
        <w:rPr>
          <w:rFonts w:eastAsia="仿宋" w:hint="eastAsia"/>
          <w:sz w:val="28"/>
          <w:szCs w:val="28"/>
          <w:u w:val="single"/>
        </w:rPr>
        <w:t>万吨项目</w:t>
      </w:r>
      <w:r>
        <w:rPr>
          <w:rFonts w:eastAsia="仿宋" w:hint="eastAsia"/>
          <w:sz w:val="28"/>
          <w:szCs w:val="28"/>
          <w:u w:val="single"/>
        </w:rPr>
        <w:t>可行性研究报告</w:t>
      </w:r>
      <w:r>
        <w:rPr>
          <w:rFonts w:eastAsia="仿宋" w:hint="eastAsia"/>
          <w:sz w:val="28"/>
          <w:szCs w:val="28"/>
        </w:rPr>
        <w:t>（以下简称报告）</w:t>
      </w:r>
      <w:r>
        <w:rPr>
          <w:rFonts w:eastAsia="仿宋"/>
          <w:sz w:val="28"/>
          <w:szCs w:val="28"/>
        </w:rPr>
        <w:t>技术服务相关事宜协商一致意见，签订本合同。</w:t>
      </w:r>
    </w:p>
    <w:p w14:paraId="7D72BF72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一、服务内容</w:t>
      </w:r>
    </w:p>
    <w:p w14:paraId="362763B6" w14:textId="31D83A42" w:rsidR="003050FA" w:rsidRDefault="001B6341">
      <w:pPr>
        <w:spacing w:line="360" w:lineRule="auto"/>
        <w:ind w:leftChars="135" w:left="283" w:firstLineChars="200" w:firstLine="560"/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>委托编制</w:t>
      </w:r>
      <w:r w:rsidR="00DA53F0">
        <w:rPr>
          <w:rFonts w:eastAsia="仿宋" w:hint="eastAsia"/>
          <w:sz w:val="28"/>
          <w:szCs w:val="28"/>
          <w:u w:val="single"/>
        </w:rPr>
        <w:t>报废机动车年拆解</w:t>
      </w:r>
      <w:r w:rsidR="00DA53F0">
        <w:rPr>
          <w:rFonts w:eastAsia="仿宋" w:hint="eastAsia"/>
          <w:sz w:val="28"/>
          <w:szCs w:val="28"/>
          <w:u w:val="single"/>
        </w:rPr>
        <w:t>3</w:t>
      </w:r>
      <w:r w:rsidR="00DA53F0">
        <w:rPr>
          <w:rFonts w:eastAsia="仿宋" w:hint="eastAsia"/>
          <w:sz w:val="28"/>
          <w:szCs w:val="28"/>
          <w:u w:val="single"/>
        </w:rPr>
        <w:t>万辆和废钢铁年加工</w:t>
      </w:r>
      <w:r w:rsidR="00DA53F0">
        <w:rPr>
          <w:rFonts w:eastAsia="仿宋"/>
          <w:sz w:val="28"/>
          <w:szCs w:val="28"/>
          <w:u w:val="single"/>
        </w:rPr>
        <w:t>20</w:t>
      </w:r>
      <w:r w:rsidR="00DA53F0">
        <w:rPr>
          <w:rFonts w:eastAsia="仿宋" w:hint="eastAsia"/>
          <w:sz w:val="28"/>
          <w:szCs w:val="28"/>
          <w:u w:val="single"/>
        </w:rPr>
        <w:t>万吨项目</w:t>
      </w:r>
      <w:r>
        <w:rPr>
          <w:rFonts w:eastAsia="仿宋" w:hint="eastAsia"/>
          <w:sz w:val="28"/>
          <w:szCs w:val="28"/>
          <w:u w:val="single"/>
        </w:rPr>
        <w:t>可行性研究报告</w:t>
      </w:r>
      <w:r>
        <w:rPr>
          <w:rFonts w:eastAsia="仿宋"/>
          <w:sz w:val="28"/>
          <w:szCs w:val="28"/>
        </w:rPr>
        <w:t>。</w:t>
      </w:r>
    </w:p>
    <w:p w14:paraId="20291B28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二、双方责任</w:t>
      </w:r>
    </w:p>
    <w:p w14:paraId="64037F6E" w14:textId="77777777" w:rsidR="003050FA" w:rsidRDefault="001B6341">
      <w:pPr>
        <w:spacing w:line="360" w:lineRule="auto"/>
        <w:ind w:left="284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、甲方责任</w:t>
      </w:r>
    </w:p>
    <w:p w14:paraId="753C9E1C" w14:textId="77777777" w:rsidR="003050FA" w:rsidRDefault="001B6341">
      <w:pPr>
        <w:spacing w:line="360" w:lineRule="auto"/>
        <w:ind w:leftChars="271" w:left="569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）根据乙方需求，提供编制报告所需的相关资料，并协助乙方完成报告的资料收集与调研；</w:t>
      </w:r>
    </w:p>
    <w:p w14:paraId="318AA1BE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/>
          <w:sz w:val="28"/>
          <w:szCs w:val="28"/>
        </w:rPr>
        <w:t>）按本合同约定方式支付乙方本合同规定的款项。</w:t>
      </w:r>
    </w:p>
    <w:p w14:paraId="2E6BBC62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</w:t>
      </w: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、乙方责任</w:t>
      </w:r>
    </w:p>
    <w:p w14:paraId="7626C494" w14:textId="77777777" w:rsidR="003050FA" w:rsidRDefault="001B6341">
      <w:pPr>
        <w:spacing w:line="360" w:lineRule="auto"/>
        <w:ind w:leftChars="134" w:left="1261" w:hangingChars="350" w:hanging="9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）在本合同约定的时间内完成甲方委托项目报告的编制工作</w:t>
      </w:r>
      <w:r>
        <w:rPr>
          <w:rFonts w:eastAsia="仿宋" w:hint="eastAsia"/>
          <w:sz w:val="28"/>
          <w:szCs w:val="28"/>
        </w:rPr>
        <w:t>，乙方对咨询成果中出现的遗漏或错误负责修改和完善</w:t>
      </w:r>
      <w:r>
        <w:rPr>
          <w:rFonts w:eastAsia="仿宋"/>
          <w:sz w:val="28"/>
          <w:szCs w:val="28"/>
        </w:rPr>
        <w:t>。</w:t>
      </w:r>
    </w:p>
    <w:p w14:paraId="4E527E46" w14:textId="4F223F41" w:rsidR="003050FA" w:rsidRDefault="001B6341">
      <w:pPr>
        <w:spacing w:line="360" w:lineRule="auto"/>
        <w:ind w:leftChars="150" w:left="315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 w:rsidR="00114F82"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）乙方应妥善保管甲方提供的相关资料，在该编制完成后归还甲方，并对甲方资料保密。</w:t>
      </w:r>
    </w:p>
    <w:p w14:paraId="6FE178BA" w14:textId="4DFF6383" w:rsidR="00384DB0" w:rsidRDefault="00384DB0">
      <w:pPr>
        <w:spacing w:line="360" w:lineRule="auto"/>
        <w:ind w:leftChars="150" w:left="315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）乙方根据甲方要求免费对可研成果进行简单修改，但如果建设内容</w:t>
      </w:r>
      <w:r w:rsidRPr="002B4872">
        <w:rPr>
          <w:rFonts w:eastAsia="仿宋" w:hint="eastAsia"/>
          <w:sz w:val="28"/>
          <w:szCs w:val="28"/>
        </w:rPr>
        <w:t>有较大</w:t>
      </w:r>
      <w:r>
        <w:rPr>
          <w:rFonts w:eastAsia="仿宋" w:hint="eastAsia"/>
          <w:sz w:val="28"/>
          <w:szCs w:val="28"/>
        </w:rPr>
        <w:t>变化则需另外协商收费。</w:t>
      </w:r>
    </w:p>
    <w:p w14:paraId="4DC3110E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三、履行期限、地点和方式</w:t>
      </w:r>
    </w:p>
    <w:p w14:paraId="4F7226D1" w14:textId="77777777" w:rsidR="003050FA" w:rsidRDefault="001B6341">
      <w:pPr>
        <w:spacing w:line="360" w:lineRule="auto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 xml:space="preserve">   1</w:t>
      </w:r>
      <w:r>
        <w:rPr>
          <w:rFonts w:eastAsia="仿宋"/>
          <w:color w:val="000000"/>
          <w:sz w:val="28"/>
          <w:szCs w:val="28"/>
        </w:rPr>
        <w:t>、</w:t>
      </w:r>
      <w:r>
        <w:rPr>
          <w:rFonts w:eastAsia="仿宋"/>
          <w:sz w:val="28"/>
          <w:szCs w:val="28"/>
        </w:rPr>
        <w:t>履行期限</w:t>
      </w:r>
    </w:p>
    <w:p w14:paraId="69480CDF" w14:textId="14C34C6F" w:rsidR="003050FA" w:rsidRDefault="001B6341">
      <w:pPr>
        <w:spacing w:line="360" w:lineRule="auto"/>
        <w:ind w:firstLineChars="200" w:firstLine="56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乙方应在本合同签订并收到全部资料后，</w:t>
      </w:r>
      <w:r w:rsidR="00567E93">
        <w:rPr>
          <w:rFonts w:eastAsia="仿宋"/>
          <w:color w:val="000000"/>
          <w:sz w:val="28"/>
          <w:szCs w:val="28"/>
          <w:u w:val="single"/>
        </w:rPr>
        <w:t>10</w:t>
      </w:r>
      <w:r>
        <w:rPr>
          <w:rFonts w:eastAsia="仿宋"/>
          <w:sz w:val="28"/>
          <w:szCs w:val="28"/>
        </w:rPr>
        <w:t>个工作日内向甲方提交本合同约定</w:t>
      </w:r>
      <w:r w:rsidR="00114F82">
        <w:rPr>
          <w:rFonts w:eastAsia="仿宋" w:hint="eastAsia"/>
          <w:sz w:val="28"/>
          <w:szCs w:val="28"/>
        </w:rPr>
        <w:t>的</w:t>
      </w:r>
      <w:r w:rsidR="00114F82" w:rsidRPr="00114F82">
        <w:rPr>
          <w:rFonts w:eastAsia="仿宋" w:hint="eastAsia"/>
          <w:sz w:val="28"/>
          <w:szCs w:val="28"/>
        </w:rPr>
        <w:t>报告初稿</w:t>
      </w:r>
      <w:r>
        <w:rPr>
          <w:rFonts w:eastAsia="仿宋"/>
          <w:color w:val="000000"/>
          <w:sz w:val="28"/>
          <w:szCs w:val="28"/>
        </w:rPr>
        <w:t>。</w:t>
      </w:r>
    </w:p>
    <w:p w14:paraId="0C22A4E6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lastRenderedPageBreak/>
        <w:t xml:space="preserve">   2</w:t>
      </w:r>
      <w:r>
        <w:rPr>
          <w:rFonts w:eastAsia="仿宋"/>
          <w:color w:val="000000"/>
          <w:sz w:val="28"/>
          <w:szCs w:val="28"/>
        </w:rPr>
        <w:t>、</w:t>
      </w:r>
      <w:r>
        <w:rPr>
          <w:rFonts w:eastAsia="仿宋"/>
          <w:sz w:val="28"/>
          <w:szCs w:val="28"/>
        </w:rPr>
        <w:t>履行地点：</w:t>
      </w:r>
      <w:r>
        <w:rPr>
          <w:rFonts w:eastAsia="仿宋" w:hint="eastAsia"/>
          <w:sz w:val="28"/>
          <w:szCs w:val="28"/>
        </w:rPr>
        <w:t>项目所在地。</w:t>
      </w:r>
    </w:p>
    <w:p w14:paraId="281CD5E3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3</w:t>
      </w:r>
      <w:r>
        <w:rPr>
          <w:rFonts w:eastAsia="仿宋"/>
          <w:sz w:val="28"/>
          <w:szCs w:val="28"/>
        </w:rPr>
        <w:t>、履行方式：技术服务</w:t>
      </w:r>
      <w:r>
        <w:rPr>
          <w:rFonts w:eastAsia="仿宋" w:hint="eastAsia"/>
          <w:sz w:val="28"/>
          <w:szCs w:val="28"/>
        </w:rPr>
        <w:t>。</w:t>
      </w:r>
    </w:p>
    <w:p w14:paraId="75462021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四、经费、支付和结算方式</w:t>
      </w:r>
    </w:p>
    <w:p w14:paraId="1E4B9ACF" w14:textId="1E40B35B" w:rsidR="003050FA" w:rsidRDefault="001B6341" w:rsidP="00B1456C">
      <w:pPr>
        <w:adjustRightInd w:val="0"/>
        <w:snapToGrid w:val="0"/>
        <w:spacing w:line="360" w:lineRule="auto"/>
        <w:ind w:firstLineChars="100" w:firstLine="2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、本次</w:t>
      </w:r>
      <w:r>
        <w:rPr>
          <w:rFonts w:eastAsia="仿宋" w:hint="eastAsia"/>
          <w:sz w:val="28"/>
          <w:szCs w:val="28"/>
        </w:rPr>
        <w:t>可行性</w:t>
      </w:r>
      <w:r>
        <w:rPr>
          <w:rFonts w:eastAsia="仿宋"/>
          <w:sz w:val="28"/>
          <w:szCs w:val="28"/>
        </w:rPr>
        <w:t>研究报告编制经费共计</w:t>
      </w:r>
      <w:r>
        <w:rPr>
          <w:rFonts w:eastAsia="仿宋"/>
          <w:sz w:val="28"/>
          <w:szCs w:val="28"/>
          <w:u w:val="single"/>
        </w:rPr>
        <w:t>¥</w:t>
      </w:r>
      <w:r w:rsidR="0079284C">
        <w:rPr>
          <w:rFonts w:eastAsia="仿宋"/>
          <w:sz w:val="28"/>
          <w:szCs w:val="28"/>
          <w:u w:val="single"/>
        </w:rPr>
        <w:t>1</w:t>
      </w:r>
      <w:r w:rsidR="00567E93">
        <w:rPr>
          <w:rFonts w:eastAsia="仿宋"/>
          <w:sz w:val="28"/>
          <w:szCs w:val="28"/>
          <w:u w:val="single"/>
        </w:rPr>
        <w:t>9</w:t>
      </w:r>
      <w:r>
        <w:rPr>
          <w:rFonts w:eastAsia="仿宋" w:hint="eastAsia"/>
          <w:sz w:val="28"/>
          <w:szCs w:val="28"/>
          <w:u w:val="single"/>
        </w:rPr>
        <w:t>,000.00</w:t>
      </w:r>
      <w:r>
        <w:rPr>
          <w:rFonts w:eastAsia="仿宋" w:hint="eastAsia"/>
          <w:sz w:val="28"/>
          <w:szCs w:val="28"/>
          <w:u w:val="single"/>
        </w:rPr>
        <w:t>元</w:t>
      </w:r>
      <w:r>
        <w:rPr>
          <w:rFonts w:eastAsia="仿宋"/>
          <w:sz w:val="28"/>
          <w:szCs w:val="28"/>
        </w:rPr>
        <w:t>（大写人民币</w:t>
      </w:r>
      <w:r w:rsidR="0079284C">
        <w:rPr>
          <w:rFonts w:eastAsia="仿宋" w:hint="eastAsia"/>
          <w:sz w:val="28"/>
          <w:szCs w:val="28"/>
        </w:rPr>
        <w:t>壹</w:t>
      </w:r>
      <w:r>
        <w:rPr>
          <w:rFonts w:eastAsia="仿宋" w:hint="eastAsia"/>
          <w:sz w:val="28"/>
          <w:szCs w:val="28"/>
        </w:rPr>
        <w:t>万</w:t>
      </w:r>
      <w:r w:rsidR="00567E93">
        <w:rPr>
          <w:rFonts w:eastAsia="仿宋" w:hint="eastAsia"/>
          <w:sz w:val="28"/>
          <w:szCs w:val="28"/>
        </w:rPr>
        <w:t>玖</w:t>
      </w:r>
      <w:r w:rsidR="0079284C">
        <w:rPr>
          <w:rFonts w:eastAsia="仿宋" w:hint="eastAsia"/>
          <w:sz w:val="28"/>
          <w:szCs w:val="28"/>
        </w:rPr>
        <w:t>仟</w:t>
      </w:r>
      <w:r>
        <w:rPr>
          <w:rFonts w:eastAsia="仿宋" w:hint="eastAsia"/>
          <w:sz w:val="28"/>
          <w:szCs w:val="28"/>
        </w:rPr>
        <w:t>元</w:t>
      </w:r>
      <w:r>
        <w:rPr>
          <w:rFonts w:eastAsia="仿宋"/>
          <w:sz w:val="28"/>
          <w:szCs w:val="28"/>
        </w:rPr>
        <w:t>整）</w:t>
      </w:r>
      <w:r>
        <w:rPr>
          <w:rFonts w:eastAsia="仿宋" w:hint="eastAsia"/>
          <w:sz w:val="28"/>
          <w:szCs w:val="28"/>
        </w:rPr>
        <w:t>，</w:t>
      </w:r>
      <w:r w:rsidR="00DB6F69">
        <w:rPr>
          <w:rFonts w:eastAsia="仿宋" w:hint="eastAsia"/>
          <w:sz w:val="28"/>
          <w:szCs w:val="28"/>
        </w:rPr>
        <w:t>包含税</w:t>
      </w:r>
      <w:r w:rsidR="00B1456C">
        <w:rPr>
          <w:rFonts w:eastAsia="仿宋" w:hint="eastAsia"/>
          <w:sz w:val="28"/>
          <w:szCs w:val="28"/>
        </w:rPr>
        <w:t>费</w:t>
      </w:r>
      <w:r>
        <w:rPr>
          <w:rFonts w:eastAsia="仿宋"/>
          <w:sz w:val="28"/>
          <w:szCs w:val="28"/>
        </w:rPr>
        <w:t>。</w:t>
      </w:r>
    </w:p>
    <w:p w14:paraId="557EC4C0" w14:textId="77777777" w:rsidR="003050FA" w:rsidRDefault="001B6341" w:rsidP="00B1456C">
      <w:pPr>
        <w:adjustRightInd w:val="0"/>
        <w:snapToGrid w:val="0"/>
        <w:spacing w:line="360" w:lineRule="auto"/>
        <w:ind w:firstLineChars="100" w:firstLine="2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、经费支付的方式和时间</w:t>
      </w:r>
    </w:p>
    <w:p w14:paraId="17B7AC16" w14:textId="77777777" w:rsidR="008331C3" w:rsidRDefault="008331C3" w:rsidP="00567E93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）甲方先付首付款</w:t>
      </w:r>
      <w:r>
        <w:rPr>
          <w:rFonts w:eastAsia="仿宋"/>
          <w:sz w:val="28"/>
          <w:szCs w:val="28"/>
        </w:rPr>
        <w:t>10</w:t>
      </w:r>
      <w:r>
        <w:rPr>
          <w:rFonts w:eastAsia="仿宋" w:hint="eastAsia"/>
          <w:sz w:val="28"/>
          <w:szCs w:val="28"/>
        </w:rPr>
        <w:t>,</w:t>
      </w:r>
      <w:r>
        <w:rPr>
          <w:rFonts w:eastAsia="仿宋"/>
          <w:sz w:val="28"/>
          <w:szCs w:val="28"/>
        </w:rPr>
        <w:t>0</w:t>
      </w:r>
      <w:r>
        <w:rPr>
          <w:rFonts w:eastAsia="仿宋" w:hint="eastAsia"/>
          <w:sz w:val="28"/>
          <w:szCs w:val="28"/>
        </w:rPr>
        <w:t>00</w:t>
      </w:r>
      <w:r>
        <w:rPr>
          <w:rFonts w:eastAsia="仿宋" w:hint="eastAsia"/>
          <w:sz w:val="28"/>
          <w:szCs w:val="28"/>
        </w:rPr>
        <w:t>元（大写人民币壹万元整）到乙方指定账户，乙方开始可研编制工作。</w:t>
      </w:r>
    </w:p>
    <w:p w14:paraId="7B4ED383" w14:textId="1951C545" w:rsidR="003050FA" w:rsidRDefault="008331C3" w:rsidP="00567E93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）</w:t>
      </w:r>
      <w:r w:rsidR="001B6341">
        <w:rPr>
          <w:rFonts w:eastAsia="仿宋" w:hint="eastAsia"/>
          <w:sz w:val="28"/>
          <w:szCs w:val="28"/>
        </w:rPr>
        <w:t>乙方</w:t>
      </w:r>
      <w:r w:rsidR="002E31DD">
        <w:rPr>
          <w:rFonts w:eastAsia="仿宋" w:hint="eastAsia"/>
          <w:sz w:val="28"/>
          <w:szCs w:val="28"/>
        </w:rPr>
        <w:t>完成</w:t>
      </w:r>
      <w:r w:rsidR="00B1456C">
        <w:rPr>
          <w:rFonts w:eastAsia="仿宋" w:hint="eastAsia"/>
          <w:sz w:val="28"/>
          <w:szCs w:val="28"/>
        </w:rPr>
        <w:t>报告</w:t>
      </w:r>
      <w:r w:rsidR="00D40AC9">
        <w:rPr>
          <w:rFonts w:eastAsia="仿宋" w:hint="eastAsia"/>
          <w:sz w:val="28"/>
          <w:szCs w:val="28"/>
        </w:rPr>
        <w:t>并经甲方审定</w:t>
      </w:r>
      <w:r w:rsidR="00FA2E45">
        <w:rPr>
          <w:rFonts w:eastAsia="仿宋" w:hint="eastAsia"/>
          <w:sz w:val="28"/>
          <w:szCs w:val="28"/>
        </w:rPr>
        <w:t>以后</w:t>
      </w:r>
      <w:r w:rsidR="001B6341">
        <w:rPr>
          <w:rFonts w:eastAsia="仿宋" w:hint="eastAsia"/>
          <w:sz w:val="28"/>
          <w:szCs w:val="28"/>
        </w:rPr>
        <w:t>，甲方</w:t>
      </w:r>
      <w:r w:rsidR="00FA2E45">
        <w:rPr>
          <w:rFonts w:eastAsia="仿宋" w:hint="eastAsia"/>
          <w:sz w:val="28"/>
          <w:szCs w:val="28"/>
        </w:rPr>
        <w:t>一次性</w:t>
      </w:r>
      <w:r w:rsidR="001B6341">
        <w:rPr>
          <w:rFonts w:eastAsia="仿宋" w:hint="eastAsia"/>
          <w:sz w:val="28"/>
          <w:szCs w:val="28"/>
        </w:rPr>
        <w:t>支付</w:t>
      </w:r>
      <w:r>
        <w:rPr>
          <w:rFonts w:eastAsia="仿宋" w:hint="eastAsia"/>
          <w:sz w:val="28"/>
          <w:szCs w:val="28"/>
        </w:rPr>
        <w:t>剩下的</w:t>
      </w:r>
      <w:r w:rsidR="001B6341">
        <w:rPr>
          <w:rFonts w:eastAsia="仿宋" w:hint="eastAsia"/>
          <w:sz w:val="28"/>
          <w:szCs w:val="28"/>
        </w:rPr>
        <w:t>合同</w:t>
      </w:r>
      <w:r w:rsidR="00FA2E45">
        <w:rPr>
          <w:rFonts w:eastAsia="仿宋" w:hint="eastAsia"/>
          <w:sz w:val="28"/>
          <w:szCs w:val="28"/>
        </w:rPr>
        <w:t>全款</w:t>
      </w:r>
      <w:r w:rsidR="001B6341">
        <w:rPr>
          <w:rFonts w:eastAsia="仿宋" w:hint="eastAsia"/>
          <w:sz w:val="28"/>
          <w:szCs w:val="28"/>
        </w:rPr>
        <w:t>即</w:t>
      </w:r>
      <w:r w:rsidR="00384DB0">
        <w:rPr>
          <w:rFonts w:eastAsia="仿宋"/>
          <w:sz w:val="28"/>
          <w:szCs w:val="28"/>
        </w:rPr>
        <w:t>9</w:t>
      </w:r>
      <w:r w:rsidR="00B1456C">
        <w:rPr>
          <w:rFonts w:eastAsia="仿宋" w:hint="eastAsia"/>
          <w:sz w:val="28"/>
          <w:szCs w:val="28"/>
        </w:rPr>
        <w:t>,</w:t>
      </w:r>
      <w:r w:rsidR="00384DB0">
        <w:rPr>
          <w:rFonts w:eastAsia="仿宋"/>
          <w:sz w:val="28"/>
          <w:szCs w:val="28"/>
        </w:rPr>
        <w:t>0</w:t>
      </w:r>
      <w:r w:rsidR="001B6341">
        <w:rPr>
          <w:rFonts w:eastAsia="仿宋" w:hint="eastAsia"/>
          <w:sz w:val="28"/>
          <w:szCs w:val="28"/>
        </w:rPr>
        <w:t>00.00</w:t>
      </w:r>
      <w:r w:rsidR="001B6341">
        <w:rPr>
          <w:rFonts w:eastAsia="仿宋" w:hint="eastAsia"/>
          <w:sz w:val="28"/>
          <w:szCs w:val="28"/>
        </w:rPr>
        <w:t>元</w:t>
      </w:r>
      <w:r w:rsidR="001B6341">
        <w:rPr>
          <w:rFonts w:eastAsia="仿宋"/>
          <w:sz w:val="28"/>
          <w:szCs w:val="28"/>
        </w:rPr>
        <w:t>（大写人民币</w:t>
      </w:r>
      <w:r w:rsidR="00384DB0">
        <w:rPr>
          <w:rFonts w:eastAsia="仿宋" w:hint="eastAsia"/>
          <w:sz w:val="28"/>
          <w:szCs w:val="28"/>
        </w:rPr>
        <w:t>玖</w:t>
      </w:r>
      <w:r w:rsidR="001B6341">
        <w:rPr>
          <w:rFonts w:eastAsia="仿宋" w:hint="eastAsia"/>
          <w:sz w:val="28"/>
          <w:szCs w:val="28"/>
        </w:rPr>
        <w:t>仟元</w:t>
      </w:r>
      <w:r w:rsidR="001B6341">
        <w:rPr>
          <w:rFonts w:eastAsia="仿宋"/>
          <w:sz w:val="28"/>
          <w:szCs w:val="28"/>
        </w:rPr>
        <w:t>整）</w:t>
      </w:r>
      <w:r w:rsidR="001B6341">
        <w:rPr>
          <w:rFonts w:eastAsia="仿宋" w:hint="eastAsia"/>
          <w:sz w:val="28"/>
          <w:szCs w:val="28"/>
        </w:rPr>
        <w:t>至乙方指定银行账户</w:t>
      </w:r>
      <w:r w:rsidR="00FA2E45">
        <w:rPr>
          <w:rFonts w:eastAsia="仿宋" w:hint="eastAsia"/>
          <w:sz w:val="28"/>
          <w:szCs w:val="28"/>
        </w:rPr>
        <w:t>以后，乙方向甲方提供报告电子版及盖章纸质版</w:t>
      </w:r>
      <w:r w:rsidR="000B50C4">
        <w:rPr>
          <w:rFonts w:eastAsia="仿宋" w:hint="eastAsia"/>
          <w:sz w:val="28"/>
          <w:szCs w:val="28"/>
        </w:rPr>
        <w:t>8</w:t>
      </w:r>
      <w:r w:rsidR="000B50C4">
        <w:rPr>
          <w:rFonts w:eastAsia="仿宋" w:hint="eastAsia"/>
          <w:sz w:val="28"/>
          <w:szCs w:val="28"/>
        </w:rPr>
        <w:t>本</w:t>
      </w:r>
      <w:r w:rsidR="00384DB0">
        <w:rPr>
          <w:rFonts w:eastAsia="仿宋" w:hint="eastAsia"/>
          <w:sz w:val="28"/>
          <w:szCs w:val="28"/>
        </w:rPr>
        <w:t>。</w:t>
      </w:r>
    </w:p>
    <w:p w14:paraId="4A30E538" w14:textId="77777777" w:rsidR="003050FA" w:rsidRDefault="001B6341" w:rsidP="00B1456C">
      <w:pPr>
        <w:adjustRightInd w:val="0"/>
        <w:snapToGrid w:val="0"/>
        <w:spacing w:line="360" w:lineRule="auto"/>
        <w:ind w:firstLineChars="100" w:firstLine="2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、结算方式</w:t>
      </w:r>
    </w:p>
    <w:p w14:paraId="50D6607F" w14:textId="77777777" w:rsidR="003050FA" w:rsidRDefault="001B6341">
      <w:pPr>
        <w:spacing w:line="360" w:lineRule="auto"/>
        <w:ind w:leftChars="11" w:left="23"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甲方通过转账方式向乙方支付</w:t>
      </w:r>
    </w:p>
    <w:p w14:paraId="4B40C918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 w:hint="eastAsia"/>
          <w:sz w:val="28"/>
          <w:szCs w:val="28"/>
        </w:rPr>
        <w:t>收款单位名称</w:t>
      </w:r>
      <w:r>
        <w:rPr>
          <w:rFonts w:eastAsia="仿宋" w:hint="eastAsia"/>
          <w:sz w:val="28"/>
          <w:szCs w:val="28"/>
        </w:rPr>
        <w:t>:</w:t>
      </w:r>
      <w:r>
        <w:rPr>
          <w:rFonts w:eastAsia="仿宋" w:hint="eastAsia"/>
          <w:sz w:val="28"/>
          <w:szCs w:val="28"/>
          <w:u w:val="single"/>
        </w:rPr>
        <w:t>湖南一众建晟工程项目管理有限公司</w:t>
      </w:r>
    </w:p>
    <w:p w14:paraId="0F6F7936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 w:hint="eastAsia"/>
          <w:sz w:val="28"/>
          <w:szCs w:val="28"/>
        </w:rPr>
        <w:t>开户银行：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>中国光大银行股份有限公司长沙友谊路支行</w:t>
      </w:r>
    </w:p>
    <w:p w14:paraId="4289B7C7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 w:hint="eastAsia"/>
          <w:sz w:val="28"/>
          <w:szCs w:val="28"/>
        </w:rPr>
        <w:t>银行帐号：</w:t>
      </w:r>
      <w:r>
        <w:rPr>
          <w:rFonts w:eastAsia="仿宋"/>
          <w:sz w:val="28"/>
          <w:szCs w:val="28"/>
          <w:u w:val="single"/>
        </w:rPr>
        <w:t>54940188000050006</w:t>
      </w:r>
    </w:p>
    <w:p w14:paraId="385C18BF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五、违约责任</w:t>
      </w:r>
    </w:p>
    <w:p w14:paraId="402E2DDB" w14:textId="77777777" w:rsidR="003050FA" w:rsidRDefault="001B6341">
      <w:pPr>
        <w:spacing w:line="360" w:lineRule="auto"/>
        <w:ind w:firstLine="555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、甲方</w:t>
      </w:r>
    </w:p>
    <w:p w14:paraId="46A1F590" w14:textId="77777777" w:rsidR="003050FA" w:rsidRDefault="001B6341">
      <w:pPr>
        <w:spacing w:line="360" w:lineRule="auto"/>
        <w:ind w:firstLineChars="200" w:firstLine="560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）经乙方提示，未按时提供或未能全部提供编写报告所必需的技术资料。</w:t>
      </w:r>
    </w:p>
    <w:p w14:paraId="4E566855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）未按时支付费用，每延误一天，甲方按合同总金额百分之一支付乙方违约金，但违约金总额不超过合同总额，项目完成时间相应顺延。</w:t>
      </w:r>
    </w:p>
    <w:p w14:paraId="63ED689B" w14:textId="77777777" w:rsidR="003050FA" w:rsidRDefault="001B6341">
      <w:pPr>
        <w:spacing w:line="360" w:lineRule="auto"/>
        <w:ind w:firstLine="54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、乙方</w:t>
      </w:r>
    </w:p>
    <w:p w14:paraId="25D2F972" w14:textId="77777777" w:rsidR="003050FA" w:rsidRDefault="001B6341">
      <w:pPr>
        <w:spacing w:line="360" w:lineRule="auto"/>
        <w:ind w:leftChars="90" w:left="189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lastRenderedPageBreak/>
        <w:t>（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）由于乙方编制的报告自身原因导致的工作延误，其责任由乙方承担。</w:t>
      </w:r>
    </w:p>
    <w:p w14:paraId="29B85CE9" w14:textId="77777777" w:rsidR="003050FA" w:rsidRDefault="001B6341">
      <w:pPr>
        <w:spacing w:line="360" w:lineRule="auto"/>
        <w:ind w:leftChars="87" w:left="183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）因上述原因导致延期，乙方应向甲方支付违约金，违约金支付方式：每延误一天，乙方按合同总金额百分之一支付甲方违约金，但违约金总额不超过合同总额。</w:t>
      </w:r>
    </w:p>
    <w:p w14:paraId="20D12FF6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六、争议的解决办法</w:t>
      </w:r>
    </w:p>
    <w:p w14:paraId="1429B7A1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本合同履行过程中发生争议或未尽事宜，双方应本着友好的态度协商解决。当事人双方若不愿意协商、调解或协商、调解不成的，双方当事人可向项目所在地人民法院起诉。</w:t>
      </w:r>
    </w:p>
    <w:p w14:paraId="1F764500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七、其他</w:t>
      </w:r>
    </w:p>
    <w:p w14:paraId="1741DC9B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1</w:t>
      </w:r>
      <w:r>
        <w:rPr>
          <w:rFonts w:eastAsia="仿宋"/>
          <w:sz w:val="28"/>
          <w:szCs w:val="28"/>
        </w:rPr>
        <w:t>、本合同一式</w:t>
      </w:r>
      <w:r>
        <w:rPr>
          <w:rFonts w:eastAsia="仿宋" w:hint="eastAsia"/>
          <w:sz w:val="28"/>
          <w:szCs w:val="28"/>
          <w:u w:val="single"/>
        </w:rPr>
        <w:t>贰</w:t>
      </w:r>
      <w:r>
        <w:rPr>
          <w:rFonts w:eastAsia="仿宋"/>
          <w:sz w:val="28"/>
          <w:szCs w:val="28"/>
        </w:rPr>
        <w:t>份，甲乙双方各执</w:t>
      </w:r>
      <w:r>
        <w:rPr>
          <w:rFonts w:eastAsia="仿宋" w:hint="eastAsia"/>
          <w:sz w:val="28"/>
          <w:szCs w:val="28"/>
          <w:u w:val="single"/>
        </w:rPr>
        <w:t>壹</w:t>
      </w:r>
      <w:r>
        <w:rPr>
          <w:rFonts w:eastAsia="仿宋"/>
          <w:sz w:val="28"/>
          <w:szCs w:val="28"/>
        </w:rPr>
        <w:t>份，具有同等法律效力。</w:t>
      </w:r>
    </w:p>
    <w:p w14:paraId="54B8E459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</w:t>
      </w:r>
      <w:r>
        <w:rPr>
          <w:rFonts w:eastAsia="仿宋"/>
          <w:sz w:val="28"/>
          <w:szCs w:val="28"/>
        </w:rPr>
        <w:t xml:space="preserve"> 2</w:t>
      </w:r>
      <w:r>
        <w:rPr>
          <w:rFonts w:eastAsia="仿宋"/>
          <w:sz w:val="28"/>
          <w:szCs w:val="28"/>
        </w:rPr>
        <w:t>、本合同自双方签字盖章之日起生效。</w:t>
      </w:r>
    </w:p>
    <w:p w14:paraId="541D1375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（以下无正文）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050FA" w14:paraId="2DBC9C92" w14:textId="77777777">
        <w:trPr>
          <w:trHeight w:val="6930"/>
        </w:trPr>
        <w:tc>
          <w:tcPr>
            <w:tcW w:w="4817" w:type="dxa"/>
          </w:tcPr>
          <w:p w14:paraId="5BD7382E" w14:textId="77777777" w:rsidR="00420854" w:rsidRDefault="001B6341">
            <w:pPr>
              <w:spacing w:line="360" w:lineRule="auto"/>
              <w:rPr>
                <w:rFonts w:eastAsia="仿宋"/>
                <w:sz w:val="28"/>
                <w:szCs w:val="28"/>
                <w:u w:val="single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甲方：</w:t>
            </w:r>
            <w:r w:rsidR="0012360B">
              <w:rPr>
                <w:rFonts w:eastAsia="仿宋" w:hint="eastAsia"/>
                <w:sz w:val="28"/>
                <w:szCs w:val="28"/>
                <w:u w:val="single"/>
              </w:rPr>
              <w:t>张建平</w:t>
            </w:r>
            <w:r w:rsidR="0012360B">
              <w:rPr>
                <w:rFonts w:eastAsia="仿宋" w:hint="eastAsia"/>
                <w:sz w:val="28"/>
                <w:szCs w:val="28"/>
                <w:u w:val="single"/>
              </w:rPr>
              <w:t xml:space="preserve"> </w:t>
            </w:r>
          </w:p>
          <w:p w14:paraId="7A804345" w14:textId="7A2E4342" w:rsidR="003050FA" w:rsidRDefault="0012360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  <w:u w:val="single"/>
              </w:rPr>
              <w:t>身份证号：</w:t>
            </w:r>
            <w:r w:rsidR="00420854" w:rsidRPr="00420854">
              <w:rPr>
                <w:rFonts w:eastAsia="仿宋"/>
                <w:sz w:val="28"/>
                <w:szCs w:val="28"/>
                <w:u w:val="single"/>
              </w:rPr>
              <w:t>430104196803172550</w:t>
            </w:r>
          </w:p>
          <w:p w14:paraId="25A1B11E" w14:textId="77777777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法定代表人或委托代理人：</w:t>
            </w:r>
          </w:p>
          <w:p w14:paraId="471499E6" w14:textId="475E6CE0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签订日期：</w:t>
            </w:r>
            <w:r>
              <w:rPr>
                <w:rFonts w:eastAsia="仿宋" w:hint="eastAsia"/>
                <w:sz w:val="28"/>
                <w:szCs w:val="28"/>
              </w:rPr>
              <w:t>20</w:t>
            </w:r>
            <w:r>
              <w:rPr>
                <w:rFonts w:eastAsia="仿宋"/>
                <w:sz w:val="28"/>
                <w:szCs w:val="28"/>
              </w:rPr>
              <w:t>2</w:t>
            </w:r>
            <w:r w:rsidR="0079284C"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int="eastAsia"/>
                <w:sz w:val="28"/>
                <w:szCs w:val="28"/>
              </w:rPr>
              <w:t>年</w:t>
            </w:r>
            <w:r w:rsidR="0073742A"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  <w:r w:rsidR="0012360B"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4817" w:type="dxa"/>
          </w:tcPr>
          <w:p w14:paraId="7C60E9C3" w14:textId="77777777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乙方：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湖南一众建晟工程项目管理有限公司</w:t>
            </w:r>
          </w:p>
          <w:p w14:paraId="2CF4DC8C" w14:textId="661F39D9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法定代表人或委托代理人：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</w:p>
          <w:p w14:paraId="48BDA054" w14:textId="307F287E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签订日期：</w:t>
            </w:r>
            <w:r>
              <w:rPr>
                <w:rFonts w:eastAsia="仿宋" w:hint="eastAsia"/>
                <w:sz w:val="28"/>
                <w:szCs w:val="28"/>
              </w:rPr>
              <w:t>20</w:t>
            </w:r>
            <w:r>
              <w:rPr>
                <w:rFonts w:eastAsia="仿宋"/>
                <w:sz w:val="28"/>
                <w:szCs w:val="28"/>
              </w:rPr>
              <w:t>2</w:t>
            </w:r>
            <w:r w:rsidR="0079284C"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int="eastAsia"/>
                <w:sz w:val="28"/>
                <w:szCs w:val="28"/>
              </w:rPr>
              <w:t>年</w:t>
            </w:r>
            <w:r w:rsidR="0073742A"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  <w:r w:rsidR="0012360B"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</w:tr>
    </w:tbl>
    <w:p w14:paraId="37CF4FA7" w14:textId="77777777" w:rsidR="003050FA" w:rsidRDefault="003050FA">
      <w:pPr>
        <w:spacing w:line="360" w:lineRule="auto"/>
        <w:rPr>
          <w:rFonts w:eastAsia="仿宋"/>
          <w:sz w:val="28"/>
          <w:szCs w:val="28"/>
        </w:rPr>
      </w:pPr>
    </w:p>
    <w:sectPr w:rsidR="003050FA">
      <w:headerReference w:type="default" r:id="rId7"/>
      <w:footerReference w:type="default" r:id="rId8"/>
      <w:pgSz w:w="11906" w:h="16838"/>
      <w:pgMar w:top="1440" w:right="1558" w:bottom="1440" w:left="126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C780A" w14:textId="77777777" w:rsidR="00DE00E0" w:rsidRDefault="00DE00E0">
      <w:r>
        <w:separator/>
      </w:r>
    </w:p>
  </w:endnote>
  <w:endnote w:type="continuationSeparator" w:id="0">
    <w:p w14:paraId="109660A2" w14:textId="77777777" w:rsidR="00DE00E0" w:rsidRDefault="00DE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2449044"/>
    </w:sdtPr>
    <w:sdtEndPr/>
    <w:sdtContent>
      <w:sdt>
        <w:sdtPr>
          <w:id w:val="1728636285"/>
        </w:sdtPr>
        <w:sdtEndPr/>
        <w:sdtContent>
          <w:p w14:paraId="32603042" w14:textId="77777777" w:rsidR="003050FA" w:rsidRDefault="001B6341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28335D" w14:textId="77777777" w:rsidR="003050FA" w:rsidRDefault="003050F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3BFFD" w14:textId="77777777" w:rsidR="00DE00E0" w:rsidRDefault="00DE00E0">
      <w:r>
        <w:separator/>
      </w:r>
    </w:p>
  </w:footnote>
  <w:footnote w:type="continuationSeparator" w:id="0">
    <w:p w14:paraId="4F148FFB" w14:textId="77777777" w:rsidR="00DE00E0" w:rsidRDefault="00DE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FD670" w14:textId="77777777" w:rsidR="003050FA" w:rsidRDefault="003050FA">
    <w:pPr>
      <w:pStyle w:val="aa"/>
      <w:pBdr>
        <w:bottom w:val="none" w:sz="0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F4"/>
    <w:rsid w:val="00001195"/>
    <w:rsid w:val="00001835"/>
    <w:rsid w:val="00002D98"/>
    <w:rsid w:val="0000783D"/>
    <w:rsid w:val="00013525"/>
    <w:rsid w:val="00016FDE"/>
    <w:rsid w:val="0002134F"/>
    <w:rsid w:val="00021A57"/>
    <w:rsid w:val="00026B4A"/>
    <w:rsid w:val="00026BB9"/>
    <w:rsid w:val="000273DC"/>
    <w:rsid w:val="0002796A"/>
    <w:rsid w:val="00035DC6"/>
    <w:rsid w:val="00035EEE"/>
    <w:rsid w:val="00036C80"/>
    <w:rsid w:val="000375BB"/>
    <w:rsid w:val="000407A4"/>
    <w:rsid w:val="00041DD3"/>
    <w:rsid w:val="00042FE4"/>
    <w:rsid w:val="000519EF"/>
    <w:rsid w:val="00051E36"/>
    <w:rsid w:val="00054102"/>
    <w:rsid w:val="000564AE"/>
    <w:rsid w:val="000629F6"/>
    <w:rsid w:val="0007513B"/>
    <w:rsid w:val="00080B76"/>
    <w:rsid w:val="000818F3"/>
    <w:rsid w:val="000953DE"/>
    <w:rsid w:val="00097AC8"/>
    <w:rsid w:val="000A62A9"/>
    <w:rsid w:val="000B50C4"/>
    <w:rsid w:val="000B580B"/>
    <w:rsid w:val="000C5D37"/>
    <w:rsid w:val="000D15DE"/>
    <w:rsid w:val="000E6249"/>
    <w:rsid w:val="000F276B"/>
    <w:rsid w:val="000F5D75"/>
    <w:rsid w:val="00101444"/>
    <w:rsid w:val="001022A7"/>
    <w:rsid w:val="001049C0"/>
    <w:rsid w:val="00113D71"/>
    <w:rsid w:val="00114F82"/>
    <w:rsid w:val="001163EE"/>
    <w:rsid w:val="00120FBA"/>
    <w:rsid w:val="0012360B"/>
    <w:rsid w:val="00125AEC"/>
    <w:rsid w:val="00127AC8"/>
    <w:rsid w:val="00127B5E"/>
    <w:rsid w:val="00127BFE"/>
    <w:rsid w:val="00137B81"/>
    <w:rsid w:val="00143CD7"/>
    <w:rsid w:val="00151F30"/>
    <w:rsid w:val="00157CAC"/>
    <w:rsid w:val="00160032"/>
    <w:rsid w:val="00162F11"/>
    <w:rsid w:val="00163D7F"/>
    <w:rsid w:val="00165848"/>
    <w:rsid w:val="0017120E"/>
    <w:rsid w:val="00173803"/>
    <w:rsid w:val="001743DA"/>
    <w:rsid w:val="00195AE6"/>
    <w:rsid w:val="00197AB7"/>
    <w:rsid w:val="001A0F8B"/>
    <w:rsid w:val="001A41DE"/>
    <w:rsid w:val="001A5BC9"/>
    <w:rsid w:val="001B0332"/>
    <w:rsid w:val="001B39B3"/>
    <w:rsid w:val="001B6341"/>
    <w:rsid w:val="001C0C83"/>
    <w:rsid w:val="001C76E4"/>
    <w:rsid w:val="001D7F69"/>
    <w:rsid w:val="00200CAF"/>
    <w:rsid w:val="00201187"/>
    <w:rsid w:val="00203E35"/>
    <w:rsid w:val="00206F90"/>
    <w:rsid w:val="00210A8D"/>
    <w:rsid w:val="0021444F"/>
    <w:rsid w:val="00225152"/>
    <w:rsid w:val="002257E8"/>
    <w:rsid w:val="00235976"/>
    <w:rsid w:val="002464A7"/>
    <w:rsid w:val="00256A7F"/>
    <w:rsid w:val="00262A4E"/>
    <w:rsid w:val="00270934"/>
    <w:rsid w:val="00271E67"/>
    <w:rsid w:val="00272A38"/>
    <w:rsid w:val="002771F8"/>
    <w:rsid w:val="00283E46"/>
    <w:rsid w:val="00286CA5"/>
    <w:rsid w:val="00287541"/>
    <w:rsid w:val="002878F4"/>
    <w:rsid w:val="0029759E"/>
    <w:rsid w:val="002A05C4"/>
    <w:rsid w:val="002A0717"/>
    <w:rsid w:val="002A4600"/>
    <w:rsid w:val="002A690B"/>
    <w:rsid w:val="002A6A00"/>
    <w:rsid w:val="002B4872"/>
    <w:rsid w:val="002B59D4"/>
    <w:rsid w:val="002C419A"/>
    <w:rsid w:val="002E31DD"/>
    <w:rsid w:val="003050FA"/>
    <w:rsid w:val="0030652B"/>
    <w:rsid w:val="003116A3"/>
    <w:rsid w:val="003234E9"/>
    <w:rsid w:val="00325167"/>
    <w:rsid w:val="00334E9D"/>
    <w:rsid w:val="0033566C"/>
    <w:rsid w:val="003419CF"/>
    <w:rsid w:val="0035441E"/>
    <w:rsid w:val="0035461F"/>
    <w:rsid w:val="00357E1E"/>
    <w:rsid w:val="0036146B"/>
    <w:rsid w:val="003703CC"/>
    <w:rsid w:val="003724BE"/>
    <w:rsid w:val="00372BA7"/>
    <w:rsid w:val="00373D93"/>
    <w:rsid w:val="003748D0"/>
    <w:rsid w:val="003753C3"/>
    <w:rsid w:val="0038249A"/>
    <w:rsid w:val="00384DB0"/>
    <w:rsid w:val="00385579"/>
    <w:rsid w:val="00385E06"/>
    <w:rsid w:val="00386DB5"/>
    <w:rsid w:val="0038773B"/>
    <w:rsid w:val="0039201E"/>
    <w:rsid w:val="003927CB"/>
    <w:rsid w:val="00392942"/>
    <w:rsid w:val="00396F68"/>
    <w:rsid w:val="003A0D3A"/>
    <w:rsid w:val="003B4D1E"/>
    <w:rsid w:val="003C525D"/>
    <w:rsid w:val="003C592C"/>
    <w:rsid w:val="003D2270"/>
    <w:rsid w:val="003D2CFA"/>
    <w:rsid w:val="003E3604"/>
    <w:rsid w:val="003E5513"/>
    <w:rsid w:val="003E7712"/>
    <w:rsid w:val="003F62E8"/>
    <w:rsid w:val="003F7637"/>
    <w:rsid w:val="0040476F"/>
    <w:rsid w:val="004158F3"/>
    <w:rsid w:val="00420854"/>
    <w:rsid w:val="00421832"/>
    <w:rsid w:val="00422862"/>
    <w:rsid w:val="00422D1E"/>
    <w:rsid w:val="004271AB"/>
    <w:rsid w:val="00431F19"/>
    <w:rsid w:val="00441B51"/>
    <w:rsid w:val="00442F84"/>
    <w:rsid w:val="00446AC4"/>
    <w:rsid w:val="004471F7"/>
    <w:rsid w:val="00456D16"/>
    <w:rsid w:val="00461489"/>
    <w:rsid w:val="00467944"/>
    <w:rsid w:val="004809A5"/>
    <w:rsid w:val="004832E8"/>
    <w:rsid w:val="0048347F"/>
    <w:rsid w:val="00484D29"/>
    <w:rsid w:val="00485717"/>
    <w:rsid w:val="00491B60"/>
    <w:rsid w:val="004A41EF"/>
    <w:rsid w:val="004A641B"/>
    <w:rsid w:val="004A733A"/>
    <w:rsid w:val="004B4A43"/>
    <w:rsid w:val="004B4DF1"/>
    <w:rsid w:val="004C1076"/>
    <w:rsid w:val="004C11A5"/>
    <w:rsid w:val="004C13E0"/>
    <w:rsid w:val="004C4F59"/>
    <w:rsid w:val="004C537F"/>
    <w:rsid w:val="004C5C5B"/>
    <w:rsid w:val="004C7EA1"/>
    <w:rsid w:val="004D6013"/>
    <w:rsid w:val="004D6620"/>
    <w:rsid w:val="004D6BC7"/>
    <w:rsid w:val="004E00DC"/>
    <w:rsid w:val="004E2C37"/>
    <w:rsid w:val="004E671A"/>
    <w:rsid w:val="0050264B"/>
    <w:rsid w:val="005052C2"/>
    <w:rsid w:val="005137BD"/>
    <w:rsid w:val="005151FB"/>
    <w:rsid w:val="005261D9"/>
    <w:rsid w:val="00530EAE"/>
    <w:rsid w:val="00531360"/>
    <w:rsid w:val="005318D6"/>
    <w:rsid w:val="00532C4E"/>
    <w:rsid w:val="005415ED"/>
    <w:rsid w:val="0054328F"/>
    <w:rsid w:val="00543829"/>
    <w:rsid w:val="00557310"/>
    <w:rsid w:val="00560C2A"/>
    <w:rsid w:val="005633B3"/>
    <w:rsid w:val="00564AF8"/>
    <w:rsid w:val="0056572B"/>
    <w:rsid w:val="005664D4"/>
    <w:rsid w:val="00567065"/>
    <w:rsid w:val="00567E93"/>
    <w:rsid w:val="00573240"/>
    <w:rsid w:val="00576C86"/>
    <w:rsid w:val="00586441"/>
    <w:rsid w:val="00593438"/>
    <w:rsid w:val="005B0193"/>
    <w:rsid w:val="005C7314"/>
    <w:rsid w:val="005D08A8"/>
    <w:rsid w:val="005D0D92"/>
    <w:rsid w:val="005D54AD"/>
    <w:rsid w:val="005E3D87"/>
    <w:rsid w:val="005F1C0F"/>
    <w:rsid w:val="005F3A52"/>
    <w:rsid w:val="005F53CD"/>
    <w:rsid w:val="005F7B4F"/>
    <w:rsid w:val="0061068E"/>
    <w:rsid w:val="006158E8"/>
    <w:rsid w:val="00623994"/>
    <w:rsid w:val="0063056A"/>
    <w:rsid w:val="00634137"/>
    <w:rsid w:val="00647590"/>
    <w:rsid w:val="00664BB9"/>
    <w:rsid w:val="00670950"/>
    <w:rsid w:val="00677333"/>
    <w:rsid w:val="00692F9F"/>
    <w:rsid w:val="00694A12"/>
    <w:rsid w:val="00695D0C"/>
    <w:rsid w:val="006A053C"/>
    <w:rsid w:val="006A3A65"/>
    <w:rsid w:val="006C677A"/>
    <w:rsid w:val="006E2EF4"/>
    <w:rsid w:val="006E525A"/>
    <w:rsid w:val="006E5B1F"/>
    <w:rsid w:val="006E6B46"/>
    <w:rsid w:val="00713430"/>
    <w:rsid w:val="007166C2"/>
    <w:rsid w:val="007177C2"/>
    <w:rsid w:val="00725B51"/>
    <w:rsid w:val="0073742A"/>
    <w:rsid w:val="007533B7"/>
    <w:rsid w:val="00753CE8"/>
    <w:rsid w:val="0075574D"/>
    <w:rsid w:val="00764F56"/>
    <w:rsid w:val="007709EA"/>
    <w:rsid w:val="007712A9"/>
    <w:rsid w:val="00773D3E"/>
    <w:rsid w:val="007748F6"/>
    <w:rsid w:val="00777963"/>
    <w:rsid w:val="00781013"/>
    <w:rsid w:val="0079284C"/>
    <w:rsid w:val="007B3638"/>
    <w:rsid w:val="007D29DF"/>
    <w:rsid w:val="007F33AB"/>
    <w:rsid w:val="00804CB3"/>
    <w:rsid w:val="00813809"/>
    <w:rsid w:val="00816452"/>
    <w:rsid w:val="00816726"/>
    <w:rsid w:val="00832DF0"/>
    <w:rsid w:val="008331C3"/>
    <w:rsid w:val="00836EDD"/>
    <w:rsid w:val="00846929"/>
    <w:rsid w:val="00851851"/>
    <w:rsid w:val="00852272"/>
    <w:rsid w:val="0086213C"/>
    <w:rsid w:val="00863964"/>
    <w:rsid w:val="008673BB"/>
    <w:rsid w:val="00870DD1"/>
    <w:rsid w:val="00873BA0"/>
    <w:rsid w:val="008878AE"/>
    <w:rsid w:val="00897D86"/>
    <w:rsid w:val="008A1A73"/>
    <w:rsid w:val="008A5A8E"/>
    <w:rsid w:val="008B290E"/>
    <w:rsid w:val="008C0033"/>
    <w:rsid w:val="008C4EC4"/>
    <w:rsid w:val="008D1798"/>
    <w:rsid w:val="008F0F9A"/>
    <w:rsid w:val="008F62A1"/>
    <w:rsid w:val="008F7EE3"/>
    <w:rsid w:val="00915489"/>
    <w:rsid w:val="009274E8"/>
    <w:rsid w:val="009410BC"/>
    <w:rsid w:val="0094169E"/>
    <w:rsid w:val="009650DA"/>
    <w:rsid w:val="0097399D"/>
    <w:rsid w:val="00973D0E"/>
    <w:rsid w:val="00975D08"/>
    <w:rsid w:val="009829AC"/>
    <w:rsid w:val="00983677"/>
    <w:rsid w:val="00984583"/>
    <w:rsid w:val="009900CA"/>
    <w:rsid w:val="00990297"/>
    <w:rsid w:val="009A6F63"/>
    <w:rsid w:val="009B39D7"/>
    <w:rsid w:val="009B3DA5"/>
    <w:rsid w:val="009B5157"/>
    <w:rsid w:val="009C7219"/>
    <w:rsid w:val="009D69BB"/>
    <w:rsid w:val="009D770E"/>
    <w:rsid w:val="009E6CDE"/>
    <w:rsid w:val="009E6FD5"/>
    <w:rsid w:val="009E75D6"/>
    <w:rsid w:val="009F07DF"/>
    <w:rsid w:val="009F2A1F"/>
    <w:rsid w:val="009F5058"/>
    <w:rsid w:val="009F7FB5"/>
    <w:rsid w:val="00A014F3"/>
    <w:rsid w:val="00A0221F"/>
    <w:rsid w:val="00A106A6"/>
    <w:rsid w:val="00A11171"/>
    <w:rsid w:val="00A3042E"/>
    <w:rsid w:val="00A33649"/>
    <w:rsid w:val="00A35832"/>
    <w:rsid w:val="00A63273"/>
    <w:rsid w:val="00A64EB7"/>
    <w:rsid w:val="00A725B8"/>
    <w:rsid w:val="00A729DD"/>
    <w:rsid w:val="00A821F2"/>
    <w:rsid w:val="00A91693"/>
    <w:rsid w:val="00AA2702"/>
    <w:rsid w:val="00AB336A"/>
    <w:rsid w:val="00AC38D1"/>
    <w:rsid w:val="00AC5270"/>
    <w:rsid w:val="00AC6858"/>
    <w:rsid w:val="00AD5B98"/>
    <w:rsid w:val="00AE2AFE"/>
    <w:rsid w:val="00AE4505"/>
    <w:rsid w:val="00B01ED8"/>
    <w:rsid w:val="00B0777B"/>
    <w:rsid w:val="00B07C5A"/>
    <w:rsid w:val="00B10107"/>
    <w:rsid w:val="00B10E40"/>
    <w:rsid w:val="00B1456C"/>
    <w:rsid w:val="00B15C1D"/>
    <w:rsid w:val="00B163A3"/>
    <w:rsid w:val="00B175F9"/>
    <w:rsid w:val="00B17A32"/>
    <w:rsid w:val="00B213FD"/>
    <w:rsid w:val="00B24DC3"/>
    <w:rsid w:val="00B261D0"/>
    <w:rsid w:val="00B32153"/>
    <w:rsid w:val="00B348BF"/>
    <w:rsid w:val="00B50816"/>
    <w:rsid w:val="00B50F0C"/>
    <w:rsid w:val="00B553A9"/>
    <w:rsid w:val="00B71181"/>
    <w:rsid w:val="00B765CA"/>
    <w:rsid w:val="00B811AF"/>
    <w:rsid w:val="00B8360D"/>
    <w:rsid w:val="00B84C65"/>
    <w:rsid w:val="00B95A49"/>
    <w:rsid w:val="00BA3576"/>
    <w:rsid w:val="00BA6526"/>
    <w:rsid w:val="00BA76B7"/>
    <w:rsid w:val="00BB2B48"/>
    <w:rsid w:val="00BC07CD"/>
    <w:rsid w:val="00BD050B"/>
    <w:rsid w:val="00BD0B59"/>
    <w:rsid w:val="00BD280D"/>
    <w:rsid w:val="00BE3BD5"/>
    <w:rsid w:val="00C02771"/>
    <w:rsid w:val="00C11CF1"/>
    <w:rsid w:val="00C141C2"/>
    <w:rsid w:val="00C17541"/>
    <w:rsid w:val="00C17A66"/>
    <w:rsid w:val="00C21646"/>
    <w:rsid w:val="00C26EA1"/>
    <w:rsid w:val="00C36FC6"/>
    <w:rsid w:val="00C4753D"/>
    <w:rsid w:val="00C537DE"/>
    <w:rsid w:val="00C62D57"/>
    <w:rsid w:val="00C656F8"/>
    <w:rsid w:val="00C65E5E"/>
    <w:rsid w:val="00C666A4"/>
    <w:rsid w:val="00C86DF7"/>
    <w:rsid w:val="00C90AB6"/>
    <w:rsid w:val="00C94887"/>
    <w:rsid w:val="00C950C4"/>
    <w:rsid w:val="00CB0216"/>
    <w:rsid w:val="00CB2462"/>
    <w:rsid w:val="00CB70ED"/>
    <w:rsid w:val="00CD3C29"/>
    <w:rsid w:val="00CD3CDE"/>
    <w:rsid w:val="00CD5DB7"/>
    <w:rsid w:val="00CE1733"/>
    <w:rsid w:val="00CE6FAA"/>
    <w:rsid w:val="00CF4093"/>
    <w:rsid w:val="00D03547"/>
    <w:rsid w:val="00D03726"/>
    <w:rsid w:val="00D055CA"/>
    <w:rsid w:val="00D06CFE"/>
    <w:rsid w:val="00D1466E"/>
    <w:rsid w:val="00D17DB6"/>
    <w:rsid w:val="00D22567"/>
    <w:rsid w:val="00D26260"/>
    <w:rsid w:val="00D30178"/>
    <w:rsid w:val="00D40AC9"/>
    <w:rsid w:val="00D50E72"/>
    <w:rsid w:val="00D5624F"/>
    <w:rsid w:val="00D62826"/>
    <w:rsid w:val="00D63D9C"/>
    <w:rsid w:val="00D63F9A"/>
    <w:rsid w:val="00D672C2"/>
    <w:rsid w:val="00D67FF6"/>
    <w:rsid w:val="00D819E2"/>
    <w:rsid w:val="00D81D8F"/>
    <w:rsid w:val="00D829B2"/>
    <w:rsid w:val="00D85A71"/>
    <w:rsid w:val="00D905B7"/>
    <w:rsid w:val="00D912FC"/>
    <w:rsid w:val="00DA321E"/>
    <w:rsid w:val="00DA53F0"/>
    <w:rsid w:val="00DB060C"/>
    <w:rsid w:val="00DB4F6E"/>
    <w:rsid w:val="00DB6F69"/>
    <w:rsid w:val="00DB7057"/>
    <w:rsid w:val="00DC752F"/>
    <w:rsid w:val="00DD0AE5"/>
    <w:rsid w:val="00DD220E"/>
    <w:rsid w:val="00DE00E0"/>
    <w:rsid w:val="00DE0E6E"/>
    <w:rsid w:val="00DE5D71"/>
    <w:rsid w:val="00DF0540"/>
    <w:rsid w:val="00DF29A3"/>
    <w:rsid w:val="00DF2D87"/>
    <w:rsid w:val="00DF33F2"/>
    <w:rsid w:val="00DF3AC0"/>
    <w:rsid w:val="00E00682"/>
    <w:rsid w:val="00E0182F"/>
    <w:rsid w:val="00E036E3"/>
    <w:rsid w:val="00E03D9E"/>
    <w:rsid w:val="00E03EFE"/>
    <w:rsid w:val="00E1641E"/>
    <w:rsid w:val="00E256B5"/>
    <w:rsid w:val="00E34A53"/>
    <w:rsid w:val="00E42088"/>
    <w:rsid w:val="00E44766"/>
    <w:rsid w:val="00E570CA"/>
    <w:rsid w:val="00E604FE"/>
    <w:rsid w:val="00E60ECA"/>
    <w:rsid w:val="00E62A78"/>
    <w:rsid w:val="00E71C3C"/>
    <w:rsid w:val="00E7217F"/>
    <w:rsid w:val="00E72F11"/>
    <w:rsid w:val="00E75A98"/>
    <w:rsid w:val="00E75F92"/>
    <w:rsid w:val="00E90A6F"/>
    <w:rsid w:val="00E91F8B"/>
    <w:rsid w:val="00E94F5A"/>
    <w:rsid w:val="00EA21C8"/>
    <w:rsid w:val="00EA3776"/>
    <w:rsid w:val="00EA3E81"/>
    <w:rsid w:val="00EA52DF"/>
    <w:rsid w:val="00EA722F"/>
    <w:rsid w:val="00EB2F08"/>
    <w:rsid w:val="00EB51C4"/>
    <w:rsid w:val="00EC4964"/>
    <w:rsid w:val="00ED5445"/>
    <w:rsid w:val="00ED5607"/>
    <w:rsid w:val="00ED76FF"/>
    <w:rsid w:val="00EE4670"/>
    <w:rsid w:val="00EF09BD"/>
    <w:rsid w:val="00F06EA7"/>
    <w:rsid w:val="00F13801"/>
    <w:rsid w:val="00F139F5"/>
    <w:rsid w:val="00F13E69"/>
    <w:rsid w:val="00F20BBD"/>
    <w:rsid w:val="00F2707F"/>
    <w:rsid w:val="00F316C4"/>
    <w:rsid w:val="00F31D47"/>
    <w:rsid w:val="00F403ED"/>
    <w:rsid w:val="00F41CDD"/>
    <w:rsid w:val="00F45DBA"/>
    <w:rsid w:val="00F45F73"/>
    <w:rsid w:val="00F50844"/>
    <w:rsid w:val="00F52901"/>
    <w:rsid w:val="00F565B2"/>
    <w:rsid w:val="00F60EB6"/>
    <w:rsid w:val="00F65E31"/>
    <w:rsid w:val="00F7369E"/>
    <w:rsid w:val="00F83600"/>
    <w:rsid w:val="00FA1B1F"/>
    <w:rsid w:val="00FA2E45"/>
    <w:rsid w:val="00FA566D"/>
    <w:rsid w:val="00FA63E2"/>
    <w:rsid w:val="00FC2FCC"/>
    <w:rsid w:val="00FC3D29"/>
    <w:rsid w:val="00FC4FE1"/>
    <w:rsid w:val="00FD77FA"/>
    <w:rsid w:val="00FE1593"/>
    <w:rsid w:val="00FE623A"/>
    <w:rsid w:val="00FE769A"/>
    <w:rsid w:val="011A3E0C"/>
    <w:rsid w:val="03A022E5"/>
    <w:rsid w:val="06205FFE"/>
    <w:rsid w:val="0C60057E"/>
    <w:rsid w:val="0FA57046"/>
    <w:rsid w:val="10366950"/>
    <w:rsid w:val="1A76586A"/>
    <w:rsid w:val="1BB33C45"/>
    <w:rsid w:val="1C457C2C"/>
    <w:rsid w:val="2B0365AA"/>
    <w:rsid w:val="2FFF7C13"/>
    <w:rsid w:val="34442F4F"/>
    <w:rsid w:val="39E20067"/>
    <w:rsid w:val="43232E79"/>
    <w:rsid w:val="48EB2995"/>
    <w:rsid w:val="4ADD0B85"/>
    <w:rsid w:val="5B267437"/>
    <w:rsid w:val="5E8D6A00"/>
    <w:rsid w:val="73AF13F7"/>
    <w:rsid w:val="77A912AB"/>
    <w:rsid w:val="77BA29E0"/>
    <w:rsid w:val="7D9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F0EA1"/>
  <w15:docId w15:val="{3583C32B-F134-4B88-8904-89959771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5"/>
    <w:next w:val="a5"/>
    <w:link w:val="ad"/>
    <w:qFormat/>
    <w:rPr>
      <w:b/>
      <w:bCs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4"/>
    </w:rPr>
  </w:style>
  <w:style w:type="character" w:customStyle="1" w:styleId="a4">
    <w:name w:val="文档结构图 字符"/>
    <w:basedOn w:val="a0"/>
    <w:link w:val="a3"/>
    <w:qFormat/>
    <w:rPr>
      <w:rFonts w:ascii="宋体"/>
      <w:kern w:val="2"/>
      <w:sz w:val="18"/>
      <w:szCs w:val="18"/>
    </w:rPr>
  </w:style>
  <w:style w:type="character" w:customStyle="1" w:styleId="ad">
    <w:name w:val="批注主题 字符"/>
    <w:basedOn w:val="a6"/>
    <w:link w:val="ac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210</Words>
  <Characters>1203</Characters>
  <Application>Microsoft Office Word</Application>
  <DocSecurity>0</DocSecurity>
  <Lines>10</Lines>
  <Paragraphs>2</Paragraphs>
  <ScaleCrop>false</ScaleCrop>
  <Company>番茄花园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SKYLZY</dc:creator>
  <cp:lastModifiedBy>hnyz</cp:lastModifiedBy>
  <cp:revision>66</cp:revision>
  <cp:lastPrinted>2021-02-01T03:57:00Z</cp:lastPrinted>
  <dcterms:created xsi:type="dcterms:W3CDTF">2020-10-19T04:08:00Z</dcterms:created>
  <dcterms:modified xsi:type="dcterms:W3CDTF">2021-02-26T06:47:00Z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